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9C9" w:rsidRPr="00FF5AC2" w:rsidRDefault="00CD09C9" w:rsidP="00CD09C9">
      <w:pPr>
        <w:spacing w:after="120" w:line="264" w:lineRule="auto"/>
        <w:jc w:val="center"/>
        <w:rPr>
          <w:caps/>
          <w:sz w:val="28"/>
          <w:lang w:val="uk-UA"/>
        </w:rPr>
      </w:pPr>
      <w:r w:rsidRPr="00FF5AC2">
        <w:rPr>
          <w:caps/>
          <w:sz w:val="28"/>
          <w:lang w:val="uk-UA"/>
        </w:rPr>
        <w:t>Міністерство освіти і науки України</w:t>
      </w:r>
    </w:p>
    <w:p w:rsidR="00CD09C9" w:rsidRPr="00FF5AC2" w:rsidRDefault="00CD09C9" w:rsidP="00CD09C9">
      <w:pPr>
        <w:spacing w:after="0" w:line="264" w:lineRule="auto"/>
        <w:jc w:val="center"/>
        <w:rPr>
          <w:caps/>
          <w:sz w:val="28"/>
          <w:lang w:val="uk-UA"/>
        </w:rPr>
      </w:pPr>
      <w:r w:rsidRPr="00FF5AC2">
        <w:rPr>
          <w:caps/>
          <w:sz w:val="28"/>
          <w:lang w:val="uk-UA"/>
        </w:rPr>
        <w:t>Національний технічний університет України</w:t>
      </w:r>
      <w:r w:rsidRPr="00FF5AC2">
        <w:rPr>
          <w:caps/>
          <w:sz w:val="28"/>
          <w:lang w:val="uk-UA"/>
        </w:rPr>
        <w:br/>
        <w:t>«Київський політехнічний інститут</w:t>
      </w:r>
    </w:p>
    <w:p w:rsidR="00CD09C9" w:rsidRPr="00FF5AC2" w:rsidRDefault="00CD09C9" w:rsidP="00CD09C9">
      <w:pPr>
        <w:spacing w:after="0" w:line="264" w:lineRule="auto"/>
        <w:jc w:val="center"/>
        <w:rPr>
          <w:caps/>
          <w:sz w:val="28"/>
          <w:lang w:val="uk-UA"/>
        </w:rPr>
      </w:pPr>
      <w:r w:rsidRPr="00FF5AC2">
        <w:rPr>
          <w:sz w:val="28"/>
          <w:lang w:val="uk-UA"/>
        </w:rPr>
        <w:t>імені ІГОРЯ СІКОРСЬКОГО</w:t>
      </w:r>
      <w:r w:rsidRPr="00FF5AC2">
        <w:rPr>
          <w:caps/>
          <w:sz w:val="28"/>
          <w:lang w:val="uk-UA"/>
        </w:rPr>
        <w:t>»</w:t>
      </w:r>
    </w:p>
    <w:p w:rsidR="00CD09C9" w:rsidRPr="00FF5AC2" w:rsidRDefault="00CD09C9" w:rsidP="00CD09C9">
      <w:pPr>
        <w:spacing w:after="0" w:line="264" w:lineRule="auto"/>
        <w:rPr>
          <w:sz w:val="28"/>
          <w:lang w:val="uk-UA"/>
        </w:rPr>
      </w:pPr>
    </w:p>
    <w:p w:rsidR="00CD09C9" w:rsidRPr="00FF5AC2" w:rsidRDefault="00CD09C9" w:rsidP="00CD09C9">
      <w:pPr>
        <w:spacing w:after="0" w:line="264" w:lineRule="auto"/>
        <w:rPr>
          <w:sz w:val="26"/>
          <w:szCs w:val="26"/>
          <w:lang w:val="uk-UA"/>
        </w:rPr>
      </w:pPr>
    </w:p>
    <w:p w:rsidR="00CD09C9" w:rsidRDefault="00CD09C9" w:rsidP="00CD09C9">
      <w:pPr>
        <w:spacing w:after="0" w:line="264" w:lineRule="auto"/>
        <w:rPr>
          <w:sz w:val="26"/>
          <w:szCs w:val="26"/>
          <w:lang w:val="uk-UA"/>
        </w:rPr>
      </w:pPr>
    </w:p>
    <w:p w:rsidR="00CD09C9" w:rsidRDefault="00CD09C9" w:rsidP="00CD09C9">
      <w:pPr>
        <w:spacing w:after="0" w:line="264" w:lineRule="auto"/>
        <w:rPr>
          <w:sz w:val="26"/>
          <w:szCs w:val="26"/>
          <w:lang w:val="uk-UA"/>
        </w:rPr>
      </w:pPr>
    </w:p>
    <w:p w:rsidR="00CD09C9" w:rsidRDefault="00CD09C9" w:rsidP="00CD09C9">
      <w:pPr>
        <w:spacing w:after="0" w:line="264" w:lineRule="auto"/>
        <w:rPr>
          <w:sz w:val="26"/>
          <w:szCs w:val="26"/>
          <w:lang w:val="uk-UA"/>
        </w:rPr>
      </w:pPr>
    </w:p>
    <w:p w:rsidR="00CD09C9" w:rsidRPr="00FF5AC2" w:rsidRDefault="00CD09C9" w:rsidP="00CD09C9">
      <w:pPr>
        <w:spacing w:after="0" w:line="264" w:lineRule="auto"/>
        <w:rPr>
          <w:sz w:val="26"/>
          <w:szCs w:val="26"/>
          <w:lang w:val="uk-UA"/>
        </w:rPr>
      </w:pPr>
    </w:p>
    <w:p w:rsidR="00CD09C9" w:rsidRPr="00FF5AC2" w:rsidRDefault="00CD09C9" w:rsidP="00CD09C9">
      <w:pPr>
        <w:spacing w:after="0" w:line="264" w:lineRule="auto"/>
        <w:rPr>
          <w:sz w:val="26"/>
          <w:szCs w:val="26"/>
          <w:lang w:val="uk-UA"/>
        </w:rPr>
      </w:pPr>
    </w:p>
    <w:p w:rsidR="00CD09C9" w:rsidRPr="00FF5AC2" w:rsidRDefault="00CD09C9" w:rsidP="00CD09C9">
      <w:pPr>
        <w:spacing w:after="0" w:line="264" w:lineRule="auto"/>
        <w:rPr>
          <w:sz w:val="26"/>
          <w:szCs w:val="26"/>
          <w:lang w:val="uk-UA"/>
        </w:rPr>
      </w:pPr>
    </w:p>
    <w:p w:rsidR="00CD09C9" w:rsidRPr="00655464" w:rsidRDefault="00CD09C9" w:rsidP="00CD09C9">
      <w:pPr>
        <w:spacing w:after="0" w:line="264" w:lineRule="auto"/>
        <w:jc w:val="center"/>
        <w:rPr>
          <w:b/>
          <w:caps/>
          <w:sz w:val="72"/>
          <w:szCs w:val="72"/>
          <w:lang w:val="uk-UA"/>
        </w:rPr>
      </w:pPr>
      <w:r>
        <w:rPr>
          <w:b/>
          <w:caps/>
          <w:sz w:val="72"/>
          <w:szCs w:val="72"/>
          <w:lang w:val="uk-UA"/>
        </w:rPr>
        <w:t>УПРАВЛІННЯ ІНФОРМАЦІЙНОЮ БЕЗПЕКОЮ</w:t>
      </w:r>
    </w:p>
    <w:p w:rsidR="00CD09C9" w:rsidRDefault="00CD09C9" w:rsidP="00CD09C9">
      <w:pPr>
        <w:spacing w:after="0" w:line="264" w:lineRule="auto"/>
        <w:jc w:val="center"/>
        <w:rPr>
          <w:b/>
          <w:caps/>
          <w:color w:val="FF0000"/>
          <w:sz w:val="32"/>
          <w:szCs w:val="32"/>
          <w:lang w:val="uk-UA"/>
        </w:rPr>
      </w:pPr>
    </w:p>
    <w:p w:rsidR="00CD09C9" w:rsidRPr="00302D17" w:rsidRDefault="00CD09C9" w:rsidP="00CD09C9">
      <w:pPr>
        <w:spacing w:after="0" w:line="264" w:lineRule="auto"/>
        <w:jc w:val="center"/>
        <w:rPr>
          <w:b/>
          <w:caps/>
          <w:color w:val="FF0000"/>
          <w:sz w:val="40"/>
          <w:szCs w:val="40"/>
          <w:lang w:val="uk-UA"/>
        </w:rPr>
      </w:pPr>
      <w:r w:rsidRPr="00302D17">
        <w:rPr>
          <w:b/>
          <w:sz w:val="40"/>
          <w:szCs w:val="40"/>
          <w:lang w:val="uk-UA"/>
        </w:rPr>
        <w:t>КОНСПЕКТ ЛЕКЦІЙ</w:t>
      </w:r>
    </w:p>
    <w:p w:rsidR="00CD09C9" w:rsidRPr="00FF5AC2" w:rsidRDefault="00CD09C9" w:rsidP="00CD09C9">
      <w:pPr>
        <w:spacing w:after="0" w:line="264" w:lineRule="auto"/>
        <w:rPr>
          <w:sz w:val="26"/>
          <w:szCs w:val="26"/>
          <w:lang w:val="uk-UA"/>
        </w:rPr>
      </w:pPr>
    </w:p>
    <w:p w:rsidR="00CD09C9" w:rsidRPr="00FF5AC2" w:rsidRDefault="00CD09C9" w:rsidP="00CD09C9">
      <w:pPr>
        <w:spacing w:after="0" w:line="264" w:lineRule="auto"/>
        <w:rPr>
          <w:sz w:val="26"/>
          <w:szCs w:val="26"/>
          <w:lang w:val="uk-UA"/>
        </w:rPr>
      </w:pPr>
    </w:p>
    <w:p w:rsidR="00CD09C9" w:rsidRPr="00FF5AC2" w:rsidRDefault="00CD09C9" w:rsidP="00CD09C9">
      <w:pPr>
        <w:spacing w:after="0" w:line="264" w:lineRule="auto"/>
        <w:rPr>
          <w:sz w:val="26"/>
          <w:szCs w:val="26"/>
          <w:lang w:val="uk-UA"/>
        </w:rPr>
      </w:pPr>
    </w:p>
    <w:p w:rsidR="00CD09C9" w:rsidRPr="00FF5AC2" w:rsidRDefault="00CD09C9" w:rsidP="00CD09C9">
      <w:pPr>
        <w:spacing w:after="0" w:line="264" w:lineRule="auto"/>
        <w:rPr>
          <w:sz w:val="26"/>
          <w:szCs w:val="26"/>
          <w:lang w:val="uk-UA"/>
        </w:rPr>
      </w:pPr>
    </w:p>
    <w:p w:rsidR="00CD09C9" w:rsidRPr="000D45E4" w:rsidRDefault="00CD09C9" w:rsidP="00CD09C9">
      <w:pPr>
        <w:spacing w:after="0" w:line="264" w:lineRule="auto"/>
        <w:jc w:val="center"/>
        <w:rPr>
          <w:sz w:val="26"/>
          <w:szCs w:val="26"/>
          <w:lang w:val="uk-UA"/>
        </w:rPr>
      </w:pPr>
      <w:r w:rsidRPr="000D45E4">
        <w:rPr>
          <w:i/>
          <w:sz w:val="26"/>
          <w:szCs w:val="26"/>
          <w:lang w:val="uk-UA"/>
        </w:rPr>
        <w:t xml:space="preserve">Рекомендовано Методичною радою КПІ ім. Ігоря Сікорського </w:t>
      </w:r>
      <w:r w:rsidRPr="000D45E4">
        <w:rPr>
          <w:i/>
          <w:sz w:val="26"/>
          <w:szCs w:val="26"/>
          <w:lang w:val="uk-UA"/>
        </w:rPr>
        <w:br/>
        <w:t xml:space="preserve">як навчальний посібник для </w:t>
      </w:r>
      <w:r>
        <w:rPr>
          <w:i/>
          <w:sz w:val="26"/>
          <w:szCs w:val="26"/>
          <w:lang w:val="uk-UA"/>
        </w:rPr>
        <w:t xml:space="preserve">здобувачів ступеня </w:t>
      </w:r>
      <w:r w:rsidRPr="00151B7B">
        <w:rPr>
          <w:i/>
          <w:sz w:val="26"/>
          <w:szCs w:val="26"/>
          <w:lang w:val="uk-UA"/>
        </w:rPr>
        <w:t>бакалавра</w:t>
      </w:r>
      <w:r>
        <w:rPr>
          <w:i/>
          <w:color w:val="FF0000"/>
          <w:sz w:val="26"/>
          <w:szCs w:val="26"/>
          <w:lang w:val="uk-UA"/>
        </w:rPr>
        <w:t xml:space="preserve"> </w:t>
      </w:r>
      <w:r>
        <w:rPr>
          <w:i/>
          <w:sz w:val="26"/>
          <w:szCs w:val="26"/>
          <w:lang w:val="uk-UA"/>
        </w:rPr>
        <w:t xml:space="preserve">за освітньою програмою </w:t>
      </w:r>
      <w:r w:rsidRPr="00FF5AC2">
        <w:rPr>
          <w:i/>
          <w:sz w:val="26"/>
          <w:szCs w:val="26"/>
          <w:lang w:val="uk-UA"/>
        </w:rPr>
        <w:t>«</w:t>
      </w:r>
      <w:r>
        <w:rPr>
          <w:i/>
          <w:sz w:val="26"/>
          <w:szCs w:val="26"/>
          <w:lang w:val="uk-UA"/>
        </w:rPr>
        <w:t>Системи, технології та математичні методи кібербезпеки</w:t>
      </w:r>
      <w:r w:rsidRPr="003C7912">
        <w:rPr>
          <w:i/>
          <w:sz w:val="26"/>
          <w:szCs w:val="26"/>
          <w:lang w:val="uk-UA"/>
        </w:rPr>
        <w:t>»</w:t>
      </w:r>
      <w:r w:rsidRPr="000D45E4">
        <w:rPr>
          <w:i/>
          <w:sz w:val="26"/>
          <w:szCs w:val="26"/>
          <w:lang w:val="uk-UA"/>
        </w:rPr>
        <w:br/>
        <w:t>спеціальн</w:t>
      </w:r>
      <w:r>
        <w:rPr>
          <w:i/>
          <w:sz w:val="26"/>
          <w:szCs w:val="26"/>
          <w:lang w:val="uk-UA"/>
        </w:rPr>
        <w:t xml:space="preserve">ості </w:t>
      </w:r>
      <w:r w:rsidRPr="000D45E4">
        <w:rPr>
          <w:i/>
          <w:sz w:val="26"/>
          <w:szCs w:val="26"/>
          <w:lang w:val="uk-UA"/>
        </w:rPr>
        <w:t xml:space="preserve"> </w:t>
      </w:r>
      <w:r>
        <w:rPr>
          <w:i/>
          <w:sz w:val="26"/>
          <w:szCs w:val="26"/>
          <w:lang w:val="uk-UA"/>
        </w:rPr>
        <w:t>125</w:t>
      </w:r>
      <w:r w:rsidRPr="000D45E4">
        <w:rPr>
          <w:i/>
          <w:sz w:val="26"/>
          <w:szCs w:val="26"/>
          <w:lang w:val="uk-UA"/>
        </w:rPr>
        <w:t xml:space="preserve"> «</w:t>
      </w:r>
      <w:r>
        <w:rPr>
          <w:i/>
          <w:sz w:val="26"/>
          <w:szCs w:val="26"/>
          <w:lang w:val="uk-UA"/>
        </w:rPr>
        <w:t>Кібербезпека</w:t>
      </w:r>
      <w:r w:rsidRPr="000D45E4">
        <w:rPr>
          <w:i/>
          <w:sz w:val="26"/>
          <w:szCs w:val="26"/>
          <w:lang w:val="uk-UA"/>
        </w:rPr>
        <w:t>»</w:t>
      </w:r>
    </w:p>
    <w:p w:rsidR="00CD09C9" w:rsidRPr="00FF5AC2" w:rsidRDefault="00CD09C9" w:rsidP="00CD09C9">
      <w:pPr>
        <w:spacing w:after="0" w:line="264" w:lineRule="auto"/>
        <w:jc w:val="center"/>
        <w:rPr>
          <w:sz w:val="26"/>
          <w:szCs w:val="26"/>
          <w:lang w:val="uk-UA"/>
        </w:rPr>
      </w:pPr>
    </w:p>
    <w:p w:rsidR="00CD09C9" w:rsidRPr="00FF5AC2" w:rsidRDefault="00CD09C9" w:rsidP="00CD09C9">
      <w:pPr>
        <w:spacing w:after="0" w:line="264" w:lineRule="auto"/>
        <w:jc w:val="center"/>
        <w:rPr>
          <w:sz w:val="26"/>
          <w:szCs w:val="26"/>
          <w:lang w:val="uk-UA"/>
        </w:rPr>
      </w:pPr>
    </w:p>
    <w:p w:rsidR="00CD09C9" w:rsidRDefault="00CD09C9" w:rsidP="00CD09C9">
      <w:pPr>
        <w:spacing w:after="0" w:line="264" w:lineRule="auto"/>
        <w:jc w:val="center"/>
        <w:rPr>
          <w:sz w:val="26"/>
          <w:szCs w:val="26"/>
          <w:lang w:val="uk-UA"/>
        </w:rPr>
      </w:pPr>
    </w:p>
    <w:p w:rsidR="00CD09C9" w:rsidRDefault="00CD09C9" w:rsidP="00CD09C9">
      <w:pPr>
        <w:spacing w:after="0" w:line="264" w:lineRule="auto"/>
        <w:jc w:val="center"/>
        <w:rPr>
          <w:sz w:val="26"/>
          <w:szCs w:val="26"/>
          <w:lang w:val="uk-UA"/>
        </w:rPr>
      </w:pPr>
    </w:p>
    <w:p w:rsidR="00CD09C9" w:rsidRDefault="00CD09C9" w:rsidP="00CD09C9">
      <w:pPr>
        <w:spacing w:after="0" w:line="264" w:lineRule="auto"/>
        <w:jc w:val="center"/>
        <w:rPr>
          <w:sz w:val="26"/>
          <w:szCs w:val="26"/>
          <w:lang w:val="uk-UA"/>
        </w:rPr>
      </w:pPr>
    </w:p>
    <w:p w:rsidR="00CD09C9" w:rsidRDefault="00CD09C9" w:rsidP="00CD09C9">
      <w:pPr>
        <w:spacing w:after="0" w:line="264" w:lineRule="auto"/>
        <w:jc w:val="center"/>
        <w:rPr>
          <w:sz w:val="26"/>
          <w:szCs w:val="26"/>
          <w:lang w:val="uk-UA"/>
        </w:rPr>
      </w:pPr>
    </w:p>
    <w:p w:rsidR="00CD09C9" w:rsidRPr="00FF5AC2" w:rsidRDefault="00CD09C9" w:rsidP="00CD09C9">
      <w:pPr>
        <w:spacing w:after="0" w:line="264" w:lineRule="auto"/>
        <w:jc w:val="center"/>
        <w:rPr>
          <w:sz w:val="26"/>
          <w:szCs w:val="26"/>
          <w:lang w:val="uk-UA"/>
        </w:rPr>
      </w:pPr>
    </w:p>
    <w:p w:rsidR="00CD09C9" w:rsidRPr="00FF5AC2" w:rsidRDefault="00CD09C9" w:rsidP="00CD09C9">
      <w:pPr>
        <w:spacing w:after="0" w:line="264" w:lineRule="auto"/>
        <w:jc w:val="center"/>
        <w:rPr>
          <w:sz w:val="26"/>
          <w:szCs w:val="26"/>
          <w:lang w:val="uk-UA"/>
        </w:rPr>
      </w:pPr>
    </w:p>
    <w:p w:rsidR="00CD09C9" w:rsidRPr="00FF5AC2" w:rsidRDefault="00CD09C9" w:rsidP="00CD09C9">
      <w:pPr>
        <w:spacing w:after="0" w:line="264" w:lineRule="auto"/>
        <w:jc w:val="center"/>
        <w:rPr>
          <w:sz w:val="26"/>
          <w:szCs w:val="26"/>
          <w:lang w:val="uk-UA"/>
        </w:rPr>
      </w:pPr>
    </w:p>
    <w:p w:rsidR="00CD09C9" w:rsidRPr="00FF5AC2" w:rsidRDefault="00CD09C9" w:rsidP="00CD09C9">
      <w:pPr>
        <w:spacing w:after="0" w:line="264" w:lineRule="auto"/>
        <w:jc w:val="center"/>
        <w:rPr>
          <w:sz w:val="28"/>
          <w:lang w:val="uk-UA"/>
        </w:rPr>
      </w:pPr>
      <w:r w:rsidRPr="00FF5AC2">
        <w:rPr>
          <w:sz w:val="28"/>
          <w:lang w:val="uk-UA"/>
        </w:rPr>
        <w:t>Київ</w:t>
      </w:r>
    </w:p>
    <w:p w:rsidR="00CD09C9" w:rsidRPr="00FF5AC2" w:rsidRDefault="00CD09C9" w:rsidP="00CD09C9">
      <w:pPr>
        <w:spacing w:after="0" w:line="264" w:lineRule="auto"/>
        <w:jc w:val="center"/>
        <w:rPr>
          <w:sz w:val="28"/>
          <w:lang w:val="uk-UA"/>
        </w:rPr>
      </w:pPr>
      <w:r w:rsidRPr="00FF5AC2">
        <w:rPr>
          <w:sz w:val="28"/>
          <w:lang w:val="uk-UA"/>
        </w:rPr>
        <w:t>КПІ ім. Ігоря Сікорського</w:t>
      </w:r>
    </w:p>
    <w:p w:rsidR="00CD09C9" w:rsidRPr="00FF5AC2" w:rsidRDefault="00CD09C9" w:rsidP="00CD09C9">
      <w:pPr>
        <w:spacing w:after="0" w:line="264" w:lineRule="auto"/>
        <w:jc w:val="center"/>
        <w:rPr>
          <w:sz w:val="28"/>
          <w:lang w:val="uk-UA"/>
        </w:rPr>
      </w:pPr>
      <w:r w:rsidRPr="00FF5AC2">
        <w:rPr>
          <w:sz w:val="28"/>
          <w:lang w:val="uk-UA"/>
        </w:rPr>
        <w:t>2</w:t>
      </w:r>
      <w:r w:rsidRPr="00AF671F">
        <w:rPr>
          <w:sz w:val="28"/>
          <w:lang w:val="uk-UA"/>
        </w:rPr>
        <w:t>021</w:t>
      </w:r>
    </w:p>
    <w:p w:rsidR="00CD09C9" w:rsidRPr="00FF5AC2" w:rsidRDefault="00CD09C9" w:rsidP="00CD09C9">
      <w:pPr>
        <w:spacing w:after="120" w:line="264" w:lineRule="auto"/>
        <w:jc w:val="both"/>
        <w:rPr>
          <w:sz w:val="26"/>
          <w:szCs w:val="26"/>
          <w:lang w:val="uk-UA"/>
        </w:rPr>
      </w:pPr>
      <w:r w:rsidRPr="00FF5AC2">
        <w:rPr>
          <w:sz w:val="28"/>
          <w:lang w:val="uk-UA"/>
        </w:rPr>
        <w:br w:type="page"/>
      </w:r>
      <w:bookmarkStart w:id="0" w:name="_GoBack"/>
      <w:r>
        <w:rPr>
          <w:sz w:val="28"/>
          <w:lang w:val="uk-UA"/>
        </w:rPr>
        <w:lastRenderedPageBreak/>
        <w:t>Управління інформаційною безпекою:</w:t>
      </w:r>
      <w:r w:rsidRPr="00FF5AC2">
        <w:rPr>
          <w:color w:val="FF0000"/>
          <w:sz w:val="26"/>
          <w:szCs w:val="26"/>
          <w:lang w:val="uk-UA"/>
        </w:rPr>
        <w:t xml:space="preserve"> </w:t>
      </w:r>
      <w:r>
        <w:rPr>
          <w:sz w:val="26"/>
          <w:szCs w:val="26"/>
          <w:lang w:val="uk-UA"/>
        </w:rPr>
        <w:t>конспект лекцій</w:t>
      </w:r>
      <w:r w:rsidRPr="00FF5AC2">
        <w:rPr>
          <w:sz w:val="26"/>
          <w:szCs w:val="26"/>
          <w:lang w:val="uk-UA"/>
        </w:rPr>
        <w:t xml:space="preserve"> </w:t>
      </w:r>
      <w:bookmarkEnd w:id="0"/>
      <w:r w:rsidRPr="00FF5AC2">
        <w:rPr>
          <w:sz w:val="26"/>
          <w:szCs w:val="26"/>
          <w:lang w:val="uk-UA"/>
        </w:rPr>
        <w:t>[Електронний ресурс] : навч. посіб. для студ. спец</w:t>
      </w:r>
      <w:r>
        <w:rPr>
          <w:sz w:val="26"/>
          <w:szCs w:val="26"/>
          <w:lang w:val="uk-UA"/>
        </w:rPr>
        <w:t>.</w:t>
      </w:r>
      <w:r w:rsidRPr="00FF5AC2">
        <w:rPr>
          <w:sz w:val="26"/>
          <w:szCs w:val="26"/>
          <w:lang w:val="uk-UA"/>
        </w:rPr>
        <w:t xml:space="preserve"> </w:t>
      </w:r>
      <w:r>
        <w:rPr>
          <w:sz w:val="26"/>
          <w:szCs w:val="26"/>
          <w:lang w:val="uk-UA"/>
        </w:rPr>
        <w:t>125</w:t>
      </w:r>
      <w:bookmarkStart w:id="1" w:name="_Hlk66274022"/>
      <w:r w:rsidRPr="00FF5AC2">
        <w:rPr>
          <w:sz w:val="26"/>
          <w:szCs w:val="26"/>
          <w:lang w:val="uk-UA"/>
        </w:rPr>
        <w:t> </w:t>
      </w:r>
      <w:bookmarkEnd w:id="1"/>
      <w:r w:rsidRPr="00FF5AC2">
        <w:rPr>
          <w:sz w:val="26"/>
          <w:szCs w:val="26"/>
          <w:lang w:val="uk-UA"/>
        </w:rPr>
        <w:t>«</w:t>
      </w:r>
      <w:r>
        <w:rPr>
          <w:sz w:val="26"/>
          <w:szCs w:val="26"/>
          <w:lang w:val="uk-UA"/>
        </w:rPr>
        <w:t>Кібербезпека</w:t>
      </w:r>
      <w:r w:rsidRPr="00FF5AC2">
        <w:rPr>
          <w:sz w:val="26"/>
          <w:szCs w:val="26"/>
          <w:lang w:val="uk-UA"/>
        </w:rPr>
        <w:t>»</w:t>
      </w:r>
      <w:r>
        <w:rPr>
          <w:sz w:val="26"/>
          <w:szCs w:val="26"/>
          <w:lang w:val="uk-UA"/>
        </w:rPr>
        <w:t xml:space="preserve"> </w:t>
      </w:r>
      <w:r w:rsidRPr="00FF5AC2">
        <w:rPr>
          <w:sz w:val="26"/>
          <w:szCs w:val="26"/>
          <w:lang w:val="uk-UA"/>
        </w:rPr>
        <w:t xml:space="preserve">/ </w:t>
      </w:r>
      <w:r>
        <w:rPr>
          <w:sz w:val="26"/>
          <w:szCs w:val="26"/>
          <w:lang w:val="uk-UA"/>
        </w:rPr>
        <w:t>КПІ ім. Ігоря Сікорського</w:t>
      </w:r>
      <w:r w:rsidRPr="00FF5AC2">
        <w:rPr>
          <w:sz w:val="26"/>
          <w:szCs w:val="26"/>
          <w:lang w:val="uk-UA"/>
        </w:rPr>
        <w:t xml:space="preserve">; уклад.: </w:t>
      </w:r>
      <w:r>
        <w:rPr>
          <w:sz w:val="26"/>
          <w:szCs w:val="26"/>
          <w:lang w:val="uk-UA"/>
        </w:rPr>
        <w:t>С.</w:t>
      </w:r>
      <w:r w:rsidR="00AB2764" w:rsidRPr="00FF5AC2">
        <w:rPr>
          <w:sz w:val="26"/>
          <w:szCs w:val="26"/>
          <w:lang w:val="uk-UA"/>
        </w:rPr>
        <w:t> </w:t>
      </w:r>
      <w:r>
        <w:rPr>
          <w:sz w:val="26"/>
          <w:szCs w:val="26"/>
          <w:lang w:val="uk-UA"/>
        </w:rPr>
        <w:t>О.</w:t>
      </w:r>
      <w:r w:rsidR="00AB2764" w:rsidRPr="00FF5AC2">
        <w:rPr>
          <w:sz w:val="26"/>
          <w:szCs w:val="26"/>
          <w:lang w:val="uk-UA"/>
        </w:rPr>
        <w:t> </w:t>
      </w:r>
      <w:r>
        <w:rPr>
          <w:sz w:val="26"/>
          <w:szCs w:val="26"/>
          <w:lang w:val="uk-UA"/>
        </w:rPr>
        <w:t>Носок</w:t>
      </w:r>
      <w:r w:rsidR="006B1AAA">
        <w:rPr>
          <w:sz w:val="26"/>
          <w:szCs w:val="26"/>
          <w:lang w:val="uk-UA"/>
        </w:rPr>
        <w:t>, О.</w:t>
      </w:r>
      <w:r w:rsidR="00272DA9" w:rsidRPr="00FF5AC2">
        <w:rPr>
          <w:sz w:val="26"/>
          <w:szCs w:val="26"/>
          <w:lang w:val="uk-UA"/>
        </w:rPr>
        <w:t> </w:t>
      </w:r>
      <w:r w:rsidR="006B1AAA">
        <w:rPr>
          <w:sz w:val="26"/>
          <w:szCs w:val="26"/>
          <w:lang w:val="uk-UA"/>
        </w:rPr>
        <w:t>М.</w:t>
      </w:r>
      <w:r w:rsidR="00272DA9" w:rsidRPr="00FF5AC2">
        <w:rPr>
          <w:sz w:val="26"/>
          <w:szCs w:val="26"/>
          <w:lang w:val="uk-UA"/>
        </w:rPr>
        <w:t> </w:t>
      </w:r>
      <w:r w:rsidR="006B1AAA">
        <w:rPr>
          <w:sz w:val="26"/>
          <w:szCs w:val="26"/>
          <w:lang w:val="uk-UA"/>
        </w:rPr>
        <w:t>Фаль, В.</w:t>
      </w:r>
      <w:r w:rsidR="00272DA9" w:rsidRPr="00FF5AC2">
        <w:rPr>
          <w:sz w:val="26"/>
          <w:szCs w:val="26"/>
          <w:lang w:val="uk-UA"/>
        </w:rPr>
        <w:t> </w:t>
      </w:r>
      <w:r w:rsidR="006B1AAA">
        <w:rPr>
          <w:sz w:val="26"/>
          <w:szCs w:val="26"/>
          <w:lang w:val="uk-UA"/>
        </w:rPr>
        <w:t>М.</w:t>
      </w:r>
      <w:r w:rsidR="00272DA9" w:rsidRPr="00FF5AC2">
        <w:rPr>
          <w:sz w:val="26"/>
          <w:szCs w:val="26"/>
          <w:lang w:val="uk-UA"/>
        </w:rPr>
        <w:t> </w:t>
      </w:r>
      <w:r w:rsidR="006B1AAA">
        <w:rPr>
          <w:sz w:val="26"/>
          <w:szCs w:val="26"/>
          <w:lang w:val="uk-UA"/>
        </w:rPr>
        <w:t>Ткач</w:t>
      </w:r>
      <w:r w:rsidRPr="00FF5AC2">
        <w:rPr>
          <w:sz w:val="26"/>
          <w:szCs w:val="26"/>
          <w:lang w:val="uk-UA"/>
        </w:rPr>
        <w:t xml:space="preserve">. – Електронні текстові дані (1 файл: </w:t>
      </w:r>
      <w:r w:rsidRPr="00FC2E18">
        <w:rPr>
          <w:sz w:val="26"/>
          <w:szCs w:val="26"/>
          <w:lang w:val="uk-UA"/>
        </w:rPr>
        <w:t>1</w:t>
      </w:r>
      <w:r w:rsidR="00FC2E18" w:rsidRPr="00FC2E18">
        <w:rPr>
          <w:sz w:val="26"/>
          <w:szCs w:val="26"/>
          <w:lang w:val="uk-UA"/>
        </w:rPr>
        <w:t>114</w:t>
      </w:r>
      <w:r w:rsidRPr="00FC2E18">
        <w:rPr>
          <w:sz w:val="26"/>
          <w:szCs w:val="26"/>
          <w:lang w:val="uk-UA"/>
        </w:rPr>
        <w:t xml:space="preserve"> Кбайт</w:t>
      </w:r>
      <w:r w:rsidRPr="00A4084C">
        <w:rPr>
          <w:sz w:val="26"/>
          <w:szCs w:val="26"/>
          <w:lang w:val="uk-UA"/>
        </w:rPr>
        <w:t xml:space="preserve">). </w:t>
      </w:r>
      <w:r w:rsidRPr="00792CB7">
        <w:rPr>
          <w:lang w:val="uk-UA"/>
        </w:rPr>
        <w:t xml:space="preserve">– </w:t>
      </w:r>
      <w:r w:rsidRPr="00792CB7">
        <w:rPr>
          <w:sz w:val="26"/>
          <w:szCs w:val="26"/>
          <w:lang w:val="uk-UA"/>
        </w:rPr>
        <w:t>Київ : КПІ ім.</w:t>
      </w:r>
      <w:r w:rsidR="00272DA9" w:rsidRPr="00FF5AC2">
        <w:rPr>
          <w:sz w:val="26"/>
          <w:szCs w:val="26"/>
          <w:lang w:val="uk-UA"/>
        </w:rPr>
        <w:t> </w:t>
      </w:r>
      <w:r w:rsidRPr="00792CB7">
        <w:rPr>
          <w:sz w:val="26"/>
          <w:szCs w:val="26"/>
          <w:lang w:val="uk-UA"/>
        </w:rPr>
        <w:t xml:space="preserve">Ігоря Сікорського, 2021. </w:t>
      </w:r>
      <w:r w:rsidRPr="001D39C1">
        <w:rPr>
          <w:sz w:val="26"/>
          <w:szCs w:val="26"/>
          <w:lang w:val="uk-UA"/>
        </w:rPr>
        <w:t xml:space="preserve">– </w:t>
      </w:r>
      <w:r w:rsidR="00665F24">
        <w:rPr>
          <w:sz w:val="26"/>
          <w:szCs w:val="26"/>
          <w:lang w:val="uk-UA"/>
        </w:rPr>
        <w:t>2</w:t>
      </w:r>
      <w:r w:rsidR="00FC2E18">
        <w:rPr>
          <w:sz w:val="26"/>
          <w:szCs w:val="26"/>
          <w:lang w:val="uk-UA"/>
        </w:rPr>
        <w:t>58</w:t>
      </w:r>
      <w:r w:rsidRPr="001D39C1">
        <w:rPr>
          <w:sz w:val="26"/>
          <w:szCs w:val="26"/>
          <w:lang w:val="uk-UA"/>
        </w:rPr>
        <w:t xml:space="preserve"> с.</w:t>
      </w:r>
    </w:p>
    <w:p w:rsidR="00CD09C9" w:rsidRPr="00FF5AC2" w:rsidRDefault="00CD09C9" w:rsidP="00CD09C9">
      <w:pPr>
        <w:spacing w:after="0" w:line="264" w:lineRule="auto"/>
        <w:rPr>
          <w:sz w:val="26"/>
          <w:szCs w:val="26"/>
          <w:lang w:val="uk-UA"/>
        </w:rPr>
      </w:pPr>
    </w:p>
    <w:p w:rsidR="00CD09C9" w:rsidRPr="00503F78" w:rsidRDefault="00CD09C9" w:rsidP="00CD09C9">
      <w:pPr>
        <w:spacing w:after="0" w:line="264" w:lineRule="auto"/>
        <w:jc w:val="center"/>
        <w:rPr>
          <w:i/>
          <w:lang w:val="uk-UA"/>
        </w:rPr>
      </w:pPr>
      <w:r w:rsidRPr="00503F78">
        <w:rPr>
          <w:i/>
          <w:lang w:val="uk-UA"/>
        </w:rPr>
        <w:t>Г</w:t>
      </w:r>
      <w:r w:rsidR="00287B4C" w:rsidRPr="00503F78">
        <w:rPr>
          <w:i/>
          <w:lang w:val="uk-UA"/>
        </w:rPr>
        <w:t>риф надано Методичною радою КПІ ім</w:t>
      </w:r>
      <w:r w:rsidRPr="00503F78">
        <w:rPr>
          <w:i/>
          <w:lang w:val="uk-UA"/>
        </w:rPr>
        <w:t xml:space="preserve">. Ігоря Сікорського (протокол № </w:t>
      </w:r>
      <w:r w:rsidR="00503F78" w:rsidRPr="00503F78">
        <w:rPr>
          <w:i/>
          <w:lang w:val="uk-UA"/>
        </w:rPr>
        <w:t>7</w:t>
      </w:r>
      <w:r w:rsidRPr="00503F78">
        <w:rPr>
          <w:i/>
          <w:lang w:val="uk-UA"/>
        </w:rPr>
        <w:t xml:space="preserve"> від </w:t>
      </w:r>
      <w:r w:rsidR="00503F78" w:rsidRPr="00503F78">
        <w:rPr>
          <w:i/>
          <w:lang w:val="uk-UA"/>
        </w:rPr>
        <w:t>13.05.2021</w:t>
      </w:r>
      <w:r w:rsidRPr="00503F78">
        <w:rPr>
          <w:i/>
          <w:lang w:val="uk-UA"/>
        </w:rPr>
        <w:t xml:space="preserve"> р.) </w:t>
      </w:r>
      <w:r w:rsidRPr="00503F78">
        <w:rPr>
          <w:i/>
          <w:lang w:val="uk-UA"/>
        </w:rPr>
        <w:br/>
        <w:t xml:space="preserve">за поданням Вченої ради Фізико-технічного інституту (протокол № </w:t>
      </w:r>
      <w:r w:rsidR="00A4084C" w:rsidRPr="00503F78">
        <w:rPr>
          <w:i/>
          <w:lang w:val="uk-UA"/>
        </w:rPr>
        <w:t>6 від 22</w:t>
      </w:r>
      <w:r w:rsidRPr="00503F78">
        <w:rPr>
          <w:i/>
          <w:lang w:val="uk-UA"/>
        </w:rPr>
        <w:t>.0</w:t>
      </w:r>
      <w:r w:rsidR="00D307DF" w:rsidRPr="00503F78">
        <w:rPr>
          <w:i/>
          <w:lang w:val="uk-UA"/>
        </w:rPr>
        <w:t>2</w:t>
      </w:r>
      <w:r w:rsidRPr="00503F78">
        <w:rPr>
          <w:i/>
          <w:lang w:val="uk-UA"/>
        </w:rPr>
        <w:t>.2021 р.)</w:t>
      </w:r>
    </w:p>
    <w:p w:rsidR="00CD09C9" w:rsidRPr="00FF5AC2" w:rsidRDefault="00CD09C9" w:rsidP="00CD09C9">
      <w:pPr>
        <w:spacing w:after="0" w:line="264" w:lineRule="auto"/>
        <w:jc w:val="center"/>
        <w:rPr>
          <w:i/>
          <w:lang w:val="uk-UA"/>
        </w:rPr>
      </w:pPr>
    </w:p>
    <w:p w:rsidR="00CD09C9" w:rsidRPr="00D46824" w:rsidRDefault="00CD09C9" w:rsidP="00CD09C9">
      <w:pPr>
        <w:spacing w:after="0" w:line="264" w:lineRule="auto"/>
        <w:jc w:val="center"/>
        <w:rPr>
          <w:spacing w:val="20"/>
          <w:lang w:val="uk-UA"/>
        </w:rPr>
      </w:pPr>
      <w:r w:rsidRPr="00D46824">
        <w:rPr>
          <w:spacing w:val="20"/>
          <w:lang w:val="uk-UA"/>
        </w:rPr>
        <w:t>Електронне мережне навчальне видання</w:t>
      </w:r>
    </w:p>
    <w:p w:rsidR="00CD09C9" w:rsidRPr="0089530B" w:rsidRDefault="00CD09C9" w:rsidP="00CD09C9">
      <w:pPr>
        <w:spacing w:after="0" w:line="264" w:lineRule="auto"/>
        <w:jc w:val="center"/>
        <w:rPr>
          <w:sz w:val="26"/>
          <w:szCs w:val="26"/>
          <w:lang w:val="uk-UA"/>
        </w:rPr>
      </w:pPr>
    </w:p>
    <w:p w:rsidR="00CD09C9" w:rsidRPr="00021232" w:rsidRDefault="00D307DF" w:rsidP="00CD09C9">
      <w:pPr>
        <w:spacing w:after="0" w:line="264" w:lineRule="auto"/>
        <w:jc w:val="center"/>
        <w:rPr>
          <w:b/>
          <w:bCs/>
          <w:caps/>
          <w:sz w:val="52"/>
          <w:szCs w:val="52"/>
          <w:lang w:val="uk-UA"/>
        </w:rPr>
      </w:pPr>
      <w:r w:rsidRPr="00021232">
        <w:rPr>
          <w:b/>
          <w:bCs/>
          <w:caps/>
          <w:sz w:val="52"/>
          <w:szCs w:val="52"/>
          <w:lang w:val="uk-UA"/>
        </w:rPr>
        <w:t>УПРАВЛІННЯ ІНФОРМАЦІЙНОЮ БЕЗПЕКОЮ</w:t>
      </w:r>
    </w:p>
    <w:p w:rsidR="00CD09C9" w:rsidRDefault="00CD09C9" w:rsidP="00CD09C9">
      <w:pPr>
        <w:spacing w:after="0" w:line="264" w:lineRule="auto"/>
        <w:jc w:val="center"/>
        <w:rPr>
          <w:caps/>
          <w:color w:val="FF0000"/>
          <w:sz w:val="32"/>
          <w:szCs w:val="32"/>
          <w:lang w:val="uk-UA"/>
        </w:rPr>
      </w:pPr>
    </w:p>
    <w:p w:rsidR="00CD09C9" w:rsidRPr="00021232" w:rsidRDefault="00D307DF" w:rsidP="00CD09C9">
      <w:pPr>
        <w:spacing w:after="0" w:line="264" w:lineRule="auto"/>
        <w:jc w:val="center"/>
        <w:rPr>
          <w:sz w:val="32"/>
          <w:szCs w:val="32"/>
          <w:lang w:val="uk-UA"/>
        </w:rPr>
      </w:pPr>
      <w:r w:rsidRPr="00021232">
        <w:rPr>
          <w:b/>
          <w:sz w:val="32"/>
          <w:szCs w:val="32"/>
          <w:lang w:val="uk-UA"/>
        </w:rPr>
        <w:t>КОНСПЕКТ ЛЕКЦІЙ</w:t>
      </w:r>
    </w:p>
    <w:p w:rsidR="00CD09C9" w:rsidRPr="00FF5AC2" w:rsidRDefault="00CD09C9" w:rsidP="00CD09C9">
      <w:pPr>
        <w:spacing w:after="0" w:line="264" w:lineRule="auto"/>
        <w:rPr>
          <w:sz w:val="26"/>
          <w:szCs w:val="26"/>
          <w:lang w:val="uk-UA"/>
        </w:rPr>
      </w:pPr>
    </w:p>
    <w:tbl>
      <w:tblPr>
        <w:tblW w:w="0" w:type="auto"/>
        <w:tblLook w:val="04A0" w:firstRow="1" w:lastRow="0" w:firstColumn="1" w:lastColumn="0" w:noHBand="0" w:noVBand="1"/>
      </w:tblPr>
      <w:tblGrid>
        <w:gridCol w:w="2097"/>
        <w:gridCol w:w="7478"/>
      </w:tblGrid>
      <w:tr w:rsidR="00CD09C9" w:rsidRPr="00D307DF" w:rsidTr="00CD09C9">
        <w:tc>
          <w:tcPr>
            <w:tcW w:w="2097" w:type="dxa"/>
            <w:shd w:val="clear" w:color="auto" w:fill="auto"/>
          </w:tcPr>
          <w:p w:rsidR="00CD09C9" w:rsidRPr="00DF7BDD" w:rsidRDefault="00CD09C9" w:rsidP="00CD09C9">
            <w:pPr>
              <w:spacing w:after="0" w:line="264" w:lineRule="auto"/>
              <w:rPr>
                <w:sz w:val="26"/>
                <w:szCs w:val="26"/>
                <w:lang w:val="uk-UA"/>
              </w:rPr>
            </w:pPr>
            <w:r w:rsidRPr="00DF7BDD">
              <w:rPr>
                <w:sz w:val="26"/>
                <w:szCs w:val="26"/>
                <w:lang w:val="uk-UA"/>
              </w:rPr>
              <w:t>Укладачі:</w:t>
            </w:r>
          </w:p>
        </w:tc>
        <w:tc>
          <w:tcPr>
            <w:tcW w:w="7474" w:type="dxa"/>
            <w:shd w:val="clear" w:color="auto" w:fill="auto"/>
          </w:tcPr>
          <w:p w:rsidR="00CD09C9" w:rsidRDefault="00CD09C9" w:rsidP="00031823">
            <w:pPr>
              <w:spacing w:after="0"/>
              <w:rPr>
                <w:i/>
                <w:sz w:val="26"/>
                <w:szCs w:val="26"/>
                <w:lang w:val="uk-UA"/>
              </w:rPr>
            </w:pPr>
            <w:r w:rsidRPr="00EA7D47">
              <w:rPr>
                <w:i/>
                <w:sz w:val="26"/>
                <w:szCs w:val="26"/>
              </w:rPr>
              <w:t xml:space="preserve">Носок Світлана Олександрівна, канд. </w:t>
            </w:r>
            <w:r w:rsidR="00880E71">
              <w:rPr>
                <w:i/>
                <w:sz w:val="26"/>
                <w:szCs w:val="26"/>
                <w:lang w:val="uk-UA"/>
              </w:rPr>
              <w:t>т</w:t>
            </w:r>
            <w:r w:rsidRPr="00EA7D47">
              <w:rPr>
                <w:i/>
                <w:sz w:val="26"/>
                <w:szCs w:val="26"/>
              </w:rPr>
              <w:t xml:space="preserve">ехн. </w:t>
            </w:r>
            <w:r w:rsidR="00880E71">
              <w:rPr>
                <w:i/>
                <w:sz w:val="26"/>
                <w:szCs w:val="26"/>
                <w:lang w:val="uk-UA"/>
              </w:rPr>
              <w:t>н</w:t>
            </w:r>
            <w:r w:rsidRPr="00EA7D47">
              <w:rPr>
                <w:i/>
                <w:sz w:val="26"/>
                <w:szCs w:val="26"/>
              </w:rPr>
              <w:t>аук, доц.</w:t>
            </w:r>
          </w:p>
          <w:p w:rsidR="00D307DF" w:rsidRDefault="00D307DF" w:rsidP="00031823">
            <w:pPr>
              <w:spacing w:after="0"/>
              <w:rPr>
                <w:i/>
                <w:sz w:val="26"/>
                <w:szCs w:val="26"/>
                <w:lang w:val="uk-UA"/>
              </w:rPr>
            </w:pPr>
            <w:r>
              <w:rPr>
                <w:i/>
                <w:sz w:val="26"/>
                <w:szCs w:val="26"/>
                <w:lang w:val="uk-UA"/>
              </w:rPr>
              <w:t>Фаль Олексій Михайлович</w:t>
            </w:r>
            <w:r w:rsidRPr="00D307DF">
              <w:rPr>
                <w:i/>
                <w:sz w:val="26"/>
                <w:szCs w:val="26"/>
                <w:lang w:val="uk-UA"/>
              </w:rPr>
              <w:t xml:space="preserve">, </w:t>
            </w:r>
            <w:r w:rsidR="00880E71">
              <w:rPr>
                <w:i/>
                <w:sz w:val="26"/>
                <w:szCs w:val="26"/>
                <w:lang w:val="uk-UA"/>
              </w:rPr>
              <w:t>канд</w:t>
            </w:r>
            <w:r w:rsidRPr="00D307DF">
              <w:rPr>
                <w:i/>
                <w:sz w:val="26"/>
                <w:szCs w:val="26"/>
                <w:lang w:val="uk-UA"/>
              </w:rPr>
              <w:t xml:space="preserve">. </w:t>
            </w:r>
            <w:r w:rsidR="00880E71">
              <w:rPr>
                <w:i/>
                <w:sz w:val="26"/>
                <w:szCs w:val="26"/>
                <w:lang w:val="uk-UA"/>
              </w:rPr>
              <w:t>фіз</w:t>
            </w:r>
            <w:r>
              <w:rPr>
                <w:i/>
                <w:sz w:val="26"/>
                <w:szCs w:val="26"/>
                <w:lang w:val="uk-UA"/>
              </w:rPr>
              <w:t>.-мат</w:t>
            </w:r>
            <w:r w:rsidRPr="00D307DF">
              <w:rPr>
                <w:i/>
                <w:sz w:val="26"/>
                <w:szCs w:val="26"/>
                <w:lang w:val="uk-UA"/>
              </w:rPr>
              <w:t xml:space="preserve">. </w:t>
            </w:r>
            <w:r w:rsidR="00880E71">
              <w:rPr>
                <w:i/>
                <w:sz w:val="26"/>
                <w:szCs w:val="26"/>
                <w:lang w:val="uk-UA"/>
              </w:rPr>
              <w:t>н</w:t>
            </w:r>
            <w:r w:rsidRPr="00D307DF">
              <w:rPr>
                <w:i/>
                <w:sz w:val="26"/>
                <w:szCs w:val="26"/>
                <w:lang w:val="uk-UA"/>
              </w:rPr>
              <w:t xml:space="preserve">аук, </w:t>
            </w:r>
            <w:r w:rsidR="00880E71">
              <w:rPr>
                <w:i/>
                <w:sz w:val="26"/>
                <w:szCs w:val="26"/>
                <w:lang w:val="uk-UA"/>
              </w:rPr>
              <w:t>доц</w:t>
            </w:r>
            <w:r w:rsidRPr="00D307DF">
              <w:rPr>
                <w:i/>
                <w:sz w:val="26"/>
                <w:szCs w:val="26"/>
                <w:lang w:val="uk-UA"/>
              </w:rPr>
              <w:t>.</w:t>
            </w:r>
          </w:p>
          <w:p w:rsidR="00D307DF" w:rsidRPr="00D307DF" w:rsidRDefault="00D307DF" w:rsidP="00031823">
            <w:pPr>
              <w:spacing w:after="0"/>
              <w:rPr>
                <w:i/>
                <w:sz w:val="26"/>
                <w:szCs w:val="26"/>
                <w:lang w:val="uk-UA"/>
              </w:rPr>
            </w:pPr>
            <w:r>
              <w:rPr>
                <w:i/>
                <w:sz w:val="26"/>
                <w:szCs w:val="26"/>
                <w:lang w:val="uk-UA"/>
              </w:rPr>
              <w:t xml:space="preserve">Ткач Володимир Миколайович, </w:t>
            </w:r>
            <w:r w:rsidR="00880E71">
              <w:rPr>
                <w:i/>
                <w:sz w:val="26"/>
                <w:szCs w:val="26"/>
                <w:lang w:val="uk-UA"/>
              </w:rPr>
              <w:t>канд</w:t>
            </w:r>
            <w:r>
              <w:rPr>
                <w:i/>
                <w:sz w:val="26"/>
                <w:szCs w:val="26"/>
                <w:lang w:val="uk-UA"/>
              </w:rPr>
              <w:t xml:space="preserve">. </w:t>
            </w:r>
            <w:r w:rsidR="00880E71">
              <w:rPr>
                <w:i/>
                <w:sz w:val="26"/>
                <w:szCs w:val="26"/>
                <w:lang w:val="uk-UA"/>
              </w:rPr>
              <w:t>е</w:t>
            </w:r>
            <w:r>
              <w:rPr>
                <w:i/>
                <w:sz w:val="26"/>
                <w:szCs w:val="26"/>
                <w:lang w:val="uk-UA"/>
              </w:rPr>
              <w:t xml:space="preserve">кон. </w:t>
            </w:r>
            <w:r w:rsidR="00880E71">
              <w:rPr>
                <w:i/>
                <w:sz w:val="26"/>
                <w:szCs w:val="26"/>
                <w:lang w:val="uk-UA"/>
              </w:rPr>
              <w:t>н</w:t>
            </w:r>
            <w:r>
              <w:rPr>
                <w:i/>
                <w:sz w:val="26"/>
                <w:szCs w:val="26"/>
                <w:lang w:val="uk-UA"/>
              </w:rPr>
              <w:t xml:space="preserve">аук, </w:t>
            </w:r>
            <w:r w:rsidR="00880E71">
              <w:rPr>
                <w:i/>
                <w:sz w:val="26"/>
                <w:szCs w:val="26"/>
                <w:lang w:val="uk-UA"/>
              </w:rPr>
              <w:t>доц</w:t>
            </w:r>
            <w:r>
              <w:rPr>
                <w:i/>
                <w:sz w:val="26"/>
                <w:szCs w:val="26"/>
                <w:lang w:val="uk-UA"/>
              </w:rPr>
              <w:t>.</w:t>
            </w:r>
          </w:p>
          <w:p w:rsidR="00CD09C9" w:rsidRPr="00D307DF" w:rsidRDefault="00CD09C9" w:rsidP="00CD09C9">
            <w:pPr>
              <w:rPr>
                <w:color w:val="FF0000"/>
                <w:sz w:val="26"/>
                <w:szCs w:val="26"/>
                <w:lang w:val="uk-UA"/>
              </w:rPr>
            </w:pPr>
          </w:p>
        </w:tc>
      </w:tr>
      <w:tr w:rsidR="00CD09C9" w:rsidRPr="00D307DF" w:rsidTr="00CD09C9">
        <w:tc>
          <w:tcPr>
            <w:tcW w:w="2097" w:type="dxa"/>
            <w:shd w:val="clear" w:color="auto" w:fill="auto"/>
            <w:vAlign w:val="bottom"/>
          </w:tcPr>
          <w:p w:rsidR="00CD09C9" w:rsidRPr="00DF7BDD" w:rsidRDefault="00CD09C9" w:rsidP="00CD09C9">
            <w:pPr>
              <w:spacing w:before="240" w:after="0" w:line="264" w:lineRule="auto"/>
              <w:rPr>
                <w:sz w:val="26"/>
                <w:szCs w:val="26"/>
                <w:lang w:val="uk-UA"/>
              </w:rPr>
            </w:pPr>
            <w:r w:rsidRPr="00DF7BDD">
              <w:rPr>
                <w:sz w:val="26"/>
                <w:szCs w:val="26"/>
                <w:lang w:val="uk-UA"/>
              </w:rPr>
              <w:t>Відповідальний редактор</w:t>
            </w:r>
          </w:p>
        </w:tc>
        <w:tc>
          <w:tcPr>
            <w:tcW w:w="7474" w:type="dxa"/>
            <w:shd w:val="clear" w:color="auto" w:fill="auto"/>
            <w:vAlign w:val="bottom"/>
          </w:tcPr>
          <w:p w:rsidR="00CD09C9" w:rsidRPr="00EA7D47" w:rsidRDefault="00CD09C9" w:rsidP="00880E71">
            <w:pPr>
              <w:spacing w:before="240" w:after="0" w:line="264" w:lineRule="auto"/>
              <w:rPr>
                <w:sz w:val="26"/>
                <w:szCs w:val="26"/>
                <w:lang w:val="uk-UA"/>
              </w:rPr>
            </w:pPr>
            <w:r w:rsidRPr="00D307DF">
              <w:rPr>
                <w:i/>
                <w:sz w:val="26"/>
                <w:szCs w:val="26"/>
                <w:lang w:val="uk-UA"/>
              </w:rPr>
              <w:t xml:space="preserve">Литвинова Тетяна Василівна, </w:t>
            </w:r>
            <w:r w:rsidR="00880E71">
              <w:rPr>
                <w:i/>
                <w:sz w:val="26"/>
                <w:szCs w:val="26"/>
                <w:lang w:val="uk-UA"/>
              </w:rPr>
              <w:t>канд</w:t>
            </w:r>
            <w:r w:rsidRPr="00D307DF">
              <w:rPr>
                <w:i/>
                <w:sz w:val="26"/>
                <w:szCs w:val="26"/>
                <w:lang w:val="uk-UA"/>
              </w:rPr>
              <w:t xml:space="preserve">. </w:t>
            </w:r>
            <w:r w:rsidR="00880E71">
              <w:rPr>
                <w:i/>
                <w:sz w:val="26"/>
                <w:szCs w:val="26"/>
                <w:lang w:val="uk-UA"/>
              </w:rPr>
              <w:t>техн</w:t>
            </w:r>
            <w:r w:rsidRPr="00D307DF">
              <w:rPr>
                <w:i/>
                <w:sz w:val="26"/>
                <w:szCs w:val="26"/>
                <w:lang w:val="uk-UA"/>
              </w:rPr>
              <w:t xml:space="preserve">. </w:t>
            </w:r>
            <w:r w:rsidR="00880E71">
              <w:rPr>
                <w:i/>
                <w:sz w:val="26"/>
                <w:szCs w:val="26"/>
                <w:lang w:val="uk-UA"/>
              </w:rPr>
              <w:t>н</w:t>
            </w:r>
            <w:r w:rsidRPr="00D307DF">
              <w:rPr>
                <w:i/>
                <w:sz w:val="26"/>
                <w:szCs w:val="26"/>
                <w:lang w:val="uk-UA"/>
              </w:rPr>
              <w:t xml:space="preserve">аук, </w:t>
            </w:r>
            <w:r w:rsidR="00880E71">
              <w:rPr>
                <w:i/>
                <w:sz w:val="26"/>
                <w:szCs w:val="26"/>
                <w:lang w:val="uk-UA"/>
              </w:rPr>
              <w:t>доц</w:t>
            </w:r>
            <w:r w:rsidRPr="00D307DF">
              <w:rPr>
                <w:i/>
                <w:sz w:val="26"/>
                <w:szCs w:val="26"/>
                <w:lang w:val="uk-UA"/>
              </w:rPr>
              <w:t>.</w:t>
            </w:r>
          </w:p>
        </w:tc>
      </w:tr>
      <w:tr w:rsidR="00CD09C9" w:rsidRPr="00FF5AC2" w:rsidTr="00CD09C9">
        <w:tc>
          <w:tcPr>
            <w:tcW w:w="2093" w:type="dxa"/>
            <w:shd w:val="clear" w:color="auto" w:fill="auto"/>
          </w:tcPr>
          <w:p w:rsidR="00CD09C9" w:rsidRPr="00DF7BDD" w:rsidRDefault="00CD09C9" w:rsidP="00CD09C9">
            <w:pPr>
              <w:spacing w:before="240" w:after="0" w:line="264" w:lineRule="auto"/>
              <w:rPr>
                <w:sz w:val="26"/>
                <w:szCs w:val="26"/>
                <w:lang w:val="uk-UA"/>
              </w:rPr>
            </w:pPr>
            <w:r w:rsidRPr="00DF7BDD">
              <w:rPr>
                <w:sz w:val="26"/>
                <w:szCs w:val="26"/>
                <w:lang w:val="uk-UA"/>
              </w:rPr>
              <w:t>Рецензент</w:t>
            </w:r>
          </w:p>
        </w:tc>
        <w:tc>
          <w:tcPr>
            <w:tcW w:w="7478" w:type="dxa"/>
            <w:shd w:val="clear" w:color="auto" w:fill="auto"/>
          </w:tcPr>
          <w:p w:rsidR="00CD09C9" w:rsidRPr="005B22AA" w:rsidRDefault="00C94D25" w:rsidP="00880E71">
            <w:pPr>
              <w:spacing w:before="240" w:after="0" w:line="264" w:lineRule="auto"/>
              <w:rPr>
                <w:sz w:val="26"/>
                <w:szCs w:val="26"/>
                <w:lang w:val="uk-UA"/>
              </w:rPr>
            </w:pPr>
            <w:r>
              <w:rPr>
                <w:i/>
                <w:sz w:val="26"/>
                <w:szCs w:val="26"/>
                <w:lang w:val="uk-UA"/>
              </w:rPr>
              <w:t>Архипов Олександр Євгенійович</w:t>
            </w:r>
            <w:r w:rsidR="00CD09C9" w:rsidRPr="005B22AA">
              <w:rPr>
                <w:i/>
                <w:sz w:val="26"/>
                <w:szCs w:val="26"/>
                <w:lang w:val="uk-UA"/>
              </w:rPr>
              <w:t>,</w:t>
            </w:r>
            <w:r>
              <w:rPr>
                <w:i/>
                <w:sz w:val="26"/>
                <w:szCs w:val="26"/>
                <w:lang w:val="uk-UA"/>
              </w:rPr>
              <w:t>докт</w:t>
            </w:r>
            <w:r w:rsidR="00CD09C9" w:rsidRPr="00D307DF">
              <w:rPr>
                <w:i/>
                <w:sz w:val="26"/>
                <w:szCs w:val="26"/>
                <w:lang w:val="uk-UA"/>
              </w:rPr>
              <w:t xml:space="preserve">. </w:t>
            </w:r>
            <w:r w:rsidR="00880E71">
              <w:rPr>
                <w:i/>
                <w:sz w:val="26"/>
                <w:szCs w:val="26"/>
                <w:lang w:val="uk-UA"/>
              </w:rPr>
              <w:t>техн</w:t>
            </w:r>
            <w:r w:rsidR="00CD09C9" w:rsidRPr="005B22AA">
              <w:rPr>
                <w:i/>
                <w:sz w:val="26"/>
                <w:szCs w:val="26"/>
              </w:rPr>
              <w:t xml:space="preserve">. </w:t>
            </w:r>
            <w:r w:rsidR="00880E71">
              <w:rPr>
                <w:i/>
                <w:sz w:val="26"/>
                <w:szCs w:val="26"/>
                <w:lang w:val="uk-UA"/>
              </w:rPr>
              <w:t>н</w:t>
            </w:r>
            <w:r w:rsidR="00CD09C9" w:rsidRPr="005B22AA">
              <w:rPr>
                <w:i/>
                <w:sz w:val="26"/>
                <w:szCs w:val="26"/>
              </w:rPr>
              <w:t xml:space="preserve">аук, </w:t>
            </w:r>
            <w:r w:rsidR="00880E71">
              <w:rPr>
                <w:i/>
                <w:sz w:val="26"/>
                <w:szCs w:val="26"/>
                <w:lang w:val="uk-UA"/>
              </w:rPr>
              <w:t>проф</w:t>
            </w:r>
            <w:r w:rsidR="00CD09C9" w:rsidRPr="005B22AA">
              <w:rPr>
                <w:i/>
                <w:sz w:val="26"/>
                <w:szCs w:val="26"/>
              </w:rPr>
              <w:t>.</w:t>
            </w:r>
          </w:p>
        </w:tc>
      </w:tr>
    </w:tbl>
    <w:p w:rsidR="00CD09C9" w:rsidRDefault="00CD09C9" w:rsidP="00CD09C9">
      <w:pPr>
        <w:spacing w:after="0" w:line="264" w:lineRule="auto"/>
        <w:rPr>
          <w:sz w:val="26"/>
          <w:szCs w:val="26"/>
          <w:lang w:val="uk-UA"/>
        </w:rPr>
      </w:pPr>
    </w:p>
    <w:p w:rsidR="00302D17" w:rsidRDefault="00302D17" w:rsidP="00CD09C9">
      <w:pPr>
        <w:spacing w:after="0" w:line="264" w:lineRule="auto"/>
        <w:rPr>
          <w:sz w:val="26"/>
          <w:szCs w:val="26"/>
          <w:lang w:val="uk-UA"/>
        </w:rPr>
      </w:pPr>
    </w:p>
    <w:p w:rsidR="00272DA9" w:rsidRDefault="00272DA9" w:rsidP="00CD09C9">
      <w:pPr>
        <w:spacing w:after="0" w:line="264" w:lineRule="auto"/>
        <w:rPr>
          <w:sz w:val="26"/>
          <w:szCs w:val="26"/>
          <w:lang w:val="uk-UA"/>
        </w:rPr>
      </w:pPr>
    </w:p>
    <w:p w:rsidR="00272DA9" w:rsidRDefault="00272DA9" w:rsidP="00CD09C9">
      <w:pPr>
        <w:spacing w:after="0" w:line="264" w:lineRule="auto"/>
        <w:rPr>
          <w:sz w:val="26"/>
          <w:szCs w:val="26"/>
          <w:lang w:val="uk-UA"/>
        </w:rPr>
      </w:pPr>
    </w:p>
    <w:p w:rsidR="00302D17" w:rsidRPr="00FF5AC2" w:rsidRDefault="00302D17" w:rsidP="00CD09C9">
      <w:pPr>
        <w:spacing w:after="0" w:line="264" w:lineRule="auto"/>
        <w:rPr>
          <w:sz w:val="26"/>
          <w:szCs w:val="26"/>
          <w:lang w:val="uk-UA"/>
        </w:rPr>
      </w:pPr>
    </w:p>
    <w:p w:rsidR="003F3ADA" w:rsidRPr="00272DA9" w:rsidRDefault="00F6749C" w:rsidP="00031823">
      <w:pPr>
        <w:tabs>
          <w:tab w:val="left" w:pos="142"/>
        </w:tabs>
        <w:autoSpaceDE w:val="0"/>
        <w:autoSpaceDN w:val="0"/>
        <w:adjustRightInd w:val="0"/>
        <w:spacing w:after="0" w:line="240" w:lineRule="auto"/>
        <w:jc w:val="both"/>
        <w:rPr>
          <w:rFonts w:cs="Times New Roman"/>
          <w:b/>
          <w:sz w:val="26"/>
          <w:szCs w:val="26"/>
          <w:lang w:val="uk-UA"/>
        </w:rPr>
      </w:pPr>
      <w:r>
        <w:rPr>
          <w:rFonts w:cs="Times New Roman"/>
          <w:sz w:val="28"/>
          <w:szCs w:val="28"/>
          <w:lang w:val="uk-UA"/>
        </w:rPr>
        <w:tab/>
      </w:r>
      <w:r>
        <w:rPr>
          <w:rFonts w:cs="Times New Roman"/>
          <w:sz w:val="28"/>
          <w:szCs w:val="28"/>
          <w:lang w:val="uk-UA"/>
        </w:rPr>
        <w:tab/>
      </w:r>
      <w:r w:rsidR="003F3ADA" w:rsidRPr="00272DA9">
        <w:rPr>
          <w:rFonts w:cs="Times New Roman"/>
          <w:sz w:val="26"/>
          <w:szCs w:val="26"/>
          <w:lang w:val="uk-UA"/>
        </w:rPr>
        <w:t xml:space="preserve">Конспект лекцій з дисципліни «Управління інформаційною безпекою» знайомить студентів з загальними принципами управління інформаційною безпекою, </w:t>
      </w:r>
      <w:r w:rsidRPr="00272DA9">
        <w:rPr>
          <w:rFonts w:cs="Times New Roman"/>
          <w:sz w:val="26"/>
          <w:szCs w:val="26"/>
          <w:lang w:val="uk-UA"/>
        </w:rPr>
        <w:t xml:space="preserve">основними </w:t>
      </w:r>
      <w:r w:rsidR="003F3ADA" w:rsidRPr="00272DA9">
        <w:rPr>
          <w:rFonts w:cs="Times New Roman"/>
          <w:sz w:val="26"/>
          <w:szCs w:val="26"/>
          <w:lang w:val="uk-UA"/>
        </w:rPr>
        <w:t>понят</w:t>
      </w:r>
      <w:r w:rsidRPr="00272DA9">
        <w:rPr>
          <w:rFonts w:cs="Times New Roman"/>
          <w:sz w:val="26"/>
          <w:szCs w:val="26"/>
          <w:lang w:val="uk-UA"/>
        </w:rPr>
        <w:t>тями</w:t>
      </w:r>
      <w:r w:rsidR="003F3ADA" w:rsidRPr="00272DA9">
        <w:rPr>
          <w:rFonts w:cs="Times New Roman"/>
          <w:sz w:val="26"/>
          <w:szCs w:val="26"/>
          <w:lang w:val="uk-UA"/>
        </w:rPr>
        <w:t xml:space="preserve"> управління інформаційною безпекою підприємства на базі міжнародних стандартів серії </w:t>
      </w:r>
      <w:r w:rsidR="003F3ADA" w:rsidRPr="00272DA9">
        <w:rPr>
          <w:rFonts w:cs="Times New Roman"/>
          <w:sz w:val="26"/>
          <w:szCs w:val="26"/>
        </w:rPr>
        <w:t>ISO</w:t>
      </w:r>
      <w:r w:rsidR="003F3ADA" w:rsidRPr="00272DA9">
        <w:rPr>
          <w:rFonts w:cs="Times New Roman"/>
          <w:sz w:val="26"/>
          <w:szCs w:val="26"/>
          <w:lang w:val="uk-UA"/>
        </w:rPr>
        <w:t>/</w:t>
      </w:r>
      <w:r w:rsidR="003F3ADA" w:rsidRPr="00272DA9">
        <w:rPr>
          <w:rFonts w:cs="Times New Roman"/>
          <w:sz w:val="26"/>
          <w:szCs w:val="26"/>
        </w:rPr>
        <w:t>IEC</w:t>
      </w:r>
      <w:r w:rsidRPr="00272DA9">
        <w:rPr>
          <w:rFonts w:cs="Times New Roman"/>
          <w:sz w:val="26"/>
          <w:szCs w:val="26"/>
          <w:lang w:val="uk-UA"/>
        </w:rPr>
        <w:t xml:space="preserve"> серії 27000.</w:t>
      </w:r>
      <w:r w:rsidR="003F3ADA" w:rsidRPr="00272DA9">
        <w:rPr>
          <w:rFonts w:cs="Times New Roman"/>
          <w:b/>
          <w:sz w:val="26"/>
          <w:szCs w:val="26"/>
          <w:lang w:val="uk-UA"/>
        </w:rPr>
        <w:t xml:space="preserve"> </w:t>
      </w:r>
      <w:r w:rsidR="003F3ADA" w:rsidRPr="00272DA9">
        <w:rPr>
          <w:rFonts w:cs="Times New Roman"/>
          <w:sz w:val="26"/>
          <w:szCs w:val="26"/>
          <w:lang w:val="uk-UA"/>
        </w:rPr>
        <w:t>Значна увага приділяється засвоєнню принципів, завдань</w:t>
      </w:r>
      <w:r w:rsidR="003F3ADA" w:rsidRPr="00272DA9">
        <w:rPr>
          <w:rFonts w:cs="Times New Roman"/>
          <w:color w:val="FF0000"/>
          <w:sz w:val="26"/>
          <w:szCs w:val="26"/>
          <w:lang w:val="uk-UA"/>
        </w:rPr>
        <w:t xml:space="preserve"> </w:t>
      </w:r>
      <w:r w:rsidR="003F3ADA" w:rsidRPr="00272DA9">
        <w:rPr>
          <w:rFonts w:cs="Times New Roman"/>
          <w:sz w:val="26"/>
          <w:szCs w:val="26"/>
          <w:lang w:val="uk-UA"/>
        </w:rPr>
        <w:t xml:space="preserve">системи управління інформаційною безпекою, вивченню нормативної та правової бази з питань організації та проведення аудиту інформаційної безпеки, методик оцінки інформаційних ризиків, здійсненню комплексу заходів, спрямованих на розроблення і впровадження інформаційних технологій, які забезпечують обробку інформації в </w:t>
      </w:r>
      <w:r w:rsidRPr="00272DA9">
        <w:rPr>
          <w:rFonts w:cs="Times New Roman"/>
          <w:sz w:val="26"/>
          <w:szCs w:val="26"/>
          <w:lang w:val="uk-UA"/>
        </w:rPr>
        <w:t>інформаційно-телекомунікаційних системах</w:t>
      </w:r>
      <w:r w:rsidR="003F3ADA" w:rsidRPr="00272DA9">
        <w:rPr>
          <w:rFonts w:cs="Times New Roman"/>
          <w:sz w:val="26"/>
          <w:szCs w:val="26"/>
          <w:lang w:val="uk-UA"/>
        </w:rPr>
        <w:t xml:space="preserve"> згідно з вимогами, встановленими нормативно</w:t>
      </w:r>
      <w:r w:rsidR="00302D17" w:rsidRPr="00272DA9">
        <w:rPr>
          <w:rFonts w:cs="Times New Roman"/>
          <w:sz w:val="26"/>
          <w:szCs w:val="26"/>
          <w:lang w:val="uk-UA"/>
        </w:rPr>
        <w:t>-</w:t>
      </w:r>
      <w:r w:rsidR="003F3ADA" w:rsidRPr="00272DA9">
        <w:rPr>
          <w:rFonts w:cs="Times New Roman"/>
          <w:sz w:val="26"/>
          <w:szCs w:val="26"/>
          <w:lang w:val="uk-UA"/>
        </w:rPr>
        <w:t>правовими актами та нормативними документами у сфері захисту інформації.</w:t>
      </w:r>
    </w:p>
    <w:p w:rsidR="00031823" w:rsidRDefault="00031823" w:rsidP="00CD09C9">
      <w:pPr>
        <w:spacing w:after="0" w:line="264" w:lineRule="auto"/>
        <w:jc w:val="right"/>
        <w:rPr>
          <w:sz w:val="26"/>
          <w:szCs w:val="26"/>
          <w:lang w:val="uk-UA"/>
        </w:rPr>
      </w:pPr>
    </w:p>
    <w:p w:rsidR="00CD09C9" w:rsidRPr="00344E09" w:rsidRDefault="00CD09C9" w:rsidP="00CD09C9">
      <w:pPr>
        <w:spacing w:after="0" w:line="264" w:lineRule="auto"/>
        <w:jc w:val="right"/>
        <w:rPr>
          <w:sz w:val="26"/>
          <w:szCs w:val="26"/>
          <w:lang w:val="uk-UA"/>
        </w:rPr>
      </w:pPr>
      <w:r w:rsidRPr="00FF5AC2">
        <w:rPr>
          <w:sz w:val="26"/>
          <w:szCs w:val="26"/>
          <w:lang w:val="uk-UA"/>
        </w:rPr>
        <w:sym w:font="Symbol" w:char="F0E3"/>
      </w:r>
      <w:r w:rsidRPr="00FF5AC2">
        <w:rPr>
          <w:sz w:val="26"/>
          <w:szCs w:val="26"/>
          <w:lang w:val="uk-UA"/>
        </w:rPr>
        <w:t xml:space="preserve"> КПІ </w:t>
      </w:r>
      <w:r w:rsidR="00BB7837">
        <w:rPr>
          <w:sz w:val="26"/>
          <w:szCs w:val="26"/>
          <w:lang w:val="uk-UA"/>
        </w:rPr>
        <w:t>ім</w:t>
      </w:r>
      <w:r w:rsidRPr="00FF5AC2">
        <w:rPr>
          <w:sz w:val="26"/>
          <w:szCs w:val="26"/>
          <w:lang w:val="uk-UA"/>
        </w:rPr>
        <w:t>. Ігоря Сікорського, 20</w:t>
      </w:r>
      <w:r w:rsidRPr="00344E09">
        <w:rPr>
          <w:sz w:val="26"/>
          <w:szCs w:val="26"/>
          <w:lang w:val="uk-UA"/>
        </w:rPr>
        <w:t>21</w:t>
      </w:r>
    </w:p>
    <w:p w:rsidR="00631484" w:rsidRPr="00DF79EE" w:rsidRDefault="00631484" w:rsidP="00631484">
      <w:pPr>
        <w:spacing w:after="0"/>
        <w:ind w:right="327" w:firstLine="170"/>
        <w:jc w:val="center"/>
        <w:rPr>
          <w:b/>
          <w:color w:val="000000"/>
          <w:lang w:val="uk-UA"/>
        </w:rPr>
      </w:pPr>
      <w:r w:rsidRPr="00DF79EE">
        <w:rPr>
          <w:b/>
          <w:color w:val="000000"/>
          <w:sz w:val="28"/>
          <w:szCs w:val="28"/>
          <w:lang w:val="uk-UA"/>
        </w:rPr>
        <w:lastRenderedPageBreak/>
        <w:t>ЗМІСТ</w:t>
      </w:r>
    </w:p>
    <w:p w:rsidR="00631484" w:rsidRPr="00631484" w:rsidRDefault="003F15BE" w:rsidP="00272DA9">
      <w:pPr>
        <w:spacing w:after="0" w:line="360" w:lineRule="auto"/>
        <w:rPr>
          <w:rFonts w:eastAsia="Times New Roman" w:cs="Times New Roman"/>
          <w:sz w:val="28"/>
          <w:szCs w:val="28"/>
        </w:rPr>
      </w:pPr>
      <w:r w:rsidRPr="00647440">
        <w:rPr>
          <w:rFonts w:eastAsia="Times New Roman"/>
          <w:b/>
          <w:bCs/>
          <w:color w:val="000000"/>
          <w:sz w:val="28"/>
          <w:lang w:val="uk-UA"/>
        </w:rPr>
        <w:fldChar w:fldCharType="begin"/>
      </w:r>
      <w:r w:rsidR="00631484" w:rsidRPr="00647440">
        <w:rPr>
          <w:b/>
          <w:bCs/>
          <w:lang w:val="uk-UA"/>
        </w:rPr>
        <w:instrText xml:space="preserve"> TOC \o "1-3" \h \z \u </w:instrText>
      </w:r>
      <w:r w:rsidRPr="00647440">
        <w:rPr>
          <w:rFonts w:eastAsia="Times New Roman"/>
          <w:b/>
          <w:bCs/>
          <w:color w:val="000000"/>
          <w:sz w:val="28"/>
          <w:lang w:val="uk-UA"/>
        </w:rPr>
        <w:fldChar w:fldCharType="separate"/>
      </w:r>
    </w:p>
    <w:p w:rsidR="00ED7210" w:rsidRDefault="003F15BE" w:rsidP="00ED7210">
      <w:pPr>
        <w:spacing w:after="0" w:line="360" w:lineRule="auto"/>
        <w:rPr>
          <w:sz w:val="28"/>
          <w:szCs w:val="28"/>
          <w:lang w:val="uk-UA"/>
        </w:rPr>
      </w:pPr>
      <w:r w:rsidRPr="00647440">
        <w:rPr>
          <w:b/>
          <w:bCs/>
          <w:lang w:val="uk-UA"/>
        </w:rPr>
        <w:fldChar w:fldCharType="end"/>
      </w:r>
      <w:r w:rsidR="00ED7210" w:rsidRPr="00ED7210">
        <w:rPr>
          <w:sz w:val="28"/>
          <w:szCs w:val="28"/>
          <w:lang w:val="uk-UA"/>
        </w:rPr>
        <w:t xml:space="preserve">Лекція 1 </w:t>
      </w:r>
      <w:r w:rsidR="00ED7210">
        <w:rPr>
          <w:sz w:val="28"/>
          <w:szCs w:val="28"/>
          <w:lang w:val="uk-UA"/>
        </w:rPr>
        <w:t>П</w:t>
      </w:r>
      <w:r w:rsidR="00ED7210" w:rsidRPr="00ED7210">
        <w:rPr>
          <w:sz w:val="28"/>
          <w:szCs w:val="28"/>
          <w:lang w:val="uk-UA"/>
        </w:rPr>
        <w:t>ередумови та основні напрямки розвитку менеджменту у сфері</w:t>
      </w:r>
    </w:p>
    <w:p w:rsidR="00ED7210" w:rsidRDefault="00ED7210" w:rsidP="00ED7210">
      <w:pPr>
        <w:spacing w:after="0" w:line="360" w:lineRule="auto"/>
        <w:ind w:firstLine="1134"/>
        <w:rPr>
          <w:sz w:val="28"/>
          <w:szCs w:val="28"/>
          <w:lang w:val="uk-UA"/>
        </w:rPr>
      </w:pPr>
      <w:r w:rsidRPr="00ED7210">
        <w:rPr>
          <w:sz w:val="28"/>
          <w:szCs w:val="28"/>
          <w:lang w:val="uk-UA"/>
        </w:rPr>
        <w:t>інформаційної безпеки</w:t>
      </w:r>
      <w:r>
        <w:rPr>
          <w:sz w:val="28"/>
          <w:szCs w:val="28"/>
          <w:lang w:val="uk-UA"/>
        </w:rPr>
        <w:t xml:space="preserve"> …………………………………………………….4</w:t>
      </w:r>
    </w:p>
    <w:p w:rsidR="00ED7210" w:rsidRDefault="00ED7210" w:rsidP="00ED7210">
      <w:pPr>
        <w:spacing w:after="0" w:line="360" w:lineRule="auto"/>
        <w:rPr>
          <w:sz w:val="28"/>
          <w:szCs w:val="28"/>
          <w:lang w:val="uk-UA"/>
        </w:rPr>
      </w:pPr>
      <w:r>
        <w:rPr>
          <w:sz w:val="28"/>
          <w:szCs w:val="28"/>
          <w:lang w:val="uk-UA"/>
        </w:rPr>
        <w:t>Л</w:t>
      </w:r>
      <w:r w:rsidRPr="00ED7210">
        <w:rPr>
          <w:sz w:val="28"/>
          <w:szCs w:val="28"/>
          <w:lang w:val="uk-UA"/>
        </w:rPr>
        <w:t>екція 2 Діяльність міжнародних організацій в сфері інформаційно</w:t>
      </w:r>
      <w:r>
        <w:rPr>
          <w:sz w:val="28"/>
          <w:szCs w:val="28"/>
          <w:lang w:val="uk-UA"/>
        </w:rPr>
        <w:t>ї</w:t>
      </w:r>
    </w:p>
    <w:p w:rsidR="00ED7210" w:rsidRDefault="00ED7210" w:rsidP="00ED7210">
      <w:pPr>
        <w:spacing w:after="0" w:line="360" w:lineRule="auto"/>
        <w:ind w:firstLine="1134"/>
        <w:rPr>
          <w:sz w:val="28"/>
          <w:szCs w:val="28"/>
          <w:lang w:val="uk-UA"/>
        </w:rPr>
      </w:pPr>
      <w:r>
        <w:rPr>
          <w:sz w:val="28"/>
          <w:szCs w:val="28"/>
          <w:lang w:val="uk-UA"/>
        </w:rPr>
        <w:t>безпеки …………………………………………………………………….23</w:t>
      </w:r>
    </w:p>
    <w:p w:rsidR="00ED7210" w:rsidRDefault="00ED7210" w:rsidP="00ED7210">
      <w:pPr>
        <w:spacing w:after="0" w:line="360" w:lineRule="auto"/>
        <w:rPr>
          <w:sz w:val="28"/>
          <w:szCs w:val="28"/>
          <w:lang w:val="uk-UA"/>
        </w:rPr>
      </w:pPr>
      <w:r>
        <w:rPr>
          <w:sz w:val="28"/>
          <w:szCs w:val="28"/>
          <w:lang w:val="uk-UA"/>
        </w:rPr>
        <w:t>Л</w:t>
      </w:r>
      <w:r w:rsidRPr="00ED7210">
        <w:rPr>
          <w:sz w:val="28"/>
          <w:szCs w:val="28"/>
          <w:lang w:val="uk-UA"/>
        </w:rPr>
        <w:t>екція 3 Стандартизація в сфері менеджменту інформаційної безпеки …….…..38</w:t>
      </w:r>
    </w:p>
    <w:p w:rsidR="00ED7210" w:rsidRDefault="00ED7210" w:rsidP="00ED7210">
      <w:pPr>
        <w:spacing w:after="0" w:line="360" w:lineRule="auto"/>
        <w:rPr>
          <w:sz w:val="28"/>
          <w:szCs w:val="28"/>
          <w:lang w:val="uk-UA"/>
        </w:rPr>
      </w:pPr>
      <w:r>
        <w:rPr>
          <w:sz w:val="28"/>
          <w:szCs w:val="28"/>
          <w:lang w:val="uk-UA"/>
        </w:rPr>
        <w:t xml:space="preserve">Лекція 4 </w:t>
      </w:r>
      <w:r w:rsidRPr="00ED7210">
        <w:rPr>
          <w:sz w:val="28"/>
          <w:szCs w:val="28"/>
          <w:lang w:val="uk-UA"/>
        </w:rPr>
        <w:t>Роботи спеціалізованих міжнародних організацій та об'єднань в</w:t>
      </w:r>
    </w:p>
    <w:p w:rsidR="00ED7210" w:rsidRPr="00ED7210" w:rsidRDefault="00ED7210" w:rsidP="00ED7210">
      <w:pPr>
        <w:spacing w:after="0" w:line="360" w:lineRule="auto"/>
        <w:ind w:firstLine="1134"/>
        <w:rPr>
          <w:sz w:val="28"/>
          <w:szCs w:val="28"/>
          <w:lang w:val="uk-UA"/>
        </w:rPr>
      </w:pPr>
      <w:r w:rsidRPr="00ED7210">
        <w:rPr>
          <w:sz w:val="28"/>
          <w:szCs w:val="28"/>
          <w:lang w:val="uk-UA"/>
        </w:rPr>
        <w:t>галузі інформаційної безпеки …………………………………………....4</w:t>
      </w:r>
      <w:r>
        <w:rPr>
          <w:sz w:val="28"/>
          <w:szCs w:val="28"/>
          <w:lang w:val="uk-UA"/>
        </w:rPr>
        <w:t>9</w:t>
      </w:r>
    </w:p>
    <w:p w:rsidR="004B0FCD" w:rsidRDefault="00ED7210" w:rsidP="003009DB">
      <w:pPr>
        <w:spacing w:after="0" w:line="360" w:lineRule="auto"/>
        <w:rPr>
          <w:rFonts w:eastAsia="Times New Roman" w:cs="Times New Roman"/>
          <w:bCs/>
          <w:sz w:val="28"/>
          <w:szCs w:val="28"/>
          <w:lang w:val="uk-UA" w:eastAsia="uk-UA"/>
        </w:rPr>
      </w:pPr>
      <w:r w:rsidRPr="00ED7210">
        <w:rPr>
          <w:sz w:val="28"/>
          <w:szCs w:val="28"/>
          <w:lang w:val="uk-UA"/>
        </w:rPr>
        <w:t>Лекція 5</w:t>
      </w:r>
      <w:r>
        <w:rPr>
          <w:lang w:val="uk-UA"/>
        </w:rPr>
        <w:t xml:space="preserve"> </w:t>
      </w:r>
      <w:r w:rsidR="003009DB">
        <w:rPr>
          <w:rFonts w:eastAsia="Times New Roman" w:cs="Times New Roman"/>
          <w:bCs/>
          <w:sz w:val="28"/>
          <w:szCs w:val="28"/>
          <w:lang w:val="uk-UA" w:eastAsia="uk-UA"/>
        </w:rPr>
        <w:t>У</w:t>
      </w:r>
      <w:r w:rsidR="003009DB" w:rsidRPr="003009DB">
        <w:rPr>
          <w:rFonts w:eastAsia="Times New Roman" w:cs="Times New Roman"/>
          <w:bCs/>
          <w:sz w:val="28"/>
          <w:szCs w:val="28"/>
          <w:lang w:val="uk-UA" w:eastAsia="uk-UA"/>
        </w:rPr>
        <w:t xml:space="preserve">правління інформаційною безпекою на рівні великих </w:t>
      </w:r>
    </w:p>
    <w:p w:rsidR="003009DB" w:rsidRDefault="003009DB" w:rsidP="00272DA9">
      <w:pPr>
        <w:spacing w:after="0" w:line="360" w:lineRule="auto"/>
        <w:ind w:firstLine="1134"/>
        <w:rPr>
          <w:rFonts w:eastAsia="Times New Roman" w:cs="Times New Roman"/>
          <w:bCs/>
          <w:sz w:val="28"/>
          <w:szCs w:val="28"/>
          <w:lang w:val="uk-UA" w:eastAsia="uk-UA"/>
        </w:rPr>
      </w:pPr>
      <w:r w:rsidRPr="003009DB">
        <w:rPr>
          <w:rFonts w:eastAsia="Times New Roman" w:cs="Times New Roman"/>
          <w:bCs/>
          <w:sz w:val="28"/>
          <w:szCs w:val="28"/>
          <w:lang w:val="uk-UA" w:eastAsia="uk-UA"/>
        </w:rPr>
        <w:t>постачальників інформаційних систем</w:t>
      </w:r>
      <w:r w:rsidR="00302D17" w:rsidRPr="00302D17">
        <w:rPr>
          <w:rFonts w:eastAsia="Times New Roman" w:cs="Times New Roman"/>
          <w:bCs/>
          <w:sz w:val="28"/>
          <w:szCs w:val="28"/>
          <w:lang w:eastAsia="uk-UA"/>
        </w:rPr>
        <w:t xml:space="preserve"> </w:t>
      </w:r>
      <w:r>
        <w:rPr>
          <w:rFonts w:eastAsia="Times New Roman" w:cs="Times New Roman"/>
          <w:bCs/>
          <w:sz w:val="28"/>
          <w:szCs w:val="28"/>
          <w:lang w:val="uk-UA" w:eastAsia="uk-UA"/>
        </w:rPr>
        <w:t>……</w:t>
      </w:r>
      <w:r w:rsidR="00302D17" w:rsidRPr="00302D17">
        <w:rPr>
          <w:rFonts w:eastAsia="Times New Roman" w:cs="Times New Roman"/>
          <w:bCs/>
          <w:sz w:val="28"/>
          <w:szCs w:val="28"/>
          <w:lang w:eastAsia="uk-UA"/>
        </w:rPr>
        <w:t>…</w:t>
      </w:r>
      <w:r w:rsidR="00A9786D">
        <w:rPr>
          <w:rFonts w:eastAsia="Times New Roman" w:cs="Times New Roman"/>
          <w:bCs/>
          <w:sz w:val="28"/>
          <w:szCs w:val="28"/>
          <w:lang w:val="uk-UA" w:eastAsia="uk-UA"/>
        </w:rPr>
        <w:t>….</w:t>
      </w:r>
      <w:r>
        <w:rPr>
          <w:rFonts w:eastAsia="Times New Roman" w:cs="Times New Roman"/>
          <w:bCs/>
          <w:sz w:val="28"/>
          <w:szCs w:val="28"/>
          <w:lang w:val="uk-UA" w:eastAsia="uk-UA"/>
        </w:rPr>
        <w:t>……</w:t>
      </w:r>
      <w:r w:rsidR="00ED7210">
        <w:rPr>
          <w:rFonts w:eastAsia="Times New Roman" w:cs="Times New Roman"/>
          <w:bCs/>
          <w:sz w:val="28"/>
          <w:szCs w:val="28"/>
          <w:lang w:val="uk-UA" w:eastAsia="uk-UA"/>
        </w:rPr>
        <w:t>……...</w:t>
      </w:r>
      <w:r>
        <w:rPr>
          <w:rFonts w:eastAsia="Times New Roman" w:cs="Times New Roman"/>
          <w:bCs/>
          <w:sz w:val="28"/>
          <w:szCs w:val="28"/>
          <w:lang w:val="uk-UA" w:eastAsia="uk-UA"/>
        </w:rPr>
        <w:t>…………</w:t>
      </w:r>
      <w:r w:rsidR="004B0FCD">
        <w:rPr>
          <w:rFonts w:eastAsia="Times New Roman" w:cs="Times New Roman"/>
          <w:bCs/>
          <w:sz w:val="28"/>
          <w:szCs w:val="28"/>
          <w:lang w:val="uk-UA" w:eastAsia="uk-UA"/>
        </w:rPr>
        <w:t>.</w:t>
      </w:r>
      <w:r w:rsidR="00295163">
        <w:rPr>
          <w:rFonts w:eastAsia="Times New Roman" w:cs="Times New Roman"/>
          <w:bCs/>
          <w:sz w:val="28"/>
          <w:szCs w:val="28"/>
          <w:lang w:val="uk-UA" w:eastAsia="uk-UA"/>
        </w:rPr>
        <w:t>60</w:t>
      </w:r>
    </w:p>
    <w:p w:rsidR="00CB618C" w:rsidRDefault="003009DB" w:rsidP="00230233">
      <w:pPr>
        <w:spacing w:after="0" w:line="360" w:lineRule="auto"/>
        <w:rPr>
          <w:sz w:val="28"/>
          <w:shd w:val="clear" w:color="auto" w:fill="FFFFFF"/>
          <w:lang w:val="uk-UA"/>
        </w:rPr>
      </w:pPr>
      <w:r>
        <w:rPr>
          <w:rFonts w:eastAsia="Times New Roman" w:cs="Times New Roman"/>
          <w:bCs/>
          <w:sz w:val="28"/>
          <w:szCs w:val="28"/>
          <w:lang w:val="uk-UA" w:eastAsia="uk-UA"/>
        </w:rPr>
        <w:t>Лекція 6</w:t>
      </w:r>
      <w:r w:rsidR="00230233">
        <w:rPr>
          <w:rFonts w:eastAsia="Times New Roman" w:cs="Times New Roman"/>
          <w:bCs/>
          <w:sz w:val="28"/>
          <w:szCs w:val="28"/>
          <w:lang w:val="uk-UA" w:eastAsia="uk-UA"/>
        </w:rPr>
        <w:t xml:space="preserve"> </w:t>
      </w:r>
      <w:r w:rsidR="00230233">
        <w:rPr>
          <w:sz w:val="28"/>
          <w:shd w:val="clear" w:color="auto" w:fill="FFFFFF"/>
          <w:lang w:val="uk-UA"/>
        </w:rPr>
        <w:t>О</w:t>
      </w:r>
      <w:r w:rsidR="00230233" w:rsidRPr="00230233">
        <w:rPr>
          <w:sz w:val="28"/>
          <w:shd w:val="clear" w:color="auto" w:fill="FFFFFF"/>
          <w:lang w:val="uk-UA"/>
        </w:rPr>
        <w:t>рганізаційне забезпечення інформаційної безпеки на</w:t>
      </w:r>
    </w:p>
    <w:p w:rsidR="00230233" w:rsidRDefault="00CB618C" w:rsidP="00272DA9">
      <w:pPr>
        <w:spacing w:after="0" w:line="360" w:lineRule="auto"/>
        <w:ind w:firstLine="1134"/>
        <w:rPr>
          <w:sz w:val="28"/>
          <w:shd w:val="clear" w:color="auto" w:fill="FFFFFF"/>
          <w:lang w:val="uk-UA"/>
        </w:rPr>
      </w:pPr>
      <w:r w:rsidRPr="00230233">
        <w:rPr>
          <w:sz w:val="28"/>
          <w:shd w:val="clear" w:color="auto" w:fill="FFFFFF"/>
          <w:lang w:val="uk-UA"/>
        </w:rPr>
        <w:t>Д</w:t>
      </w:r>
      <w:r w:rsidR="00230233" w:rsidRPr="00230233">
        <w:rPr>
          <w:sz w:val="28"/>
          <w:shd w:val="clear" w:color="auto" w:fill="FFFFFF"/>
          <w:lang w:val="uk-UA"/>
        </w:rPr>
        <w:t>ержавному</w:t>
      </w:r>
      <w:r w:rsidRPr="00A9786D">
        <w:rPr>
          <w:sz w:val="28"/>
          <w:shd w:val="clear" w:color="auto" w:fill="FFFFFF"/>
        </w:rPr>
        <w:t xml:space="preserve"> </w:t>
      </w:r>
      <w:r w:rsidR="00230233" w:rsidRPr="00230233">
        <w:rPr>
          <w:sz w:val="28"/>
          <w:shd w:val="clear" w:color="auto" w:fill="FFFFFF"/>
          <w:lang w:val="uk-UA"/>
        </w:rPr>
        <w:t>рівні: практика США</w:t>
      </w:r>
      <w:r w:rsidR="00302D17" w:rsidRPr="00302D17">
        <w:rPr>
          <w:sz w:val="28"/>
          <w:shd w:val="clear" w:color="auto" w:fill="FFFFFF"/>
        </w:rPr>
        <w:t xml:space="preserve"> </w:t>
      </w:r>
      <w:r w:rsidR="00302D17">
        <w:rPr>
          <w:sz w:val="28"/>
          <w:shd w:val="clear" w:color="auto" w:fill="FFFFFF"/>
        </w:rPr>
        <w:t>…</w:t>
      </w:r>
      <w:r w:rsidR="00272DA9">
        <w:rPr>
          <w:sz w:val="28"/>
          <w:shd w:val="clear" w:color="auto" w:fill="FFFFFF"/>
          <w:lang w:val="uk-UA"/>
        </w:rPr>
        <w:t>...</w:t>
      </w:r>
      <w:r w:rsidR="00302D17">
        <w:rPr>
          <w:sz w:val="28"/>
          <w:shd w:val="clear" w:color="auto" w:fill="FFFFFF"/>
        </w:rPr>
        <w:t>…</w:t>
      </w:r>
      <w:r w:rsidR="00302D17" w:rsidRPr="00302D17">
        <w:rPr>
          <w:sz w:val="28"/>
          <w:shd w:val="clear" w:color="auto" w:fill="FFFFFF"/>
        </w:rPr>
        <w:t>..</w:t>
      </w:r>
      <w:r w:rsidR="00230233">
        <w:rPr>
          <w:sz w:val="28"/>
          <w:shd w:val="clear" w:color="auto" w:fill="FFFFFF"/>
          <w:lang w:val="uk-UA"/>
        </w:rPr>
        <w:t>………</w:t>
      </w:r>
      <w:r w:rsidRPr="00A9786D">
        <w:rPr>
          <w:sz w:val="28"/>
          <w:shd w:val="clear" w:color="auto" w:fill="FFFFFF"/>
        </w:rPr>
        <w:t>..</w:t>
      </w:r>
      <w:r w:rsidR="00230233">
        <w:rPr>
          <w:sz w:val="28"/>
          <w:shd w:val="clear" w:color="auto" w:fill="FFFFFF"/>
          <w:lang w:val="uk-UA"/>
        </w:rPr>
        <w:t>………</w:t>
      </w:r>
      <w:r w:rsidR="00302D17" w:rsidRPr="00CB618C">
        <w:rPr>
          <w:sz w:val="28"/>
          <w:shd w:val="clear" w:color="auto" w:fill="FFFFFF"/>
        </w:rPr>
        <w:t>..</w:t>
      </w:r>
      <w:r w:rsidR="00230233">
        <w:rPr>
          <w:sz w:val="28"/>
          <w:shd w:val="clear" w:color="auto" w:fill="FFFFFF"/>
          <w:lang w:val="uk-UA"/>
        </w:rPr>
        <w:t>………</w:t>
      </w:r>
      <w:r w:rsidR="00671444">
        <w:rPr>
          <w:sz w:val="28"/>
          <w:shd w:val="clear" w:color="auto" w:fill="FFFFFF"/>
          <w:lang w:val="uk-UA"/>
        </w:rPr>
        <w:t>…</w:t>
      </w:r>
      <w:r w:rsidR="00302D17" w:rsidRPr="00302D17">
        <w:rPr>
          <w:sz w:val="28"/>
          <w:shd w:val="clear" w:color="auto" w:fill="FFFFFF"/>
        </w:rPr>
        <w:t>..</w:t>
      </w:r>
      <w:r w:rsidR="00671444">
        <w:rPr>
          <w:sz w:val="28"/>
          <w:shd w:val="clear" w:color="auto" w:fill="FFFFFF"/>
          <w:lang w:val="uk-UA"/>
        </w:rPr>
        <w:t>73</w:t>
      </w:r>
    </w:p>
    <w:p w:rsidR="00CB618C" w:rsidRDefault="00D84028" w:rsidP="00230233">
      <w:pPr>
        <w:spacing w:after="0" w:line="360" w:lineRule="auto"/>
        <w:rPr>
          <w:rFonts w:cs="Times New Roman"/>
          <w:sz w:val="28"/>
          <w:szCs w:val="28"/>
        </w:rPr>
      </w:pPr>
      <w:r>
        <w:rPr>
          <w:sz w:val="28"/>
          <w:shd w:val="clear" w:color="auto" w:fill="FFFFFF"/>
          <w:lang w:val="uk-UA"/>
        </w:rPr>
        <w:t xml:space="preserve">Лекція 7 </w:t>
      </w:r>
      <w:r>
        <w:rPr>
          <w:rFonts w:cs="Times New Roman"/>
          <w:sz w:val="28"/>
          <w:szCs w:val="28"/>
          <w:lang w:val="uk-UA"/>
        </w:rPr>
        <w:t>З</w:t>
      </w:r>
      <w:r w:rsidRPr="00D84028">
        <w:rPr>
          <w:rFonts w:cs="Times New Roman"/>
          <w:sz w:val="28"/>
          <w:szCs w:val="28"/>
        </w:rPr>
        <w:t>абезпечення інформаційної безпеки</w:t>
      </w:r>
      <w:r>
        <w:rPr>
          <w:rFonts w:cs="Times New Roman"/>
          <w:sz w:val="28"/>
          <w:szCs w:val="28"/>
        </w:rPr>
        <w:t xml:space="preserve"> на державному рівні:</w:t>
      </w:r>
    </w:p>
    <w:p w:rsidR="00D84028" w:rsidRDefault="00D84028" w:rsidP="00272DA9">
      <w:pPr>
        <w:spacing w:after="0" w:line="360" w:lineRule="auto"/>
        <w:ind w:firstLine="993"/>
        <w:rPr>
          <w:rFonts w:cs="Times New Roman"/>
          <w:sz w:val="28"/>
          <w:szCs w:val="28"/>
          <w:lang w:val="uk-UA"/>
        </w:rPr>
      </w:pPr>
      <w:r>
        <w:rPr>
          <w:rFonts w:cs="Times New Roman"/>
          <w:sz w:val="28"/>
          <w:szCs w:val="28"/>
        </w:rPr>
        <w:t xml:space="preserve">практика </w:t>
      </w:r>
      <w:r>
        <w:rPr>
          <w:rFonts w:cs="Times New Roman"/>
          <w:sz w:val="28"/>
          <w:szCs w:val="28"/>
          <w:lang w:val="uk-UA"/>
        </w:rPr>
        <w:t>У</w:t>
      </w:r>
      <w:r w:rsidRPr="00D84028">
        <w:rPr>
          <w:rFonts w:cs="Times New Roman"/>
          <w:sz w:val="28"/>
          <w:szCs w:val="28"/>
        </w:rPr>
        <w:t>країн</w:t>
      </w:r>
      <w:r w:rsidRPr="00D84028">
        <w:rPr>
          <w:rFonts w:cs="Times New Roman"/>
          <w:sz w:val="28"/>
          <w:szCs w:val="28"/>
          <w:lang w:val="uk-UA"/>
        </w:rPr>
        <w:t>и</w:t>
      </w:r>
      <w:r w:rsidR="00302D17" w:rsidRPr="00302D17">
        <w:rPr>
          <w:rFonts w:cs="Times New Roman"/>
          <w:sz w:val="28"/>
          <w:szCs w:val="28"/>
        </w:rPr>
        <w:t xml:space="preserve"> </w:t>
      </w:r>
      <w:r>
        <w:rPr>
          <w:rFonts w:cs="Times New Roman"/>
          <w:sz w:val="28"/>
          <w:szCs w:val="28"/>
          <w:lang w:val="uk-UA"/>
        </w:rPr>
        <w:t>……………………………</w:t>
      </w:r>
      <w:r w:rsidR="00272DA9">
        <w:rPr>
          <w:rFonts w:cs="Times New Roman"/>
          <w:sz w:val="28"/>
          <w:szCs w:val="28"/>
          <w:lang w:val="uk-UA"/>
        </w:rPr>
        <w:t>...</w:t>
      </w:r>
      <w:r>
        <w:rPr>
          <w:rFonts w:cs="Times New Roman"/>
          <w:sz w:val="28"/>
          <w:szCs w:val="28"/>
          <w:lang w:val="uk-UA"/>
        </w:rPr>
        <w:t>…………</w:t>
      </w:r>
      <w:r w:rsidR="00302D17" w:rsidRPr="00302D17">
        <w:rPr>
          <w:rFonts w:cs="Times New Roman"/>
          <w:sz w:val="28"/>
          <w:szCs w:val="28"/>
        </w:rPr>
        <w:t>...</w:t>
      </w:r>
      <w:r>
        <w:rPr>
          <w:rFonts w:cs="Times New Roman"/>
          <w:sz w:val="28"/>
          <w:szCs w:val="28"/>
          <w:lang w:val="uk-UA"/>
        </w:rPr>
        <w:t>………………</w:t>
      </w:r>
      <w:r w:rsidR="00671444">
        <w:rPr>
          <w:rFonts w:cs="Times New Roman"/>
          <w:sz w:val="28"/>
          <w:szCs w:val="28"/>
          <w:lang w:val="uk-UA"/>
        </w:rPr>
        <w:t>89</w:t>
      </w:r>
    </w:p>
    <w:p w:rsidR="00CB618C" w:rsidRDefault="00D84028" w:rsidP="00230233">
      <w:pPr>
        <w:spacing w:after="0" w:line="360" w:lineRule="auto"/>
        <w:rPr>
          <w:rFonts w:cs="Times New Roman"/>
          <w:sz w:val="28"/>
          <w:szCs w:val="28"/>
        </w:rPr>
      </w:pPr>
      <w:r>
        <w:rPr>
          <w:rFonts w:cs="Times New Roman"/>
          <w:sz w:val="28"/>
          <w:szCs w:val="28"/>
          <w:lang w:val="uk-UA"/>
        </w:rPr>
        <w:t xml:space="preserve">Лекція 8 </w:t>
      </w:r>
      <w:r w:rsidR="00702595">
        <w:rPr>
          <w:rFonts w:cs="Times New Roman"/>
          <w:sz w:val="28"/>
          <w:szCs w:val="28"/>
          <w:lang w:val="uk-UA"/>
        </w:rPr>
        <w:t>З</w:t>
      </w:r>
      <w:r w:rsidR="00702595" w:rsidRPr="00702595">
        <w:rPr>
          <w:rFonts w:cs="Times New Roman"/>
          <w:sz w:val="28"/>
          <w:szCs w:val="28"/>
        </w:rPr>
        <w:t>абезпечення інформаційної безпеки</w:t>
      </w:r>
      <w:r w:rsidR="00702595">
        <w:rPr>
          <w:rFonts w:cs="Times New Roman"/>
          <w:sz w:val="28"/>
          <w:szCs w:val="28"/>
        </w:rPr>
        <w:t xml:space="preserve"> на державному рівні:</w:t>
      </w:r>
    </w:p>
    <w:p w:rsidR="00D84028" w:rsidRDefault="00702595" w:rsidP="00272DA9">
      <w:pPr>
        <w:spacing w:after="0" w:line="360" w:lineRule="auto"/>
        <w:ind w:firstLine="993"/>
        <w:rPr>
          <w:rFonts w:cs="Times New Roman"/>
          <w:sz w:val="28"/>
          <w:szCs w:val="28"/>
          <w:lang w:val="uk-UA"/>
        </w:rPr>
      </w:pPr>
      <w:r>
        <w:rPr>
          <w:rFonts w:cs="Times New Roman"/>
          <w:sz w:val="28"/>
          <w:szCs w:val="28"/>
        </w:rPr>
        <w:t xml:space="preserve">практика </w:t>
      </w:r>
      <w:r>
        <w:rPr>
          <w:rFonts w:cs="Times New Roman"/>
          <w:sz w:val="28"/>
          <w:szCs w:val="28"/>
          <w:lang w:val="uk-UA"/>
        </w:rPr>
        <w:t>У</w:t>
      </w:r>
      <w:r w:rsidRPr="00702595">
        <w:rPr>
          <w:rFonts w:cs="Times New Roman"/>
          <w:sz w:val="28"/>
          <w:szCs w:val="28"/>
        </w:rPr>
        <w:t>країн</w:t>
      </w:r>
      <w:r w:rsidRPr="00702595">
        <w:rPr>
          <w:rFonts w:cs="Times New Roman"/>
          <w:sz w:val="28"/>
          <w:szCs w:val="28"/>
          <w:lang w:val="uk-UA"/>
        </w:rPr>
        <w:t>и</w:t>
      </w:r>
      <w:r w:rsidR="0060450A">
        <w:rPr>
          <w:rFonts w:cs="Times New Roman"/>
          <w:sz w:val="28"/>
          <w:szCs w:val="28"/>
          <w:lang w:val="uk-UA"/>
        </w:rPr>
        <w:t xml:space="preserve"> (криптографічні методи захисту)</w:t>
      </w:r>
      <w:r w:rsidR="00302D17" w:rsidRPr="00302D17">
        <w:rPr>
          <w:rFonts w:cs="Times New Roman"/>
          <w:sz w:val="28"/>
          <w:szCs w:val="28"/>
        </w:rPr>
        <w:t xml:space="preserve"> </w:t>
      </w:r>
      <w:r w:rsidR="0060450A">
        <w:rPr>
          <w:rFonts w:cs="Times New Roman"/>
          <w:sz w:val="28"/>
          <w:szCs w:val="28"/>
          <w:lang w:val="uk-UA"/>
        </w:rPr>
        <w:t>…………</w:t>
      </w:r>
      <w:r w:rsidR="00302D17" w:rsidRPr="00302D17">
        <w:rPr>
          <w:rFonts w:cs="Times New Roman"/>
          <w:sz w:val="28"/>
          <w:szCs w:val="28"/>
        </w:rPr>
        <w:t>...</w:t>
      </w:r>
      <w:r w:rsidR="00272DA9">
        <w:rPr>
          <w:rFonts w:cs="Times New Roman"/>
          <w:sz w:val="28"/>
          <w:szCs w:val="28"/>
          <w:lang w:val="uk-UA"/>
        </w:rPr>
        <w:t>..</w:t>
      </w:r>
      <w:r w:rsidR="0060450A">
        <w:rPr>
          <w:rFonts w:cs="Times New Roman"/>
          <w:sz w:val="28"/>
          <w:szCs w:val="28"/>
          <w:lang w:val="uk-UA"/>
        </w:rPr>
        <w:t>……</w:t>
      </w:r>
      <w:r w:rsidR="00302D17" w:rsidRPr="00302D17">
        <w:rPr>
          <w:rFonts w:cs="Times New Roman"/>
          <w:sz w:val="28"/>
          <w:szCs w:val="28"/>
        </w:rPr>
        <w:t>..</w:t>
      </w:r>
      <w:r w:rsidR="007A4B1C">
        <w:rPr>
          <w:rFonts w:cs="Times New Roman"/>
          <w:sz w:val="28"/>
          <w:szCs w:val="28"/>
          <w:lang w:val="uk-UA"/>
        </w:rPr>
        <w:t>109</w:t>
      </w:r>
    </w:p>
    <w:p w:rsidR="00CB618C" w:rsidRDefault="0060450A" w:rsidP="007A6833">
      <w:pPr>
        <w:shd w:val="clear" w:color="auto" w:fill="FFFFFF"/>
        <w:spacing w:after="0" w:line="360" w:lineRule="auto"/>
        <w:rPr>
          <w:rFonts w:cs="Times New Roman"/>
          <w:sz w:val="28"/>
          <w:szCs w:val="28"/>
        </w:rPr>
      </w:pPr>
      <w:r>
        <w:rPr>
          <w:rFonts w:cs="Times New Roman"/>
          <w:sz w:val="28"/>
          <w:szCs w:val="28"/>
          <w:lang w:val="uk-UA"/>
        </w:rPr>
        <w:t xml:space="preserve">Лекція 9 </w:t>
      </w:r>
      <w:r w:rsidR="00C60B6F">
        <w:rPr>
          <w:rFonts w:cs="Times New Roman"/>
          <w:sz w:val="28"/>
          <w:szCs w:val="28"/>
          <w:lang w:val="uk-UA"/>
        </w:rPr>
        <w:t>З</w:t>
      </w:r>
      <w:r w:rsidR="00C60B6F" w:rsidRPr="00C60B6F">
        <w:rPr>
          <w:rFonts w:cs="Times New Roman"/>
          <w:sz w:val="28"/>
          <w:szCs w:val="28"/>
        </w:rPr>
        <w:t>абезпечення інформаційної безпеки</w:t>
      </w:r>
      <w:r w:rsidR="00C60B6F">
        <w:rPr>
          <w:rFonts w:cs="Times New Roman"/>
          <w:sz w:val="28"/>
          <w:szCs w:val="28"/>
        </w:rPr>
        <w:t xml:space="preserve"> на державному рівні:</w:t>
      </w:r>
    </w:p>
    <w:p w:rsidR="00C60B6F" w:rsidRDefault="00C60B6F" w:rsidP="00272DA9">
      <w:pPr>
        <w:shd w:val="clear" w:color="auto" w:fill="FFFFFF"/>
        <w:spacing w:after="0" w:line="360" w:lineRule="auto"/>
        <w:ind w:firstLine="1134"/>
        <w:rPr>
          <w:rFonts w:cs="Times New Roman"/>
          <w:sz w:val="28"/>
          <w:szCs w:val="28"/>
          <w:lang w:val="uk-UA"/>
        </w:rPr>
      </w:pPr>
      <w:r>
        <w:rPr>
          <w:rFonts w:cs="Times New Roman"/>
          <w:sz w:val="28"/>
          <w:szCs w:val="28"/>
        </w:rPr>
        <w:t xml:space="preserve">практика </w:t>
      </w:r>
      <w:r>
        <w:rPr>
          <w:rFonts w:cs="Times New Roman"/>
          <w:sz w:val="28"/>
          <w:szCs w:val="28"/>
          <w:lang w:val="uk-UA"/>
        </w:rPr>
        <w:t>У</w:t>
      </w:r>
      <w:r w:rsidRPr="00C60B6F">
        <w:rPr>
          <w:rFonts w:cs="Times New Roman"/>
          <w:sz w:val="28"/>
          <w:szCs w:val="28"/>
        </w:rPr>
        <w:t>країн</w:t>
      </w:r>
      <w:r w:rsidRPr="00C60B6F">
        <w:rPr>
          <w:rFonts w:cs="Times New Roman"/>
          <w:sz w:val="28"/>
          <w:szCs w:val="28"/>
          <w:lang w:val="uk-UA"/>
        </w:rPr>
        <w:t>и</w:t>
      </w:r>
      <w:r>
        <w:rPr>
          <w:rFonts w:cs="Times New Roman"/>
          <w:sz w:val="28"/>
          <w:szCs w:val="28"/>
          <w:lang w:val="uk-UA"/>
        </w:rPr>
        <w:t xml:space="preserve"> (технічні методи захисту)</w:t>
      </w:r>
      <w:r w:rsidR="00302D17" w:rsidRPr="00302D17">
        <w:rPr>
          <w:rFonts w:cs="Times New Roman"/>
          <w:sz w:val="28"/>
          <w:szCs w:val="28"/>
        </w:rPr>
        <w:t xml:space="preserve"> </w:t>
      </w:r>
      <w:r>
        <w:rPr>
          <w:rFonts w:cs="Times New Roman"/>
          <w:sz w:val="28"/>
          <w:szCs w:val="28"/>
          <w:lang w:val="uk-UA"/>
        </w:rPr>
        <w:t>…</w:t>
      </w:r>
      <w:r w:rsidR="00CB618C" w:rsidRPr="00CB618C">
        <w:rPr>
          <w:rFonts w:cs="Times New Roman"/>
          <w:sz w:val="28"/>
          <w:szCs w:val="28"/>
        </w:rPr>
        <w:t>...</w:t>
      </w:r>
      <w:r>
        <w:rPr>
          <w:rFonts w:cs="Times New Roman"/>
          <w:sz w:val="28"/>
          <w:szCs w:val="28"/>
          <w:lang w:val="uk-UA"/>
        </w:rPr>
        <w:t>…</w:t>
      </w:r>
      <w:r w:rsidR="00302D17" w:rsidRPr="00302D17">
        <w:rPr>
          <w:rFonts w:cs="Times New Roman"/>
          <w:sz w:val="28"/>
          <w:szCs w:val="28"/>
        </w:rPr>
        <w:t>..</w:t>
      </w:r>
      <w:r>
        <w:rPr>
          <w:rFonts w:cs="Times New Roman"/>
          <w:sz w:val="28"/>
          <w:szCs w:val="28"/>
          <w:lang w:val="uk-UA"/>
        </w:rPr>
        <w:t>…………………</w:t>
      </w:r>
      <w:r w:rsidR="000F5600">
        <w:rPr>
          <w:rFonts w:cs="Times New Roman"/>
          <w:sz w:val="28"/>
          <w:szCs w:val="28"/>
          <w:lang w:val="uk-UA"/>
        </w:rPr>
        <w:t>12</w:t>
      </w:r>
      <w:r w:rsidR="00AC3B12">
        <w:rPr>
          <w:rFonts w:cs="Times New Roman"/>
          <w:sz w:val="28"/>
          <w:szCs w:val="28"/>
          <w:lang w:val="uk-UA"/>
        </w:rPr>
        <w:t>2</w:t>
      </w:r>
    </w:p>
    <w:p w:rsidR="00CB618C" w:rsidRDefault="00AF6DEB" w:rsidP="007A6833">
      <w:pPr>
        <w:spacing w:after="0" w:line="360" w:lineRule="auto"/>
        <w:rPr>
          <w:rFonts w:eastAsia="Times New Roman" w:cs="Times New Roman"/>
          <w:sz w:val="28"/>
          <w:szCs w:val="28"/>
        </w:rPr>
      </w:pPr>
      <w:r>
        <w:rPr>
          <w:rFonts w:cs="Times New Roman"/>
          <w:sz w:val="28"/>
          <w:szCs w:val="28"/>
          <w:lang w:val="uk-UA"/>
        </w:rPr>
        <w:t xml:space="preserve">Лекція 10 </w:t>
      </w:r>
      <w:r>
        <w:rPr>
          <w:rFonts w:eastAsia="Times New Roman" w:cs="Times New Roman"/>
          <w:sz w:val="28"/>
          <w:szCs w:val="28"/>
          <w:lang w:val="uk-UA"/>
        </w:rPr>
        <w:t>М</w:t>
      </w:r>
      <w:r w:rsidRPr="00AF6DEB">
        <w:rPr>
          <w:rFonts w:eastAsia="Times New Roman" w:cs="Times New Roman"/>
          <w:sz w:val="28"/>
          <w:szCs w:val="28"/>
        </w:rPr>
        <w:t>енеджмент інформаційної безпеки на рівні підприємства:</w:t>
      </w:r>
    </w:p>
    <w:p w:rsidR="00AF6DEB" w:rsidRPr="001F7169" w:rsidRDefault="00AF6DEB" w:rsidP="00272DA9">
      <w:pPr>
        <w:spacing w:after="0" w:line="360" w:lineRule="auto"/>
        <w:ind w:firstLine="1134"/>
        <w:rPr>
          <w:rFonts w:eastAsia="Times New Roman" w:cs="Times New Roman"/>
          <w:sz w:val="28"/>
          <w:szCs w:val="28"/>
        </w:rPr>
      </w:pPr>
      <w:r w:rsidRPr="00AF6DEB">
        <w:rPr>
          <w:rFonts w:eastAsia="Times New Roman" w:cs="Times New Roman"/>
          <w:sz w:val="28"/>
          <w:szCs w:val="28"/>
        </w:rPr>
        <w:t>основні напрямки і структура політики безпеки</w:t>
      </w:r>
      <w:r w:rsidR="00302D17" w:rsidRPr="00302D17">
        <w:rPr>
          <w:rFonts w:eastAsia="Times New Roman" w:cs="Times New Roman"/>
          <w:sz w:val="28"/>
          <w:szCs w:val="28"/>
        </w:rPr>
        <w:t xml:space="preserve"> </w:t>
      </w:r>
      <w:r>
        <w:rPr>
          <w:rFonts w:eastAsia="Times New Roman" w:cs="Times New Roman"/>
          <w:sz w:val="28"/>
          <w:szCs w:val="28"/>
          <w:lang w:val="uk-UA"/>
        </w:rPr>
        <w:t>………………</w:t>
      </w:r>
      <w:r w:rsidR="00302D17" w:rsidRPr="00302D17">
        <w:rPr>
          <w:rFonts w:eastAsia="Times New Roman" w:cs="Times New Roman"/>
          <w:sz w:val="28"/>
          <w:szCs w:val="28"/>
        </w:rPr>
        <w:t>..</w:t>
      </w:r>
      <w:r>
        <w:rPr>
          <w:rFonts w:eastAsia="Times New Roman" w:cs="Times New Roman"/>
          <w:sz w:val="28"/>
          <w:szCs w:val="28"/>
          <w:lang w:val="uk-UA"/>
        </w:rPr>
        <w:t>……</w:t>
      </w:r>
      <w:r w:rsidR="00CB618C" w:rsidRPr="00CB618C">
        <w:rPr>
          <w:rFonts w:eastAsia="Times New Roman" w:cs="Times New Roman"/>
          <w:sz w:val="28"/>
          <w:szCs w:val="28"/>
        </w:rPr>
        <w:t>.</w:t>
      </w:r>
      <w:r w:rsidR="001F7169">
        <w:rPr>
          <w:rFonts w:eastAsia="Times New Roman" w:cs="Times New Roman"/>
          <w:sz w:val="28"/>
          <w:szCs w:val="28"/>
          <w:lang w:val="uk-UA"/>
        </w:rPr>
        <w:t>1</w:t>
      </w:r>
      <w:r w:rsidR="00FB3269">
        <w:rPr>
          <w:rFonts w:eastAsia="Times New Roman" w:cs="Times New Roman"/>
          <w:sz w:val="28"/>
          <w:szCs w:val="28"/>
          <w:lang w:val="uk-UA"/>
        </w:rPr>
        <w:t>37</w:t>
      </w:r>
    </w:p>
    <w:p w:rsidR="00AF6DEB" w:rsidRDefault="00AF6DEB" w:rsidP="007A6833">
      <w:pPr>
        <w:spacing w:after="0" w:line="360" w:lineRule="auto"/>
        <w:rPr>
          <w:rFonts w:cs="Times New Roman"/>
          <w:color w:val="000000"/>
          <w:sz w:val="28"/>
          <w:szCs w:val="28"/>
          <w:shd w:val="clear" w:color="auto" w:fill="FFFFFF"/>
          <w:lang w:val="uk-UA"/>
        </w:rPr>
      </w:pPr>
      <w:r>
        <w:rPr>
          <w:rFonts w:eastAsia="Times New Roman" w:cs="Times New Roman"/>
          <w:sz w:val="28"/>
          <w:szCs w:val="28"/>
          <w:lang w:val="uk-UA"/>
        </w:rPr>
        <w:t xml:space="preserve">Лекція 11 </w:t>
      </w:r>
      <w:r>
        <w:rPr>
          <w:rFonts w:cs="Times New Roman"/>
          <w:color w:val="000000"/>
          <w:sz w:val="28"/>
          <w:szCs w:val="28"/>
          <w:shd w:val="clear" w:color="auto" w:fill="FFFFFF"/>
          <w:lang w:val="uk-UA"/>
        </w:rPr>
        <w:t>З</w:t>
      </w:r>
      <w:r w:rsidRPr="00AF6DEB">
        <w:rPr>
          <w:rFonts w:cs="Times New Roman"/>
          <w:color w:val="000000"/>
          <w:sz w:val="28"/>
          <w:szCs w:val="28"/>
          <w:shd w:val="clear" w:color="auto" w:fill="FFFFFF"/>
          <w:lang w:val="uk-UA"/>
        </w:rPr>
        <w:t>міст деталізованої політики безпеки</w:t>
      </w:r>
      <w:r w:rsidR="00302D17" w:rsidRPr="00302D17">
        <w:rPr>
          <w:rFonts w:cs="Times New Roman"/>
          <w:color w:val="000000"/>
          <w:sz w:val="28"/>
          <w:szCs w:val="28"/>
          <w:shd w:val="clear" w:color="auto" w:fill="FFFFFF"/>
        </w:rPr>
        <w:t xml:space="preserve"> </w:t>
      </w:r>
      <w:r>
        <w:rPr>
          <w:rFonts w:cs="Times New Roman"/>
          <w:color w:val="000000"/>
          <w:sz w:val="28"/>
          <w:szCs w:val="28"/>
          <w:shd w:val="clear" w:color="auto" w:fill="FFFFFF"/>
          <w:lang w:val="uk-UA"/>
        </w:rPr>
        <w:t>…………………</w:t>
      </w:r>
      <w:r w:rsidR="00302D17">
        <w:rPr>
          <w:rFonts w:cs="Times New Roman"/>
          <w:color w:val="000000"/>
          <w:sz w:val="28"/>
          <w:szCs w:val="28"/>
          <w:shd w:val="clear" w:color="auto" w:fill="FFFFFF"/>
        </w:rPr>
        <w:t>…</w:t>
      </w:r>
      <w:r w:rsidR="00302D17" w:rsidRPr="00302D17">
        <w:rPr>
          <w:rFonts w:cs="Times New Roman"/>
          <w:color w:val="000000"/>
          <w:sz w:val="28"/>
          <w:szCs w:val="28"/>
          <w:shd w:val="clear" w:color="auto" w:fill="FFFFFF"/>
        </w:rPr>
        <w:t>...</w:t>
      </w:r>
      <w:r>
        <w:rPr>
          <w:rFonts w:cs="Times New Roman"/>
          <w:color w:val="000000"/>
          <w:sz w:val="28"/>
          <w:szCs w:val="28"/>
          <w:shd w:val="clear" w:color="auto" w:fill="FFFFFF"/>
          <w:lang w:val="uk-UA"/>
        </w:rPr>
        <w:t>………</w:t>
      </w:r>
      <w:r w:rsidR="00302D17" w:rsidRPr="00302D17">
        <w:rPr>
          <w:rFonts w:cs="Times New Roman"/>
          <w:color w:val="000000"/>
          <w:sz w:val="28"/>
          <w:szCs w:val="28"/>
          <w:shd w:val="clear" w:color="auto" w:fill="FFFFFF"/>
        </w:rPr>
        <w:t>...</w:t>
      </w:r>
      <w:r w:rsidR="00794A95">
        <w:rPr>
          <w:rFonts w:cs="Times New Roman"/>
          <w:color w:val="000000"/>
          <w:sz w:val="28"/>
          <w:szCs w:val="28"/>
          <w:shd w:val="clear" w:color="auto" w:fill="FFFFFF"/>
          <w:lang w:val="uk-UA"/>
        </w:rPr>
        <w:t>.15</w:t>
      </w:r>
      <w:r w:rsidR="00D21876">
        <w:rPr>
          <w:rFonts w:cs="Times New Roman"/>
          <w:color w:val="000000"/>
          <w:sz w:val="28"/>
          <w:szCs w:val="28"/>
          <w:shd w:val="clear" w:color="auto" w:fill="FFFFFF"/>
          <w:lang w:val="uk-UA"/>
        </w:rPr>
        <w:t>4</w:t>
      </w:r>
    </w:p>
    <w:p w:rsidR="00333BAB" w:rsidRDefault="00333BAB" w:rsidP="007A6833">
      <w:pPr>
        <w:spacing w:after="0" w:line="360" w:lineRule="auto"/>
        <w:rPr>
          <w:rFonts w:eastAsia="Times New Roman" w:cs="Times New Roman"/>
          <w:bCs/>
          <w:color w:val="000000"/>
          <w:sz w:val="28"/>
          <w:szCs w:val="28"/>
          <w:shd w:val="clear" w:color="auto" w:fill="FFFFFF"/>
          <w:lang w:val="uk-UA" w:eastAsia="uk-UA"/>
        </w:rPr>
      </w:pPr>
      <w:r>
        <w:rPr>
          <w:rFonts w:cs="Times New Roman"/>
          <w:color w:val="000000"/>
          <w:sz w:val="28"/>
          <w:szCs w:val="28"/>
          <w:shd w:val="clear" w:color="auto" w:fill="FFFFFF"/>
          <w:lang w:val="uk-UA"/>
        </w:rPr>
        <w:t xml:space="preserve">Лекція 12 </w:t>
      </w:r>
      <w:r>
        <w:rPr>
          <w:rFonts w:eastAsia="Times New Roman" w:cs="Times New Roman"/>
          <w:bCs/>
          <w:color w:val="000000"/>
          <w:sz w:val="28"/>
          <w:szCs w:val="28"/>
          <w:shd w:val="clear" w:color="auto" w:fill="FFFFFF"/>
          <w:lang w:val="uk-UA" w:eastAsia="uk-UA"/>
        </w:rPr>
        <w:t>Д</w:t>
      </w:r>
      <w:r w:rsidRPr="00333BAB">
        <w:rPr>
          <w:rFonts w:eastAsia="Times New Roman" w:cs="Times New Roman"/>
          <w:bCs/>
          <w:color w:val="000000"/>
          <w:sz w:val="28"/>
          <w:szCs w:val="28"/>
          <w:shd w:val="clear" w:color="auto" w:fill="FFFFFF"/>
          <w:lang w:val="uk-UA" w:eastAsia="uk-UA"/>
        </w:rPr>
        <w:t>епартамент інформаційної безпеки і робота з персоналом</w:t>
      </w:r>
      <w:r w:rsidR="00302D17" w:rsidRPr="00302D17">
        <w:rPr>
          <w:rFonts w:eastAsia="Times New Roman" w:cs="Times New Roman"/>
          <w:bCs/>
          <w:color w:val="000000"/>
          <w:sz w:val="28"/>
          <w:szCs w:val="28"/>
          <w:shd w:val="clear" w:color="auto" w:fill="FFFFFF"/>
          <w:lang w:eastAsia="uk-UA"/>
        </w:rPr>
        <w:t xml:space="preserve"> </w:t>
      </w:r>
      <w:r>
        <w:rPr>
          <w:rFonts w:eastAsia="Times New Roman" w:cs="Times New Roman"/>
          <w:bCs/>
          <w:color w:val="000000"/>
          <w:sz w:val="28"/>
          <w:szCs w:val="28"/>
          <w:shd w:val="clear" w:color="auto" w:fill="FFFFFF"/>
          <w:lang w:val="uk-UA" w:eastAsia="uk-UA"/>
        </w:rPr>
        <w:t>…</w:t>
      </w:r>
      <w:r w:rsidR="00302D17">
        <w:rPr>
          <w:rFonts w:eastAsia="Times New Roman" w:cs="Times New Roman"/>
          <w:bCs/>
          <w:color w:val="000000"/>
          <w:sz w:val="28"/>
          <w:szCs w:val="28"/>
          <w:shd w:val="clear" w:color="auto" w:fill="FFFFFF"/>
          <w:lang w:eastAsia="uk-UA"/>
        </w:rPr>
        <w:t>…</w:t>
      </w:r>
      <w:r w:rsidR="00302D17" w:rsidRPr="00302D17">
        <w:rPr>
          <w:rFonts w:eastAsia="Times New Roman" w:cs="Times New Roman"/>
          <w:bCs/>
          <w:color w:val="000000"/>
          <w:sz w:val="28"/>
          <w:szCs w:val="28"/>
          <w:shd w:val="clear" w:color="auto" w:fill="FFFFFF"/>
          <w:lang w:eastAsia="uk-UA"/>
        </w:rPr>
        <w:t>.....</w:t>
      </w:r>
      <w:r w:rsidR="00B033C0">
        <w:rPr>
          <w:rFonts w:eastAsia="Times New Roman" w:cs="Times New Roman"/>
          <w:bCs/>
          <w:color w:val="000000"/>
          <w:sz w:val="28"/>
          <w:szCs w:val="28"/>
          <w:shd w:val="clear" w:color="auto" w:fill="FFFFFF"/>
          <w:lang w:val="uk-UA" w:eastAsia="uk-UA"/>
        </w:rPr>
        <w:t>.16</w:t>
      </w:r>
      <w:r w:rsidR="00D21876">
        <w:rPr>
          <w:rFonts w:eastAsia="Times New Roman" w:cs="Times New Roman"/>
          <w:bCs/>
          <w:color w:val="000000"/>
          <w:sz w:val="28"/>
          <w:szCs w:val="28"/>
          <w:shd w:val="clear" w:color="auto" w:fill="FFFFFF"/>
          <w:lang w:val="uk-UA" w:eastAsia="uk-UA"/>
        </w:rPr>
        <w:t>4</w:t>
      </w:r>
    </w:p>
    <w:p w:rsidR="00611136" w:rsidRDefault="00333BAB" w:rsidP="007A6833">
      <w:pPr>
        <w:spacing w:after="0" w:line="360" w:lineRule="auto"/>
        <w:rPr>
          <w:rFonts w:eastAsia="Times New Roman" w:cs="Times New Roman"/>
          <w:bCs/>
          <w:color w:val="000000"/>
          <w:sz w:val="28"/>
          <w:szCs w:val="28"/>
          <w:lang w:val="uk-UA" w:eastAsia="uk-UA"/>
        </w:rPr>
      </w:pPr>
      <w:r>
        <w:rPr>
          <w:rFonts w:eastAsia="Times New Roman" w:cs="Times New Roman"/>
          <w:bCs/>
          <w:color w:val="000000"/>
          <w:sz w:val="28"/>
          <w:szCs w:val="28"/>
          <w:shd w:val="clear" w:color="auto" w:fill="FFFFFF"/>
          <w:lang w:val="uk-UA" w:eastAsia="uk-UA"/>
        </w:rPr>
        <w:t xml:space="preserve">Лекція 13 </w:t>
      </w:r>
      <w:r w:rsidR="00611136">
        <w:rPr>
          <w:rFonts w:eastAsia="Times New Roman" w:cs="Times New Roman"/>
          <w:bCs/>
          <w:color w:val="000000"/>
          <w:sz w:val="28"/>
          <w:szCs w:val="28"/>
          <w:lang w:val="uk-UA" w:eastAsia="uk-UA"/>
        </w:rPr>
        <w:t>О</w:t>
      </w:r>
      <w:r w:rsidR="00611136" w:rsidRPr="00611136">
        <w:rPr>
          <w:rFonts w:eastAsia="Times New Roman" w:cs="Times New Roman"/>
          <w:bCs/>
          <w:color w:val="000000"/>
          <w:sz w:val="28"/>
          <w:szCs w:val="28"/>
          <w:lang w:eastAsia="uk-UA"/>
        </w:rPr>
        <w:t>рганізація реагування на надзвичайні ситуації (інциденти)</w:t>
      </w:r>
      <w:r w:rsidR="00302D17" w:rsidRPr="00302D17">
        <w:rPr>
          <w:rFonts w:eastAsia="Times New Roman" w:cs="Times New Roman"/>
          <w:bCs/>
          <w:color w:val="000000"/>
          <w:sz w:val="28"/>
          <w:szCs w:val="28"/>
          <w:lang w:eastAsia="uk-UA"/>
        </w:rPr>
        <w:t xml:space="preserve"> </w:t>
      </w:r>
      <w:r w:rsidR="00611136">
        <w:rPr>
          <w:rFonts w:eastAsia="Times New Roman" w:cs="Times New Roman"/>
          <w:bCs/>
          <w:color w:val="000000"/>
          <w:sz w:val="28"/>
          <w:szCs w:val="28"/>
          <w:lang w:val="uk-UA" w:eastAsia="uk-UA"/>
        </w:rPr>
        <w:t>…</w:t>
      </w:r>
      <w:r w:rsidR="00302D17">
        <w:rPr>
          <w:rFonts w:eastAsia="Times New Roman" w:cs="Times New Roman"/>
          <w:bCs/>
          <w:color w:val="000000"/>
          <w:sz w:val="28"/>
          <w:szCs w:val="28"/>
          <w:lang w:eastAsia="uk-UA"/>
        </w:rPr>
        <w:t>…</w:t>
      </w:r>
      <w:r w:rsidR="00302D17" w:rsidRPr="00302D17">
        <w:rPr>
          <w:rFonts w:eastAsia="Times New Roman" w:cs="Times New Roman"/>
          <w:bCs/>
          <w:color w:val="000000"/>
          <w:sz w:val="28"/>
          <w:szCs w:val="28"/>
          <w:lang w:eastAsia="uk-UA"/>
        </w:rPr>
        <w:t>..</w:t>
      </w:r>
      <w:r w:rsidR="00057789">
        <w:rPr>
          <w:rFonts w:eastAsia="Times New Roman" w:cs="Times New Roman"/>
          <w:bCs/>
          <w:color w:val="000000"/>
          <w:sz w:val="28"/>
          <w:szCs w:val="28"/>
          <w:lang w:val="uk-UA" w:eastAsia="uk-UA"/>
        </w:rPr>
        <w:t>...1</w:t>
      </w:r>
      <w:r w:rsidR="000F3254">
        <w:rPr>
          <w:rFonts w:eastAsia="Times New Roman" w:cs="Times New Roman"/>
          <w:bCs/>
          <w:color w:val="000000"/>
          <w:sz w:val="28"/>
          <w:szCs w:val="28"/>
          <w:lang w:val="uk-UA" w:eastAsia="uk-UA"/>
        </w:rPr>
        <w:t>7</w:t>
      </w:r>
      <w:r w:rsidR="00057789">
        <w:rPr>
          <w:rFonts w:eastAsia="Times New Roman" w:cs="Times New Roman"/>
          <w:bCs/>
          <w:color w:val="000000"/>
          <w:sz w:val="28"/>
          <w:szCs w:val="28"/>
          <w:lang w:val="uk-UA" w:eastAsia="uk-UA"/>
        </w:rPr>
        <w:t>8</w:t>
      </w:r>
    </w:p>
    <w:p w:rsidR="00AF6DEB" w:rsidRDefault="00611136" w:rsidP="007A6833">
      <w:pPr>
        <w:spacing w:after="0" w:line="360" w:lineRule="auto"/>
        <w:rPr>
          <w:rFonts w:eastAsia="Times New Roman" w:cs="Times New Roman"/>
          <w:bCs/>
          <w:color w:val="000000"/>
          <w:sz w:val="28"/>
          <w:szCs w:val="28"/>
          <w:lang w:val="uk-UA" w:eastAsia="uk-UA"/>
        </w:rPr>
      </w:pPr>
      <w:r>
        <w:rPr>
          <w:rFonts w:eastAsia="Times New Roman" w:cs="Times New Roman"/>
          <w:bCs/>
          <w:color w:val="000000"/>
          <w:sz w:val="28"/>
          <w:szCs w:val="28"/>
          <w:lang w:val="uk-UA" w:eastAsia="uk-UA"/>
        </w:rPr>
        <w:t xml:space="preserve">Лекція 14 </w:t>
      </w:r>
      <w:r w:rsidR="0079727A">
        <w:rPr>
          <w:rFonts w:eastAsia="Times New Roman" w:cs="Times New Roman"/>
          <w:bCs/>
          <w:color w:val="000000"/>
          <w:sz w:val="28"/>
          <w:szCs w:val="28"/>
          <w:lang w:val="uk-UA" w:eastAsia="uk-UA"/>
        </w:rPr>
        <w:t>А</w:t>
      </w:r>
      <w:r w:rsidR="0079727A" w:rsidRPr="0079727A">
        <w:rPr>
          <w:rFonts w:eastAsia="Times New Roman" w:cs="Times New Roman"/>
          <w:bCs/>
          <w:color w:val="000000"/>
          <w:sz w:val="28"/>
          <w:szCs w:val="28"/>
          <w:lang w:eastAsia="uk-UA"/>
        </w:rPr>
        <w:t>удит стану інформаційної безпеки на підприємстві</w:t>
      </w:r>
      <w:r w:rsidR="00302D17" w:rsidRPr="00302D17">
        <w:rPr>
          <w:rFonts w:eastAsia="Times New Roman" w:cs="Times New Roman"/>
          <w:bCs/>
          <w:color w:val="000000"/>
          <w:sz w:val="28"/>
          <w:szCs w:val="28"/>
          <w:lang w:eastAsia="uk-UA"/>
        </w:rPr>
        <w:t xml:space="preserve"> </w:t>
      </w:r>
      <w:r w:rsidR="0079727A">
        <w:rPr>
          <w:rFonts w:eastAsia="Times New Roman" w:cs="Times New Roman"/>
          <w:bCs/>
          <w:color w:val="000000"/>
          <w:sz w:val="28"/>
          <w:szCs w:val="28"/>
          <w:lang w:val="uk-UA" w:eastAsia="uk-UA"/>
        </w:rPr>
        <w:t>…………</w:t>
      </w:r>
      <w:r w:rsidR="00302D17">
        <w:rPr>
          <w:rFonts w:eastAsia="Times New Roman" w:cs="Times New Roman"/>
          <w:bCs/>
          <w:color w:val="000000"/>
          <w:sz w:val="28"/>
          <w:szCs w:val="28"/>
          <w:lang w:eastAsia="uk-UA"/>
        </w:rPr>
        <w:t>…</w:t>
      </w:r>
      <w:r w:rsidR="00302D17" w:rsidRPr="00302D17">
        <w:rPr>
          <w:rFonts w:eastAsia="Times New Roman" w:cs="Times New Roman"/>
          <w:bCs/>
          <w:color w:val="000000"/>
          <w:sz w:val="28"/>
          <w:szCs w:val="28"/>
          <w:lang w:eastAsia="uk-UA"/>
        </w:rPr>
        <w:t>...</w:t>
      </w:r>
      <w:r w:rsidR="00272DA9">
        <w:rPr>
          <w:rFonts w:eastAsia="Times New Roman" w:cs="Times New Roman"/>
          <w:bCs/>
          <w:color w:val="000000"/>
          <w:sz w:val="28"/>
          <w:szCs w:val="28"/>
          <w:lang w:val="uk-UA" w:eastAsia="uk-UA"/>
        </w:rPr>
        <w:t>.</w:t>
      </w:r>
      <w:r w:rsidR="00302D17" w:rsidRPr="00302D17">
        <w:rPr>
          <w:rFonts w:eastAsia="Times New Roman" w:cs="Times New Roman"/>
          <w:bCs/>
          <w:color w:val="000000"/>
          <w:sz w:val="28"/>
          <w:szCs w:val="28"/>
          <w:lang w:eastAsia="uk-UA"/>
        </w:rPr>
        <w:t>.</w:t>
      </w:r>
      <w:r w:rsidR="000A1A73">
        <w:rPr>
          <w:rFonts w:eastAsia="Times New Roman" w:cs="Times New Roman"/>
          <w:bCs/>
          <w:color w:val="000000"/>
          <w:sz w:val="28"/>
          <w:szCs w:val="28"/>
          <w:lang w:val="uk-UA" w:eastAsia="uk-UA"/>
        </w:rPr>
        <w:t>19</w:t>
      </w:r>
      <w:r w:rsidR="00650EB8">
        <w:rPr>
          <w:rFonts w:eastAsia="Times New Roman" w:cs="Times New Roman"/>
          <w:bCs/>
          <w:color w:val="000000"/>
          <w:sz w:val="28"/>
          <w:szCs w:val="28"/>
          <w:lang w:val="uk-UA" w:eastAsia="uk-UA"/>
        </w:rPr>
        <w:t>0</w:t>
      </w:r>
    </w:p>
    <w:p w:rsidR="0079727A" w:rsidRDefault="0079727A" w:rsidP="00321E50">
      <w:pPr>
        <w:spacing w:after="0" w:line="360" w:lineRule="auto"/>
        <w:rPr>
          <w:rFonts w:cs="Times New Roman"/>
          <w:color w:val="000000"/>
          <w:sz w:val="28"/>
          <w:szCs w:val="28"/>
          <w:shd w:val="clear" w:color="auto" w:fill="FFFFFF"/>
          <w:lang w:val="uk-UA"/>
        </w:rPr>
      </w:pPr>
      <w:r>
        <w:rPr>
          <w:rFonts w:eastAsia="Times New Roman" w:cs="Times New Roman"/>
          <w:bCs/>
          <w:color w:val="000000"/>
          <w:sz w:val="28"/>
          <w:szCs w:val="28"/>
          <w:lang w:val="uk-UA" w:eastAsia="uk-UA"/>
        </w:rPr>
        <w:t xml:space="preserve">Лекція 15 </w:t>
      </w:r>
      <w:r>
        <w:rPr>
          <w:rFonts w:cs="Times New Roman"/>
          <w:color w:val="000000"/>
          <w:sz w:val="28"/>
          <w:szCs w:val="28"/>
          <w:shd w:val="clear" w:color="auto" w:fill="FFFFFF"/>
          <w:lang w:val="uk-UA"/>
        </w:rPr>
        <w:t>Н</w:t>
      </w:r>
      <w:r w:rsidRPr="0079727A">
        <w:rPr>
          <w:rFonts w:cs="Times New Roman"/>
          <w:color w:val="000000"/>
          <w:sz w:val="28"/>
          <w:szCs w:val="28"/>
          <w:shd w:val="clear" w:color="auto" w:fill="FFFFFF"/>
          <w:lang w:val="uk-UA"/>
        </w:rPr>
        <w:t>адання послуг у сфері інформаційної безпеки</w:t>
      </w:r>
      <w:r w:rsidR="00302D17" w:rsidRPr="00302D17">
        <w:rPr>
          <w:rFonts w:cs="Times New Roman"/>
          <w:color w:val="000000"/>
          <w:sz w:val="28"/>
          <w:szCs w:val="28"/>
          <w:shd w:val="clear" w:color="auto" w:fill="FFFFFF"/>
        </w:rPr>
        <w:t xml:space="preserve"> </w:t>
      </w:r>
      <w:r>
        <w:rPr>
          <w:rFonts w:cs="Times New Roman"/>
          <w:color w:val="000000"/>
          <w:sz w:val="28"/>
          <w:szCs w:val="28"/>
          <w:shd w:val="clear" w:color="auto" w:fill="FFFFFF"/>
          <w:lang w:val="uk-UA"/>
        </w:rPr>
        <w:t>……………</w:t>
      </w:r>
      <w:r w:rsidR="00302D17">
        <w:rPr>
          <w:rFonts w:cs="Times New Roman"/>
          <w:color w:val="000000"/>
          <w:sz w:val="28"/>
          <w:szCs w:val="28"/>
          <w:shd w:val="clear" w:color="auto" w:fill="FFFFFF"/>
        </w:rPr>
        <w:t>…</w:t>
      </w:r>
      <w:r w:rsidR="00302D17" w:rsidRPr="00302D17">
        <w:rPr>
          <w:rFonts w:cs="Times New Roman"/>
          <w:color w:val="000000"/>
          <w:sz w:val="28"/>
          <w:szCs w:val="28"/>
          <w:shd w:val="clear" w:color="auto" w:fill="FFFFFF"/>
        </w:rPr>
        <w:t>...</w:t>
      </w:r>
      <w:r w:rsidR="000A1A73">
        <w:rPr>
          <w:rFonts w:cs="Times New Roman"/>
          <w:color w:val="000000"/>
          <w:sz w:val="28"/>
          <w:szCs w:val="28"/>
          <w:shd w:val="clear" w:color="auto" w:fill="FFFFFF"/>
          <w:lang w:val="uk-UA"/>
        </w:rPr>
        <w:t>…</w:t>
      </w:r>
      <w:r w:rsidR="00272DA9">
        <w:rPr>
          <w:rFonts w:cs="Times New Roman"/>
          <w:color w:val="000000"/>
          <w:sz w:val="28"/>
          <w:szCs w:val="28"/>
          <w:shd w:val="clear" w:color="auto" w:fill="FFFFFF"/>
          <w:lang w:val="uk-UA"/>
        </w:rPr>
        <w:t>.</w:t>
      </w:r>
      <w:r w:rsidR="00302D17" w:rsidRPr="00302D17">
        <w:rPr>
          <w:rFonts w:cs="Times New Roman"/>
          <w:color w:val="000000"/>
          <w:sz w:val="28"/>
          <w:szCs w:val="28"/>
          <w:shd w:val="clear" w:color="auto" w:fill="FFFFFF"/>
        </w:rPr>
        <w:t>..</w:t>
      </w:r>
      <w:r w:rsidR="000A1A73">
        <w:rPr>
          <w:rFonts w:cs="Times New Roman"/>
          <w:color w:val="000000"/>
          <w:sz w:val="28"/>
          <w:szCs w:val="28"/>
          <w:shd w:val="clear" w:color="auto" w:fill="FFFFFF"/>
          <w:lang w:val="uk-UA"/>
        </w:rPr>
        <w:t>2</w:t>
      </w:r>
      <w:r w:rsidR="006147FB">
        <w:rPr>
          <w:rFonts w:cs="Times New Roman"/>
          <w:color w:val="000000"/>
          <w:sz w:val="28"/>
          <w:szCs w:val="28"/>
          <w:shd w:val="clear" w:color="auto" w:fill="FFFFFF"/>
          <w:lang w:val="uk-UA"/>
        </w:rPr>
        <w:t>03</w:t>
      </w:r>
    </w:p>
    <w:p w:rsidR="007A6833" w:rsidRDefault="0079727A" w:rsidP="00321E50">
      <w:pPr>
        <w:spacing w:after="0" w:line="360" w:lineRule="auto"/>
        <w:rPr>
          <w:rFonts w:eastAsia="Times New Roman" w:cs="Times New Roman"/>
          <w:sz w:val="28"/>
          <w:szCs w:val="28"/>
          <w:lang w:val="uk-UA"/>
        </w:rPr>
      </w:pPr>
      <w:r>
        <w:rPr>
          <w:sz w:val="28"/>
          <w:shd w:val="clear" w:color="auto" w:fill="FFFFFF"/>
          <w:lang w:val="uk-UA"/>
        </w:rPr>
        <w:t xml:space="preserve">Лекція 16 </w:t>
      </w:r>
      <w:r w:rsidR="007A6833">
        <w:rPr>
          <w:rFonts w:eastAsia="Times New Roman" w:cs="Times New Roman"/>
          <w:sz w:val="28"/>
          <w:szCs w:val="28"/>
          <w:lang w:val="uk-UA"/>
        </w:rPr>
        <w:t>Н</w:t>
      </w:r>
      <w:r w:rsidR="007A6833" w:rsidRPr="007A6833">
        <w:rPr>
          <w:rFonts w:eastAsia="Times New Roman" w:cs="Times New Roman"/>
          <w:sz w:val="28"/>
          <w:szCs w:val="28"/>
          <w:lang w:val="uk-UA"/>
        </w:rPr>
        <w:t>адання послуг у сфері інформаційної безпек</w:t>
      </w:r>
      <w:r w:rsidR="00BF0CBE">
        <w:rPr>
          <w:rFonts w:eastAsia="Times New Roman" w:cs="Times New Roman"/>
          <w:sz w:val="28"/>
          <w:szCs w:val="28"/>
          <w:lang w:val="uk-UA"/>
        </w:rPr>
        <w:t>и (страхування)</w:t>
      </w:r>
      <w:r w:rsidR="00302D17" w:rsidRPr="00302D17">
        <w:rPr>
          <w:rFonts w:eastAsia="Times New Roman" w:cs="Times New Roman"/>
          <w:sz w:val="28"/>
          <w:szCs w:val="28"/>
        </w:rPr>
        <w:t xml:space="preserve"> </w:t>
      </w:r>
      <w:r w:rsidR="00BF0CBE">
        <w:rPr>
          <w:rFonts w:eastAsia="Times New Roman" w:cs="Times New Roman"/>
          <w:sz w:val="28"/>
          <w:szCs w:val="28"/>
          <w:lang w:val="uk-UA"/>
        </w:rPr>
        <w:t>…</w:t>
      </w:r>
      <w:r w:rsidR="00302D17">
        <w:rPr>
          <w:rFonts w:eastAsia="Times New Roman" w:cs="Times New Roman"/>
          <w:sz w:val="28"/>
          <w:szCs w:val="28"/>
        </w:rPr>
        <w:t>…</w:t>
      </w:r>
      <w:r w:rsidR="00302D17" w:rsidRPr="00302D17">
        <w:rPr>
          <w:rFonts w:eastAsia="Times New Roman" w:cs="Times New Roman"/>
          <w:sz w:val="28"/>
          <w:szCs w:val="28"/>
        </w:rPr>
        <w:t>..</w:t>
      </w:r>
      <w:r w:rsidR="00107C67">
        <w:rPr>
          <w:rFonts w:eastAsia="Times New Roman" w:cs="Times New Roman"/>
          <w:sz w:val="28"/>
          <w:szCs w:val="28"/>
          <w:lang w:val="uk-UA"/>
        </w:rPr>
        <w:t>21</w:t>
      </w:r>
      <w:r w:rsidR="00431D6B">
        <w:rPr>
          <w:rFonts w:eastAsia="Times New Roman" w:cs="Times New Roman"/>
          <w:sz w:val="28"/>
          <w:szCs w:val="28"/>
          <w:lang w:val="uk-UA"/>
        </w:rPr>
        <w:t>5</w:t>
      </w:r>
    </w:p>
    <w:p w:rsidR="00321E50" w:rsidRDefault="00BF0CBE" w:rsidP="00321E50">
      <w:pPr>
        <w:spacing w:after="0" w:line="360" w:lineRule="auto"/>
        <w:rPr>
          <w:rFonts w:eastAsia="Times New Roman" w:cs="Times New Roman"/>
          <w:sz w:val="28"/>
          <w:szCs w:val="28"/>
          <w:lang w:val="uk-UA"/>
        </w:rPr>
      </w:pPr>
      <w:r>
        <w:rPr>
          <w:rFonts w:eastAsia="Times New Roman" w:cs="Times New Roman"/>
          <w:sz w:val="28"/>
          <w:szCs w:val="28"/>
          <w:lang w:val="uk-UA"/>
        </w:rPr>
        <w:t xml:space="preserve">Лекція 17 </w:t>
      </w:r>
      <w:r w:rsidR="00321E50">
        <w:rPr>
          <w:rFonts w:eastAsia="Times New Roman" w:cs="Times New Roman"/>
          <w:sz w:val="28"/>
          <w:szCs w:val="28"/>
          <w:lang w:val="uk-UA"/>
        </w:rPr>
        <w:t>М</w:t>
      </w:r>
      <w:r w:rsidR="001B11B5">
        <w:rPr>
          <w:rFonts w:eastAsia="Times New Roman" w:cs="Times New Roman"/>
          <w:sz w:val="28"/>
          <w:szCs w:val="28"/>
          <w:lang w:val="uk-UA"/>
        </w:rPr>
        <w:t>іжнародний стандарт ISO/</w:t>
      </w:r>
      <w:r w:rsidR="00321E50" w:rsidRPr="00321E50">
        <w:rPr>
          <w:rFonts w:eastAsia="Times New Roman" w:cs="Times New Roman"/>
          <w:sz w:val="28"/>
          <w:szCs w:val="28"/>
          <w:lang w:val="uk-UA"/>
        </w:rPr>
        <w:t>IEC 27001</w:t>
      </w:r>
      <w:r w:rsidR="00302D17" w:rsidRPr="00302D17">
        <w:rPr>
          <w:rFonts w:eastAsia="Times New Roman" w:cs="Times New Roman"/>
          <w:sz w:val="28"/>
          <w:szCs w:val="28"/>
        </w:rPr>
        <w:t xml:space="preserve"> </w:t>
      </w:r>
      <w:r w:rsidR="00321E50">
        <w:rPr>
          <w:rFonts w:eastAsia="Times New Roman" w:cs="Times New Roman"/>
          <w:sz w:val="28"/>
          <w:szCs w:val="28"/>
          <w:lang w:val="uk-UA"/>
        </w:rPr>
        <w:t>…………………………</w:t>
      </w:r>
      <w:r w:rsidR="00302D17">
        <w:rPr>
          <w:rFonts w:eastAsia="Times New Roman" w:cs="Times New Roman"/>
          <w:sz w:val="28"/>
          <w:szCs w:val="28"/>
        </w:rPr>
        <w:t>…</w:t>
      </w:r>
      <w:r w:rsidR="00302D17" w:rsidRPr="00302D17">
        <w:rPr>
          <w:rFonts w:eastAsia="Times New Roman" w:cs="Times New Roman"/>
          <w:sz w:val="28"/>
          <w:szCs w:val="28"/>
        </w:rPr>
        <w:t>.</w:t>
      </w:r>
      <w:r w:rsidR="001B11B5">
        <w:rPr>
          <w:rFonts w:eastAsia="Times New Roman" w:cs="Times New Roman"/>
          <w:sz w:val="28"/>
          <w:szCs w:val="28"/>
          <w:lang w:val="uk-UA"/>
        </w:rPr>
        <w:t>…</w:t>
      </w:r>
      <w:r w:rsidR="001326FD">
        <w:rPr>
          <w:rFonts w:eastAsia="Times New Roman" w:cs="Times New Roman"/>
          <w:sz w:val="28"/>
          <w:szCs w:val="28"/>
          <w:lang w:val="uk-UA"/>
        </w:rPr>
        <w:t>226</w:t>
      </w:r>
    </w:p>
    <w:p w:rsidR="00321E50" w:rsidRPr="00321E50" w:rsidRDefault="00321E50" w:rsidP="00321E50">
      <w:pPr>
        <w:spacing w:after="0" w:line="360" w:lineRule="auto"/>
        <w:rPr>
          <w:rFonts w:eastAsia="Times New Roman" w:cs="Times New Roman"/>
          <w:sz w:val="28"/>
          <w:szCs w:val="28"/>
        </w:rPr>
      </w:pPr>
      <w:r w:rsidRPr="00321E50">
        <w:rPr>
          <w:sz w:val="28"/>
          <w:szCs w:val="28"/>
          <w:lang w:val="uk-UA"/>
        </w:rPr>
        <w:t>Лекція 18</w:t>
      </w:r>
      <w:r>
        <w:rPr>
          <w:lang w:val="uk-UA"/>
        </w:rPr>
        <w:t xml:space="preserve">  </w:t>
      </w:r>
      <w:r>
        <w:rPr>
          <w:rFonts w:eastAsia="Times New Roman" w:cs="Times New Roman"/>
          <w:sz w:val="28"/>
          <w:szCs w:val="28"/>
          <w:lang w:val="uk-UA"/>
        </w:rPr>
        <w:t>М</w:t>
      </w:r>
      <w:r w:rsidR="001B11B5">
        <w:rPr>
          <w:rFonts w:eastAsia="Times New Roman" w:cs="Times New Roman"/>
          <w:sz w:val="28"/>
          <w:szCs w:val="28"/>
        </w:rPr>
        <w:t>іжнародний стандарт ISO/</w:t>
      </w:r>
      <w:r w:rsidRPr="00321E50">
        <w:rPr>
          <w:rFonts w:eastAsia="Times New Roman" w:cs="Times New Roman"/>
          <w:sz w:val="28"/>
          <w:szCs w:val="28"/>
        </w:rPr>
        <w:t>IEC 27001</w:t>
      </w:r>
    </w:p>
    <w:p w:rsidR="00631484" w:rsidRPr="00647440" w:rsidRDefault="00321E50" w:rsidP="00BA4C6A">
      <w:pPr>
        <w:spacing w:after="0" w:line="360" w:lineRule="auto"/>
        <w:ind w:firstLine="1276"/>
        <w:rPr>
          <w:lang w:val="uk-UA"/>
        </w:rPr>
      </w:pPr>
      <w:r w:rsidRPr="00321E50">
        <w:rPr>
          <w:rFonts w:eastAsia="Times New Roman" w:cs="Times New Roman"/>
          <w:sz w:val="28"/>
          <w:szCs w:val="28"/>
        </w:rPr>
        <w:t>перелік захисних заходів та їх цілей</w:t>
      </w:r>
      <w:r w:rsidR="00302D17" w:rsidRPr="00302D17">
        <w:rPr>
          <w:rFonts w:eastAsia="Times New Roman" w:cs="Times New Roman"/>
          <w:sz w:val="28"/>
          <w:szCs w:val="28"/>
        </w:rPr>
        <w:t xml:space="preserve"> </w:t>
      </w:r>
      <w:r w:rsidR="00BA4C6A">
        <w:rPr>
          <w:rFonts w:eastAsia="Times New Roman" w:cs="Times New Roman"/>
          <w:sz w:val="28"/>
          <w:szCs w:val="28"/>
          <w:lang w:val="uk-UA"/>
        </w:rPr>
        <w:t>..</w:t>
      </w:r>
      <w:r>
        <w:rPr>
          <w:rFonts w:eastAsia="Times New Roman" w:cs="Times New Roman"/>
          <w:sz w:val="28"/>
          <w:szCs w:val="28"/>
          <w:lang w:val="uk-UA"/>
        </w:rPr>
        <w:t>……………………………</w:t>
      </w:r>
      <w:r w:rsidR="00302D17" w:rsidRPr="00302D17">
        <w:rPr>
          <w:rFonts w:eastAsia="Times New Roman" w:cs="Times New Roman"/>
          <w:sz w:val="28"/>
          <w:szCs w:val="28"/>
        </w:rPr>
        <w:t>..</w:t>
      </w:r>
      <w:r w:rsidR="005D2F9C">
        <w:rPr>
          <w:rFonts w:eastAsia="Times New Roman" w:cs="Times New Roman"/>
          <w:sz w:val="28"/>
          <w:szCs w:val="28"/>
          <w:lang w:val="uk-UA"/>
        </w:rPr>
        <w:t>.</w:t>
      </w:r>
      <w:r w:rsidR="00302D17" w:rsidRPr="00302D17">
        <w:rPr>
          <w:rFonts w:eastAsia="Times New Roman" w:cs="Times New Roman"/>
          <w:sz w:val="28"/>
          <w:szCs w:val="28"/>
        </w:rPr>
        <w:t>..</w:t>
      </w:r>
      <w:r w:rsidR="005D2F9C">
        <w:rPr>
          <w:rFonts w:eastAsia="Times New Roman" w:cs="Times New Roman"/>
          <w:sz w:val="28"/>
          <w:szCs w:val="28"/>
          <w:lang w:val="uk-UA"/>
        </w:rPr>
        <w:t>..24</w:t>
      </w:r>
      <w:r w:rsidR="001326FD">
        <w:rPr>
          <w:rFonts w:eastAsia="Times New Roman" w:cs="Times New Roman"/>
          <w:sz w:val="28"/>
          <w:szCs w:val="28"/>
          <w:lang w:val="uk-UA"/>
        </w:rPr>
        <w:t>4</w:t>
      </w:r>
    </w:p>
    <w:p w:rsidR="00631484" w:rsidRPr="00647440" w:rsidRDefault="00631484" w:rsidP="00631484">
      <w:pPr>
        <w:spacing w:after="237"/>
        <w:ind w:left="-5" w:firstLine="170"/>
        <w:rPr>
          <w:lang w:val="uk-UA"/>
        </w:rPr>
      </w:pPr>
    </w:p>
    <w:p w:rsidR="004057FB" w:rsidRPr="00EA6342" w:rsidRDefault="00FA3EB4">
      <w:pPr>
        <w:spacing w:after="0" w:line="360" w:lineRule="auto"/>
        <w:jc w:val="center"/>
        <w:rPr>
          <w:rFonts w:eastAsia="Times New Roman" w:cs="Times New Roman"/>
          <w:b/>
          <w:sz w:val="28"/>
        </w:rPr>
      </w:pPr>
      <w:bookmarkStart w:id="2" w:name="_Hlk66274859"/>
      <w:r w:rsidRPr="00EA6342">
        <w:rPr>
          <w:rFonts w:eastAsia="Times New Roman" w:cs="Times New Roman"/>
          <w:b/>
          <w:sz w:val="28"/>
        </w:rPr>
        <w:t>ЛЕКЦІЯ 1</w:t>
      </w:r>
    </w:p>
    <w:p w:rsidR="004057FB" w:rsidRPr="00EA6342" w:rsidRDefault="00FA3EB4">
      <w:pPr>
        <w:spacing w:after="0" w:line="360" w:lineRule="auto"/>
        <w:jc w:val="center"/>
        <w:rPr>
          <w:rFonts w:eastAsia="Times New Roman" w:cs="Times New Roman"/>
          <w:b/>
          <w:sz w:val="28"/>
        </w:rPr>
      </w:pPr>
      <w:r w:rsidRPr="00EA6342">
        <w:rPr>
          <w:rFonts w:eastAsia="Times New Roman" w:cs="Times New Roman"/>
          <w:b/>
          <w:sz w:val="28"/>
        </w:rPr>
        <w:t>ПЕРЕДУМОВИ ТА ОСНОВНІ НАПРЯМКИ РОЗВИТКУ МЕНЕДЖМЕНТУ У СФЕРІ ІНФОРМАЦІЙНОЇ БЕЗПЕКИ</w:t>
      </w:r>
    </w:p>
    <w:bookmarkEnd w:id="2"/>
    <w:p w:rsidR="004057FB" w:rsidRPr="00DF5B74" w:rsidRDefault="004057FB">
      <w:pPr>
        <w:spacing w:after="0" w:line="360" w:lineRule="auto"/>
        <w:jc w:val="both"/>
        <w:rPr>
          <w:sz w:val="28"/>
          <w:szCs w:val="28"/>
        </w:rPr>
      </w:pPr>
    </w:p>
    <w:p w:rsidR="004057FB" w:rsidRPr="0086054B" w:rsidRDefault="00FA3EB4" w:rsidP="00DD4488">
      <w:pPr>
        <w:spacing w:after="0" w:line="360" w:lineRule="auto"/>
        <w:ind w:firstLine="709"/>
        <w:jc w:val="both"/>
        <w:rPr>
          <w:rFonts w:eastAsia="Times New Roman" w:cs="Times New Roman"/>
          <w:b/>
          <w:sz w:val="28"/>
          <w:lang w:val="uk-UA"/>
        </w:rPr>
      </w:pPr>
      <w:r w:rsidRPr="00EA6342">
        <w:rPr>
          <w:rFonts w:eastAsia="Times New Roman" w:cs="Times New Roman"/>
          <w:sz w:val="28"/>
        </w:rPr>
        <w:t xml:space="preserve">В лекції </w:t>
      </w:r>
      <w:r w:rsidR="00B76923">
        <w:rPr>
          <w:rFonts w:eastAsia="Times New Roman" w:cs="Times New Roman"/>
          <w:sz w:val="28"/>
          <w:lang w:val="uk-UA"/>
        </w:rPr>
        <w:t>визнача</w:t>
      </w:r>
      <w:r w:rsidRPr="00EA6342">
        <w:rPr>
          <w:rFonts w:eastAsia="Times New Roman" w:cs="Times New Roman"/>
          <w:sz w:val="28"/>
        </w:rPr>
        <w:t xml:space="preserve">ються цілі, завдання, передумови та напрямки організаційної та управлінської роботи у сфері інформаційної безпеки. </w:t>
      </w:r>
      <w:r w:rsidR="00050BB6" w:rsidRPr="00EA6342">
        <w:rPr>
          <w:rFonts w:eastAsia="Times New Roman" w:cs="Times New Roman"/>
          <w:sz w:val="28"/>
          <w:lang w:val="uk-UA"/>
        </w:rPr>
        <w:t xml:space="preserve">В лекції </w:t>
      </w:r>
      <w:r w:rsidR="00B76923">
        <w:rPr>
          <w:rFonts w:eastAsia="Times New Roman" w:cs="Times New Roman"/>
          <w:sz w:val="28"/>
          <w:lang w:val="uk-UA"/>
        </w:rPr>
        <w:t xml:space="preserve">розглядаються </w:t>
      </w:r>
      <w:r w:rsidR="00050BB6" w:rsidRPr="00EA6342">
        <w:rPr>
          <w:rFonts w:eastAsia="Times New Roman" w:cs="Times New Roman"/>
          <w:sz w:val="28"/>
          <w:lang w:val="uk-UA"/>
        </w:rPr>
        <w:t>так</w:t>
      </w:r>
      <w:r w:rsidR="00B76923">
        <w:rPr>
          <w:rFonts w:eastAsia="Times New Roman" w:cs="Times New Roman"/>
          <w:sz w:val="28"/>
          <w:lang w:val="uk-UA"/>
        </w:rPr>
        <w:t>і</w:t>
      </w:r>
      <w:r w:rsidR="00050BB6" w:rsidRPr="00EA6342">
        <w:rPr>
          <w:rFonts w:eastAsia="Times New Roman" w:cs="Times New Roman"/>
          <w:sz w:val="28"/>
          <w:lang w:val="uk-UA"/>
        </w:rPr>
        <w:t xml:space="preserve"> понят</w:t>
      </w:r>
      <w:r w:rsidR="00B76923">
        <w:rPr>
          <w:rFonts w:eastAsia="Times New Roman" w:cs="Times New Roman"/>
          <w:sz w:val="28"/>
          <w:lang w:val="uk-UA"/>
        </w:rPr>
        <w:t>тя</w:t>
      </w:r>
      <w:r w:rsidR="00050BB6" w:rsidRPr="00EA6342">
        <w:rPr>
          <w:rFonts w:eastAsia="Times New Roman" w:cs="Times New Roman"/>
          <w:sz w:val="28"/>
          <w:lang w:val="uk-UA"/>
        </w:rPr>
        <w:t xml:space="preserve"> як ри</w:t>
      </w:r>
      <w:r w:rsidR="00B76923">
        <w:rPr>
          <w:rFonts w:eastAsia="Times New Roman" w:cs="Times New Roman"/>
          <w:sz w:val="28"/>
          <w:lang w:val="uk-UA"/>
        </w:rPr>
        <w:t>зик і</w:t>
      </w:r>
      <w:r w:rsidR="00020361" w:rsidRPr="00EA6342">
        <w:rPr>
          <w:rFonts w:eastAsia="Times New Roman" w:cs="Times New Roman"/>
          <w:sz w:val="28"/>
          <w:lang w:val="uk-UA"/>
        </w:rPr>
        <w:t xml:space="preserve"> загроза та представлено ї</w:t>
      </w:r>
      <w:r w:rsidR="00050BB6" w:rsidRPr="00EA6342">
        <w:rPr>
          <w:rFonts w:eastAsia="Times New Roman" w:cs="Times New Roman"/>
          <w:sz w:val="28"/>
          <w:lang w:val="uk-UA"/>
        </w:rPr>
        <w:t>х класифікацію. На</w:t>
      </w:r>
      <w:r w:rsidR="007E7CD6" w:rsidRPr="00EA6342">
        <w:rPr>
          <w:rFonts w:eastAsia="Times New Roman" w:cs="Times New Roman"/>
          <w:sz w:val="28"/>
          <w:lang w:val="uk-UA"/>
        </w:rPr>
        <w:t>ведено основні</w:t>
      </w:r>
      <w:r w:rsidR="00050BB6" w:rsidRPr="00EA6342">
        <w:rPr>
          <w:rFonts w:eastAsia="Times New Roman" w:cs="Times New Roman"/>
          <w:sz w:val="28"/>
          <w:lang w:val="uk-UA"/>
        </w:rPr>
        <w:t xml:space="preserve"> </w:t>
      </w:r>
      <w:r w:rsidR="007E7CD6" w:rsidRPr="00EA6342">
        <w:rPr>
          <w:rFonts w:eastAsia="Times New Roman" w:cs="Times New Roman"/>
          <w:sz w:val="28"/>
          <w:lang w:val="uk-UA"/>
        </w:rPr>
        <w:t>найбільш поширені на практиці способ</w:t>
      </w:r>
      <w:r w:rsidR="00050BB6" w:rsidRPr="00EA6342">
        <w:rPr>
          <w:rFonts w:eastAsia="Times New Roman" w:cs="Times New Roman"/>
          <w:sz w:val="28"/>
          <w:lang w:val="uk-UA"/>
        </w:rPr>
        <w:t>и по</w:t>
      </w:r>
      <w:r w:rsidR="007E7CD6" w:rsidRPr="00EA6342">
        <w:rPr>
          <w:rFonts w:eastAsia="Times New Roman" w:cs="Times New Roman"/>
          <w:sz w:val="28"/>
          <w:lang w:val="uk-UA"/>
        </w:rPr>
        <w:t>рушення інформаційної безпеки</w:t>
      </w:r>
      <w:r w:rsidR="005B1603" w:rsidRPr="00EA6342">
        <w:rPr>
          <w:rFonts w:eastAsia="Times New Roman" w:cs="Times New Roman"/>
          <w:sz w:val="28"/>
          <w:lang w:val="uk-UA"/>
        </w:rPr>
        <w:t xml:space="preserve"> та сучасні технології захисту інформації</w:t>
      </w:r>
      <w:r w:rsidR="007E7CD6" w:rsidRPr="00EA6342">
        <w:rPr>
          <w:rFonts w:eastAsia="Times New Roman" w:cs="Times New Roman"/>
          <w:sz w:val="28"/>
          <w:lang w:val="uk-UA"/>
        </w:rPr>
        <w:t>.</w:t>
      </w:r>
      <w:r w:rsidR="00050BB6" w:rsidRPr="00EA6342">
        <w:rPr>
          <w:rFonts w:eastAsia="Times New Roman" w:cs="Times New Roman"/>
          <w:sz w:val="28"/>
          <w:lang w:val="uk-UA"/>
        </w:rPr>
        <w:t xml:space="preserve"> </w:t>
      </w:r>
      <w:r w:rsidRPr="00EA6342">
        <w:rPr>
          <w:rFonts w:eastAsia="Times New Roman" w:cs="Times New Roman"/>
          <w:sz w:val="28"/>
          <w:lang w:val="uk-UA"/>
        </w:rPr>
        <w:t xml:space="preserve">Пояснюється загальна </w:t>
      </w:r>
      <w:r w:rsidR="0086054B" w:rsidRPr="00EA6342">
        <w:rPr>
          <w:rFonts w:eastAsia="Times New Roman" w:cs="Times New Roman"/>
          <w:sz w:val="28"/>
          <w:lang w:val="uk-UA"/>
        </w:rPr>
        <w:t xml:space="preserve">структура курсу </w:t>
      </w:r>
      <w:r w:rsidR="00580F22">
        <w:rPr>
          <w:rFonts w:cs="Times New Roman"/>
          <w:sz w:val="28"/>
          <w:szCs w:val="28"/>
          <w:lang w:val="uk-UA"/>
        </w:rPr>
        <w:t>–</w:t>
      </w:r>
      <w:r w:rsidR="0086054B" w:rsidRPr="00EA6342">
        <w:rPr>
          <w:rFonts w:cs="Times New Roman"/>
          <w:sz w:val="28"/>
          <w:szCs w:val="28"/>
          <w:lang w:val="uk-UA"/>
        </w:rPr>
        <w:t xml:space="preserve"> </w:t>
      </w:r>
      <w:r w:rsidR="00B76923">
        <w:rPr>
          <w:rFonts w:cs="Times New Roman"/>
          <w:sz w:val="28"/>
          <w:szCs w:val="28"/>
          <w:lang w:val="uk-UA"/>
        </w:rPr>
        <w:t>яка</w:t>
      </w:r>
      <w:r w:rsidR="0086054B" w:rsidRPr="00EA6342">
        <w:rPr>
          <w:rFonts w:cs="Times New Roman"/>
          <w:sz w:val="28"/>
          <w:szCs w:val="28"/>
          <w:lang w:val="uk-UA"/>
        </w:rPr>
        <w:t xml:space="preserve"> включає в себе розгляд основних форм і прийомів організації роботи щодо забезпечення інформаційної безпеки на основних рівнях (</w:t>
      </w:r>
      <w:r w:rsidR="002831DA" w:rsidRPr="00EA6342">
        <w:rPr>
          <w:rFonts w:cs="Times New Roman"/>
          <w:sz w:val="28"/>
          <w:szCs w:val="28"/>
          <w:lang w:val="uk-UA"/>
        </w:rPr>
        <w:t xml:space="preserve">рівень </w:t>
      </w:r>
      <w:r w:rsidR="0086054B" w:rsidRPr="00EA6342">
        <w:rPr>
          <w:rFonts w:eastAsia="Times New Roman" w:cs="Times New Roman"/>
          <w:sz w:val="28"/>
          <w:lang w:val="uk-UA"/>
        </w:rPr>
        <w:t>міжнародн</w:t>
      </w:r>
      <w:r w:rsidR="002831DA" w:rsidRPr="00EA6342">
        <w:rPr>
          <w:rFonts w:eastAsia="Times New Roman" w:cs="Times New Roman"/>
          <w:sz w:val="28"/>
          <w:lang w:val="uk-UA"/>
        </w:rPr>
        <w:t>их професіональних</w:t>
      </w:r>
      <w:r w:rsidR="0086054B" w:rsidRPr="00EA6342">
        <w:rPr>
          <w:rFonts w:eastAsia="Times New Roman" w:cs="Times New Roman"/>
          <w:sz w:val="28"/>
          <w:lang w:val="uk-UA"/>
        </w:rPr>
        <w:t xml:space="preserve"> організаці</w:t>
      </w:r>
      <w:r w:rsidR="002831DA" w:rsidRPr="00EA6342">
        <w:rPr>
          <w:rFonts w:eastAsia="Times New Roman" w:cs="Times New Roman"/>
          <w:sz w:val="28"/>
          <w:lang w:val="uk-UA"/>
        </w:rPr>
        <w:t>й</w:t>
      </w:r>
      <w:r w:rsidR="0086054B" w:rsidRPr="00EA6342">
        <w:rPr>
          <w:rFonts w:eastAsia="Times New Roman" w:cs="Times New Roman"/>
          <w:sz w:val="28"/>
          <w:lang w:val="uk-UA"/>
        </w:rPr>
        <w:t>;</w:t>
      </w:r>
      <w:r w:rsidR="002831DA" w:rsidRPr="00EA6342">
        <w:rPr>
          <w:rFonts w:eastAsia="Times New Roman" w:cs="Times New Roman"/>
          <w:sz w:val="28"/>
          <w:lang w:val="uk-UA"/>
        </w:rPr>
        <w:t xml:space="preserve"> рівень </w:t>
      </w:r>
      <w:r w:rsidR="0086054B" w:rsidRPr="00EA6342">
        <w:rPr>
          <w:rFonts w:eastAsia="Times New Roman" w:cs="Times New Roman"/>
          <w:sz w:val="28"/>
          <w:lang w:val="uk-UA"/>
        </w:rPr>
        <w:t>велик</w:t>
      </w:r>
      <w:r w:rsidR="002831DA" w:rsidRPr="00EA6342">
        <w:rPr>
          <w:rFonts w:eastAsia="Times New Roman" w:cs="Times New Roman"/>
          <w:sz w:val="28"/>
          <w:lang w:val="uk-UA"/>
        </w:rPr>
        <w:t>их постачальників</w:t>
      </w:r>
      <w:r w:rsidR="0086054B" w:rsidRPr="00EA6342">
        <w:rPr>
          <w:rFonts w:eastAsia="Times New Roman" w:cs="Times New Roman"/>
          <w:sz w:val="28"/>
          <w:lang w:val="uk-UA"/>
        </w:rPr>
        <w:t xml:space="preserve"> технічних (програмних і апаратних) засобів обробки і передачі інформації;</w:t>
      </w:r>
      <w:r w:rsidR="00DD4488" w:rsidRPr="00EA6342">
        <w:rPr>
          <w:rFonts w:eastAsia="Times New Roman" w:cs="Times New Roman"/>
          <w:sz w:val="28"/>
          <w:lang w:val="uk-UA"/>
        </w:rPr>
        <w:t xml:space="preserve"> рівень</w:t>
      </w:r>
      <w:r w:rsidR="0086054B" w:rsidRPr="00EA6342">
        <w:rPr>
          <w:rFonts w:eastAsia="Times New Roman" w:cs="Times New Roman"/>
          <w:sz w:val="28"/>
          <w:lang w:val="uk-UA"/>
        </w:rPr>
        <w:t xml:space="preserve"> державних органів;</w:t>
      </w:r>
      <w:r w:rsidR="00DD4488" w:rsidRPr="00EA6342">
        <w:rPr>
          <w:rFonts w:eastAsia="Times New Roman" w:cs="Times New Roman"/>
          <w:sz w:val="28"/>
          <w:lang w:val="uk-UA"/>
        </w:rPr>
        <w:t xml:space="preserve"> рівень</w:t>
      </w:r>
      <w:r w:rsidR="0086054B" w:rsidRPr="00EA6342">
        <w:rPr>
          <w:rFonts w:eastAsia="Times New Roman" w:cs="Times New Roman"/>
          <w:sz w:val="28"/>
          <w:lang w:val="uk-UA"/>
        </w:rPr>
        <w:t xml:space="preserve"> окремих підприємств,</w:t>
      </w:r>
      <w:r w:rsidR="00DD4488" w:rsidRPr="00EA6342">
        <w:rPr>
          <w:rFonts w:eastAsia="Times New Roman" w:cs="Times New Roman"/>
          <w:sz w:val="28"/>
          <w:lang w:val="uk-UA"/>
        </w:rPr>
        <w:t xml:space="preserve"> установ та організацій).</w:t>
      </w:r>
    </w:p>
    <w:p w:rsidR="004057FB" w:rsidRPr="00DF5B74" w:rsidRDefault="004057FB">
      <w:pPr>
        <w:spacing w:after="0" w:line="360" w:lineRule="auto"/>
        <w:jc w:val="both"/>
        <w:rPr>
          <w:sz w:val="20"/>
          <w:szCs w:val="20"/>
          <w:lang w:val="uk-UA"/>
        </w:rPr>
      </w:pPr>
    </w:p>
    <w:p w:rsidR="004057FB" w:rsidRPr="000B284E" w:rsidRDefault="00FA3EB4" w:rsidP="000B46AE">
      <w:pPr>
        <w:spacing w:after="0" w:line="360" w:lineRule="auto"/>
        <w:jc w:val="both"/>
        <w:rPr>
          <w:rFonts w:eastAsia="Times New Roman" w:cs="Times New Roman"/>
          <w:sz w:val="28"/>
          <w:lang w:val="uk-UA"/>
        </w:rPr>
      </w:pPr>
      <w:r w:rsidRPr="000B284E">
        <w:rPr>
          <w:rFonts w:eastAsia="Times New Roman" w:cs="Times New Roman"/>
          <w:b/>
          <w:sz w:val="28"/>
          <w:lang w:val="uk-UA"/>
        </w:rPr>
        <w:t xml:space="preserve">Ключові слова: </w:t>
      </w:r>
      <w:hyperlink r:id="rId8" w:anchor="keyword1" w:history="1">
        <w:r w:rsidRPr="00FC55F3">
          <w:rPr>
            <w:rStyle w:val="-"/>
            <w:rFonts w:eastAsia="Times New Roman" w:cs="Times New Roman"/>
            <w:color w:val="auto"/>
            <w:sz w:val="28"/>
            <w:u w:val="none"/>
            <w:lang w:val="uk-UA"/>
          </w:rPr>
          <w:t>безпека,</w:t>
        </w:r>
      </w:hyperlink>
      <w:r w:rsidRPr="00FC55F3">
        <w:rPr>
          <w:rFonts w:eastAsia="Times New Roman" w:cs="Times New Roman"/>
          <w:sz w:val="28"/>
          <w:lang w:val="uk-UA"/>
        </w:rPr>
        <w:t xml:space="preserve"> </w:t>
      </w:r>
      <w:hyperlink r:id="rId9" w:anchor="keyword2" w:history="1">
        <w:r w:rsidRPr="00FC55F3">
          <w:rPr>
            <w:rStyle w:val="-"/>
            <w:rFonts w:eastAsia="Times New Roman" w:cs="Times New Roman"/>
            <w:color w:val="auto"/>
            <w:sz w:val="28"/>
            <w:u w:val="none"/>
            <w:lang w:val="uk-UA"/>
          </w:rPr>
          <w:t>збиток,</w:t>
        </w:r>
      </w:hyperlink>
      <w:r w:rsidRPr="00FC55F3">
        <w:rPr>
          <w:rFonts w:eastAsia="Times New Roman" w:cs="Times New Roman"/>
          <w:sz w:val="28"/>
          <w:lang w:val="uk-UA"/>
        </w:rPr>
        <w:t xml:space="preserve"> </w:t>
      </w:r>
      <w:hyperlink r:id="rId10" w:anchor="keyword3" w:history="1">
        <w:r w:rsidRPr="00FC55F3">
          <w:rPr>
            <w:rStyle w:val="-"/>
            <w:rFonts w:eastAsia="Times New Roman" w:cs="Times New Roman"/>
            <w:color w:val="auto"/>
            <w:sz w:val="28"/>
            <w:u w:val="none"/>
            <w:lang w:val="uk-UA"/>
          </w:rPr>
          <w:t>ймовірність,</w:t>
        </w:r>
      </w:hyperlink>
      <w:r w:rsidRPr="00FC55F3">
        <w:rPr>
          <w:rFonts w:eastAsia="Times New Roman" w:cs="Times New Roman"/>
          <w:sz w:val="28"/>
          <w:lang w:val="uk-UA"/>
        </w:rPr>
        <w:t xml:space="preserve"> </w:t>
      </w:r>
      <w:hyperlink r:id="rId11" w:anchor="keyword4" w:history="1">
        <w:r w:rsidRPr="00FC55F3">
          <w:rPr>
            <w:rStyle w:val="-"/>
            <w:rFonts w:eastAsia="Times New Roman" w:cs="Times New Roman"/>
            <w:color w:val="auto"/>
            <w:sz w:val="28"/>
            <w:u w:val="none"/>
            <w:lang w:val="uk-UA"/>
          </w:rPr>
          <w:t>операційні</w:t>
        </w:r>
      </w:hyperlink>
      <w:r w:rsidRPr="00FC55F3">
        <w:rPr>
          <w:rFonts w:eastAsia="Times New Roman" w:cs="Times New Roman"/>
          <w:sz w:val="28"/>
          <w:lang w:val="uk-UA"/>
        </w:rPr>
        <w:t xml:space="preserve"> ризики, </w:t>
      </w:r>
      <w:hyperlink r:id="rId12" w:anchor="keyword5" w:history="1">
        <w:r w:rsidRPr="00FC55F3">
          <w:rPr>
            <w:rStyle w:val="-"/>
            <w:rFonts w:eastAsia="Times New Roman" w:cs="Times New Roman"/>
            <w:color w:val="auto"/>
            <w:sz w:val="28"/>
            <w:u w:val="none"/>
            <w:lang w:val="uk-UA"/>
          </w:rPr>
          <w:t>захист</w:t>
        </w:r>
      </w:hyperlink>
      <w:r w:rsidRPr="00FC55F3">
        <w:rPr>
          <w:rFonts w:eastAsia="Times New Roman" w:cs="Times New Roman"/>
          <w:sz w:val="28"/>
          <w:lang w:val="uk-UA"/>
        </w:rPr>
        <w:t xml:space="preserve"> інформації, </w:t>
      </w:r>
      <w:hyperlink r:id="rId13" w:anchor="keyword6" w:history="1">
        <w:r w:rsidRPr="00FC55F3">
          <w:rPr>
            <w:rStyle w:val="-"/>
            <w:rFonts w:eastAsia="Times New Roman" w:cs="Times New Roman"/>
            <w:color w:val="auto"/>
            <w:sz w:val="28"/>
            <w:u w:val="none"/>
            <w:lang w:val="uk-UA"/>
          </w:rPr>
          <w:t>об</w:t>
        </w:r>
        <w:r w:rsidR="00580F22" w:rsidRPr="00FC55F3">
          <w:rPr>
            <w:rStyle w:val="-"/>
            <w:rFonts w:eastAsia="Times New Roman" w:cs="Times New Roman"/>
            <w:color w:val="auto"/>
            <w:sz w:val="28"/>
            <w:u w:val="none"/>
            <w:lang w:val="uk-UA"/>
          </w:rPr>
          <w:t>’</w:t>
        </w:r>
        <w:r w:rsidRPr="00FC55F3">
          <w:rPr>
            <w:rStyle w:val="-"/>
            <w:rFonts w:eastAsia="Times New Roman" w:cs="Times New Roman"/>
            <w:color w:val="auto"/>
            <w:sz w:val="28"/>
            <w:u w:val="none"/>
            <w:lang w:val="uk-UA"/>
          </w:rPr>
          <w:t>єкт,</w:t>
        </w:r>
      </w:hyperlink>
      <w:r w:rsidRPr="00FC55F3">
        <w:rPr>
          <w:rFonts w:eastAsia="Times New Roman" w:cs="Times New Roman"/>
          <w:sz w:val="28"/>
          <w:lang w:val="uk-UA"/>
        </w:rPr>
        <w:t xml:space="preserve"> </w:t>
      </w:r>
      <w:hyperlink r:id="rId14" w:anchor="keyword7" w:history="1">
        <w:r w:rsidRPr="00FC55F3">
          <w:rPr>
            <w:rStyle w:val="-"/>
            <w:rFonts w:eastAsia="Times New Roman" w:cs="Times New Roman"/>
            <w:color w:val="auto"/>
            <w:sz w:val="28"/>
            <w:u w:val="none"/>
            <w:lang w:val="uk-UA"/>
          </w:rPr>
          <w:t>активи,</w:t>
        </w:r>
      </w:hyperlink>
      <w:r w:rsidRPr="00FC55F3">
        <w:rPr>
          <w:rFonts w:eastAsia="Times New Roman" w:cs="Times New Roman"/>
          <w:sz w:val="28"/>
          <w:lang w:val="uk-UA"/>
        </w:rPr>
        <w:t xml:space="preserve"> </w:t>
      </w:r>
      <w:hyperlink r:id="rId15" w:anchor="keyword10" w:history="1">
        <w:r w:rsidRPr="00FC55F3">
          <w:rPr>
            <w:rStyle w:val="-"/>
            <w:rFonts w:eastAsia="Times New Roman" w:cs="Times New Roman"/>
            <w:color w:val="auto"/>
            <w:sz w:val="28"/>
            <w:u w:val="none"/>
            <w:lang w:val="uk-UA"/>
          </w:rPr>
          <w:t>загроза інформаційній без</w:t>
        </w:r>
      </w:hyperlink>
      <w:r w:rsidR="00FC55F3">
        <w:rPr>
          <w:rFonts w:eastAsia="Times New Roman" w:cs="Times New Roman"/>
          <w:sz w:val="28"/>
          <w:lang w:val="uk-UA"/>
        </w:rPr>
        <w:t>пеці</w:t>
      </w:r>
      <w:r w:rsidRPr="00FC55F3">
        <w:rPr>
          <w:rFonts w:eastAsia="Times New Roman" w:cs="Times New Roman"/>
          <w:sz w:val="28"/>
          <w:lang w:val="uk-UA"/>
        </w:rPr>
        <w:t>.</w:t>
      </w:r>
      <w:r w:rsidRPr="000B284E">
        <w:rPr>
          <w:rFonts w:eastAsia="Times New Roman" w:cs="Times New Roman"/>
          <w:sz w:val="28"/>
          <w:lang w:val="uk-UA"/>
        </w:rPr>
        <w:t xml:space="preserve"> </w:t>
      </w:r>
    </w:p>
    <w:p w:rsidR="004057FB" w:rsidRPr="00DF5B74" w:rsidRDefault="00FA3EB4">
      <w:pPr>
        <w:spacing w:after="0" w:line="360" w:lineRule="auto"/>
        <w:jc w:val="both"/>
        <w:rPr>
          <w:rFonts w:eastAsia="Times New Roman" w:cs="Times New Roman"/>
          <w:lang w:val="uk-UA"/>
        </w:rPr>
      </w:pPr>
      <w:r w:rsidRPr="000B284E">
        <w:rPr>
          <w:rFonts w:eastAsia="Times New Roman" w:cs="Times New Roman"/>
          <w:sz w:val="28"/>
          <w:lang w:val="uk-UA"/>
        </w:rPr>
        <w:tab/>
      </w:r>
    </w:p>
    <w:p w:rsidR="004057FB" w:rsidRDefault="00FA3EB4">
      <w:pPr>
        <w:spacing w:after="0" w:line="360" w:lineRule="auto"/>
        <w:ind w:firstLine="708"/>
        <w:jc w:val="both"/>
        <w:rPr>
          <w:rFonts w:eastAsia="Times New Roman" w:cs="Times New Roman"/>
          <w:b/>
          <w:sz w:val="28"/>
        </w:rPr>
      </w:pPr>
      <w:r>
        <w:rPr>
          <w:rFonts w:eastAsia="Times New Roman" w:cs="Times New Roman"/>
          <w:b/>
          <w:sz w:val="28"/>
        </w:rPr>
        <w:t>План</w:t>
      </w:r>
    </w:p>
    <w:p w:rsidR="006904D2" w:rsidRPr="006904D2" w:rsidRDefault="00FA3EB4" w:rsidP="00E953F1">
      <w:pPr>
        <w:pStyle w:val="a9"/>
        <w:numPr>
          <w:ilvl w:val="1"/>
          <w:numId w:val="8"/>
        </w:numPr>
        <w:spacing w:after="0" w:line="360" w:lineRule="auto"/>
        <w:jc w:val="both"/>
        <w:rPr>
          <w:rFonts w:eastAsia="Times New Roman" w:cs="Times New Roman"/>
          <w:sz w:val="28"/>
        </w:rPr>
      </w:pPr>
      <w:r w:rsidRPr="006904D2">
        <w:rPr>
          <w:rFonts w:eastAsia="Times New Roman" w:cs="Times New Roman"/>
          <w:sz w:val="28"/>
        </w:rPr>
        <w:t>Загальні відомості</w:t>
      </w:r>
      <w:r w:rsidR="003F6BA3">
        <w:rPr>
          <w:rFonts w:eastAsia="Times New Roman" w:cs="Times New Roman"/>
          <w:sz w:val="28"/>
        </w:rPr>
        <w:t>.</w:t>
      </w:r>
    </w:p>
    <w:p w:rsidR="006904D2" w:rsidRDefault="00FA3EB4" w:rsidP="00E953F1">
      <w:pPr>
        <w:pStyle w:val="a9"/>
        <w:numPr>
          <w:ilvl w:val="1"/>
          <w:numId w:val="8"/>
        </w:numPr>
        <w:spacing w:after="0" w:line="360" w:lineRule="auto"/>
        <w:jc w:val="both"/>
        <w:rPr>
          <w:rFonts w:eastAsia="Times New Roman" w:cs="Times New Roman"/>
          <w:sz w:val="28"/>
        </w:rPr>
      </w:pPr>
      <w:r w:rsidRPr="006904D2">
        <w:rPr>
          <w:rFonts w:eastAsia="Times New Roman" w:cs="Times New Roman"/>
          <w:sz w:val="28"/>
        </w:rPr>
        <w:t>Ризики, їх класифікація</w:t>
      </w:r>
      <w:r w:rsidR="003F6BA3">
        <w:rPr>
          <w:rFonts w:eastAsia="Times New Roman" w:cs="Times New Roman"/>
          <w:sz w:val="28"/>
        </w:rPr>
        <w:t>.</w:t>
      </w:r>
    </w:p>
    <w:p w:rsidR="006904D2" w:rsidRDefault="00FA3EB4" w:rsidP="00E953F1">
      <w:pPr>
        <w:pStyle w:val="a9"/>
        <w:numPr>
          <w:ilvl w:val="1"/>
          <w:numId w:val="8"/>
        </w:numPr>
        <w:spacing w:after="0" w:line="360" w:lineRule="auto"/>
        <w:jc w:val="both"/>
        <w:rPr>
          <w:rFonts w:eastAsia="Times New Roman" w:cs="Times New Roman"/>
          <w:sz w:val="28"/>
        </w:rPr>
      </w:pPr>
      <w:r w:rsidRPr="006904D2">
        <w:rPr>
          <w:rFonts w:eastAsia="Times New Roman" w:cs="Times New Roman"/>
          <w:sz w:val="28"/>
        </w:rPr>
        <w:t>Способи порушення інформаційної безпеки</w:t>
      </w:r>
      <w:bookmarkStart w:id="3" w:name="h.gjdgxs"/>
      <w:bookmarkEnd w:id="3"/>
      <w:r w:rsidR="003F6BA3">
        <w:rPr>
          <w:rFonts w:eastAsia="Times New Roman" w:cs="Times New Roman"/>
          <w:sz w:val="28"/>
        </w:rPr>
        <w:t>.</w:t>
      </w:r>
    </w:p>
    <w:p w:rsidR="004057FB" w:rsidRPr="006904D2" w:rsidRDefault="00FA3EB4" w:rsidP="00E953F1">
      <w:pPr>
        <w:pStyle w:val="a9"/>
        <w:numPr>
          <w:ilvl w:val="1"/>
          <w:numId w:val="8"/>
        </w:numPr>
        <w:spacing w:after="0" w:line="360" w:lineRule="auto"/>
        <w:jc w:val="both"/>
        <w:rPr>
          <w:rFonts w:eastAsia="Times New Roman" w:cs="Times New Roman"/>
          <w:sz w:val="28"/>
        </w:rPr>
      </w:pPr>
      <w:r w:rsidRPr="006904D2">
        <w:rPr>
          <w:rFonts w:eastAsia="Times New Roman" w:cs="Times New Roman"/>
          <w:sz w:val="28"/>
        </w:rPr>
        <w:t>Організаційне забезпечення інформаційної безпеки</w:t>
      </w:r>
      <w:r w:rsidR="003F6BA3">
        <w:rPr>
          <w:rFonts w:eastAsia="Times New Roman" w:cs="Times New Roman"/>
          <w:sz w:val="28"/>
        </w:rPr>
        <w:t>.</w:t>
      </w:r>
    </w:p>
    <w:p w:rsidR="004057FB" w:rsidRDefault="004057FB">
      <w:pPr>
        <w:spacing w:after="0" w:line="360" w:lineRule="auto"/>
        <w:ind w:left="1425"/>
        <w:jc w:val="both"/>
      </w:pPr>
    </w:p>
    <w:p w:rsidR="004057FB" w:rsidRPr="00746A1D" w:rsidRDefault="00FA3EB4" w:rsidP="00E953F1">
      <w:pPr>
        <w:pStyle w:val="a9"/>
        <w:numPr>
          <w:ilvl w:val="1"/>
          <w:numId w:val="9"/>
        </w:numPr>
        <w:spacing w:after="0" w:line="360" w:lineRule="auto"/>
        <w:jc w:val="both"/>
        <w:rPr>
          <w:rFonts w:eastAsia="Times New Roman" w:cs="Times New Roman"/>
          <w:b/>
          <w:sz w:val="28"/>
        </w:rPr>
      </w:pPr>
      <w:r w:rsidRPr="00746A1D">
        <w:rPr>
          <w:rFonts w:eastAsia="Times New Roman" w:cs="Times New Roman"/>
          <w:b/>
          <w:sz w:val="28"/>
        </w:rPr>
        <w:t>Загальні відомості</w:t>
      </w:r>
    </w:p>
    <w:p w:rsidR="004057FB" w:rsidRDefault="004057FB">
      <w:pPr>
        <w:spacing w:after="0" w:line="360" w:lineRule="auto"/>
        <w:ind w:firstLine="708"/>
        <w:jc w:val="both"/>
      </w:pPr>
    </w:p>
    <w:p w:rsidR="0038642B" w:rsidRPr="000B5172" w:rsidRDefault="0038642B" w:rsidP="00631495">
      <w:pPr>
        <w:spacing w:after="0" w:line="360" w:lineRule="auto"/>
        <w:ind w:firstLine="706"/>
        <w:jc w:val="both"/>
        <w:rPr>
          <w:sz w:val="28"/>
          <w:szCs w:val="28"/>
          <w:lang w:val="uk-UA"/>
        </w:rPr>
      </w:pPr>
      <w:bookmarkStart w:id="4" w:name="h.30j0zll"/>
      <w:bookmarkEnd w:id="4"/>
      <w:r w:rsidRPr="000B5172">
        <w:rPr>
          <w:sz w:val="28"/>
          <w:szCs w:val="28"/>
        </w:rPr>
        <w:t xml:space="preserve">Поняття «інформаційна безпека» з’явилось завдяки розвитку засобів інформаційних комунікацій серед суспільства. У сучасному світі стрімкий розвиток інформаційних технологій не є новиною. Збільшується кількість інформаційних систем, програмних забезпечень, які допомагають персоналу </w:t>
      </w:r>
      <w:r w:rsidRPr="000B5172">
        <w:rPr>
          <w:sz w:val="28"/>
          <w:szCs w:val="28"/>
        </w:rPr>
        <w:lastRenderedPageBreak/>
        <w:t xml:space="preserve">підприємства управляти інформаційними потоками. Відповідно до цього збільшується кількість цінної інформації. Тому питання про її захист стоїть досить гостро. </w:t>
      </w:r>
      <w:r w:rsidR="00CA4322" w:rsidRPr="000B5172">
        <w:rPr>
          <w:sz w:val="28"/>
          <w:szCs w:val="28"/>
        </w:rPr>
        <w:t>Необхідно зазначити, що у науковій літературі відсутній єдиний погляд на зміст поняття інформаційна безпека».</w:t>
      </w:r>
    </w:p>
    <w:p w:rsidR="003A6936" w:rsidRPr="003F7D06" w:rsidRDefault="00FA3EB4" w:rsidP="009974CF">
      <w:pPr>
        <w:shd w:val="clear" w:color="auto" w:fill="FFFFFF"/>
        <w:spacing w:after="0" w:line="360" w:lineRule="auto"/>
        <w:ind w:firstLine="706"/>
        <w:jc w:val="both"/>
        <w:rPr>
          <w:rFonts w:cs="Times New Roman"/>
          <w:sz w:val="28"/>
          <w:szCs w:val="28"/>
          <w:lang w:val="uk-UA"/>
        </w:rPr>
      </w:pPr>
      <w:r w:rsidRPr="000B5172">
        <w:rPr>
          <w:rFonts w:eastAsia="Times New Roman" w:cs="Times New Roman"/>
          <w:i/>
          <w:sz w:val="28"/>
          <w:lang w:val="uk-UA"/>
        </w:rPr>
        <w:t xml:space="preserve">Під поняттям </w:t>
      </w:r>
      <w:r w:rsidR="00580F22">
        <w:rPr>
          <w:rFonts w:eastAsia="Times New Roman" w:cs="Times New Roman"/>
          <w:i/>
          <w:sz w:val="28"/>
          <w:lang w:val="uk-UA"/>
        </w:rPr>
        <w:t>«</w:t>
      </w:r>
      <w:r w:rsidRPr="000B5172">
        <w:rPr>
          <w:rFonts w:eastAsia="Times New Roman" w:cs="Times New Roman"/>
          <w:i/>
          <w:sz w:val="28"/>
          <w:lang w:val="uk-UA"/>
        </w:rPr>
        <w:t>інформаційна безпека</w:t>
      </w:r>
      <w:r w:rsidR="00580F22">
        <w:rPr>
          <w:rFonts w:eastAsia="Times New Roman" w:cs="Times New Roman"/>
          <w:i/>
          <w:sz w:val="28"/>
          <w:lang w:val="uk-UA"/>
        </w:rPr>
        <w:t>»</w:t>
      </w:r>
      <w:r w:rsidRPr="000B5172">
        <w:rPr>
          <w:rFonts w:eastAsia="Times New Roman" w:cs="Times New Roman"/>
          <w:sz w:val="28"/>
          <w:lang w:val="uk-UA"/>
        </w:rPr>
        <w:t xml:space="preserve"> </w:t>
      </w:r>
      <w:r w:rsidR="00121CC7">
        <w:rPr>
          <w:rFonts w:eastAsia="Times New Roman" w:cs="Times New Roman"/>
          <w:sz w:val="28"/>
          <w:lang w:val="uk-UA"/>
        </w:rPr>
        <w:t>розуміють</w:t>
      </w:r>
      <w:r w:rsidRPr="000B5172">
        <w:rPr>
          <w:rFonts w:eastAsia="Times New Roman" w:cs="Times New Roman"/>
          <w:sz w:val="28"/>
          <w:lang w:val="uk-UA"/>
        </w:rPr>
        <w:t xml:space="preserve"> стан (рівень) зах</w:t>
      </w:r>
      <w:r w:rsidR="008F5CA7">
        <w:rPr>
          <w:rFonts w:eastAsia="Times New Roman" w:cs="Times New Roman"/>
          <w:sz w:val="28"/>
          <w:lang w:val="uk-UA"/>
        </w:rPr>
        <w:t xml:space="preserve">ищеності інформаційних ресурсів </w:t>
      </w:r>
      <w:r w:rsidR="007F3DF9">
        <w:rPr>
          <w:rFonts w:eastAsia="Times New Roman" w:cs="Times New Roman"/>
          <w:color w:val="202122"/>
          <w:sz w:val="28"/>
          <w:szCs w:val="28"/>
          <w:lang w:val="uk-UA"/>
        </w:rPr>
        <w:t>–</w:t>
      </w:r>
      <w:r w:rsidR="008F5CA7">
        <w:rPr>
          <w:rFonts w:eastAsia="Times New Roman" w:cs="Times New Roman"/>
          <w:sz w:val="28"/>
          <w:lang w:val="uk-UA"/>
        </w:rPr>
        <w:t xml:space="preserve"> інформаційних </w:t>
      </w:r>
      <w:r w:rsidRPr="000B5172">
        <w:rPr>
          <w:rFonts w:eastAsia="Times New Roman" w:cs="Times New Roman"/>
          <w:sz w:val="28"/>
          <w:lang w:val="uk-UA"/>
        </w:rPr>
        <w:t>об</w:t>
      </w:r>
      <w:r w:rsidR="00580F22">
        <w:rPr>
          <w:rFonts w:eastAsia="Times New Roman" w:cs="Times New Roman"/>
          <w:sz w:val="28"/>
          <w:lang w:val="uk-UA"/>
        </w:rPr>
        <w:t>’</w:t>
      </w:r>
      <w:r w:rsidRPr="000B5172">
        <w:rPr>
          <w:rFonts w:eastAsia="Times New Roman" w:cs="Times New Roman"/>
          <w:sz w:val="28"/>
          <w:lang w:val="uk-UA"/>
        </w:rPr>
        <w:t xml:space="preserve">єктів та інформаційних систем </w:t>
      </w:r>
      <w:r w:rsidR="007F3DF9">
        <w:rPr>
          <w:rFonts w:eastAsia="Times New Roman" w:cs="Times New Roman"/>
          <w:color w:val="202122"/>
          <w:sz w:val="28"/>
          <w:szCs w:val="28"/>
          <w:lang w:val="uk-UA"/>
        </w:rPr>
        <w:t>–</w:t>
      </w:r>
      <w:r w:rsidRPr="000B5172">
        <w:rPr>
          <w:rFonts w:eastAsia="Times New Roman" w:cs="Times New Roman"/>
          <w:sz w:val="28"/>
          <w:lang w:val="uk-UA"/>
        </w:rPr>
        <w:t xml:space="preserve"> від негативних впливів (як випадкових, так і здійснюваних навмисно), які можуть завдати </w:t>
      </w:r>
      <w:r w:rsidR="00867CE2" w:rsidRPr="000B5172">
        <w:rPr>
          <w:rFonts w:eastAsia="Times New Roman" w:cs="Times New Roman"/>
          <w:sz w:val="28"/>
          <w:lang w:val="uk-UA"/>
        </w:rPr>
        <w:t>шкоди самій інформації та засобам</w:t>
      </w:r>
      <w:r w:rsidRPr="000B5172">
        <w:rPr>
          <w:rFonts w:eastAsia="Times New Roman" w:cs="Times New Roman"/>
          <w:sz w:val="28"/>
          <w:lang w:val="uk-UA"/>
        </w:rPr>
        <w:t xml:space="preserve"> її передачі та обробки, а, отже, негативно відбитися на власниках інформаційних ресурсів, державі</w:t>
      </w:r>
      <w:r w:rsidR="00867CE2" w:rsidRPr="000B5172">
        <w:rPr>
          <w:rFonts w:eastAsia="Times New Roman" w:cs="Times New Roman"/>
          <w:sz w:val="28"/>
          <w:lang w:val="uk-UA"/>
        </w:rPr>
        <w:t>, суспільстві та інших учасниках</w:t>
      </w:r>
      <w:r w:rsidRPr="000B5172">
        <w:rPr>
          <w:rFonts w:eastAsia="Times New Roman" w:cs="Times New Roman"/>
          <w:sz w:val="28"/>
          <w:lang w:val="uk-UA"/>
        </w:rPr>
        <w:t xml:space="preserve"> процесів інформаційного обміну. Більшість сучасних інформаційних ресурсів, а також інформаційних систем практично не можуть розглядатися у відриві від комплексу елементів (факторів), пов</w:t>
      </w:r>
      <w:r w:rsidR="00580F22">
        <w:rPr>
          <w:rFonts w:eastAsia="Times New Roman" w:cs="Times New Roman"/>
          <w:sz w:val="28"/>
          <w:lang w:val="uk-UA"/>
        </w:rPr>
        <w:t>’</w:t>
      </w:r>
      <w:r w:rsidRPr="000B5172">
        <w:rPr>
          <w:rFonts w:eastAsia="Times New Roman" w:cs="Times New Roman"/>
          <w:sz w:val="28"/>
          <w:lang w:val="uk-UA"/>
        </w:rPr>
        <w:t>язаних із забезпеченням інформаційної безпеки: загроз для інформаційних ресурсів, різних засобів і заходів захисту, бар</w:t>
      </w:r>
      <w:r w:rsidR="00580F22">
        <w:rPr>
          <w:rFonts w:eastAsia="Times New Roman" w:cs="Times New Roman"/>
          <w:sz w:val="28"/>
          <w:lang w:val="uk-UA"/>
        </w:rPr>
        <w:t>’</w:t>
      </w:r>
      <w:r w:rsidRPr="000B5172">
        <w:rPr>
          <w:rFonts w:eastAsia="Times New Roman" w:cs="Times New Roman"/>
          <w:sz w:val="28"/>
          <w:lang w:val="uk-UA"/>
        </w:rPr>
        <w:t xml:space="preserve">єрів для проникнення, а також вразливостей в системах захисту інформації. </w:t>
      </w:r>
      <w:r w:rsidRPr="000B5172">
        <w:rPr>
          <w:rFonts w:eastAsia="Times New Roman" w:cs="Times New Roman"/>
          <w:i/>
          <w:sz w:val="28"/>
          <w:lang w:val="uk-UA"/>
        </w:rPr>
        <w:t xml:space="preserve">Таким чином, під інформаційною безпекою в більш загальному вигляді </w:t>
      </w:r>
      <w:r w:rsidR="008F5CA7">
        <w:rPr>
          <w:rFonts w:eastAsia="Times New Roman" w:cs="Times New Roman"/>
          <w:i/>
          <w:sz w:val="28"/>
          <w:lang w:val="uk-UA"/>
        </w:rPr>
        <w:t>можна визначити як</w:t>
      </w:r>
      <w:r w:rsidRPr="000B5172">
        <w:rPr>
          <w:rFonts w:eastAsia="Times New Roman" w:cs="Times New Roman"/>
          <w:sz w:val="28"/>
          <w:lang w:val="uk-UA"/>
        </w:rPr>
        <w:t xml:space="preserve"> сукупність засобів, методів і процесів (процедур), які забезпечують </w:t>
      </w:r>
      <w:r w:rsidR="008F5CA7">
        <w:rPr>
          <w:rFonts w:eastAsia="Times New Roman" w:cs="Times New Roman"/>
          <w:sz w:val="28"/>
          <w:lang w:val="uk-UA"/>
        </w:rPr>
        <w:t xml:space="preserve">захист інформаційних активів і </w:t>
      </w:r>
      <w:r w:rsidRPr="000B5172">
        <w:rPr>
          <w:rFonts w:eastAsia="Times New Roman" w:cs="Times New Roman"/>
          <w:sz w:val="28"/>
          <w:lang w:val="uk-UA"/>
        </w:rPr>
        <w:t xml:space="preserve">гарантують збереження ефективності та практичної корисності як технічної інфраструктури інформаційних систем, так і відомостей, які в таких системах зберігаються і обробляються. </w:t>
      </w:r>
      <w:r w:rsidR="00CA4322" w:rsidRPr="000B5172">
        <w:rPr>
          <w:sz w:val="28"/>
          <w:szCs w:val="28"/>
          <w:lang w:val="uk-UA"/>
        </w:rPr>
        <w:t>Мета інформаційної безпеки полягає в тому, щоб зберегти цілісність, повноту та точність інформації, зменшити ризик несанкціонованих змін в інформаційних системах.</w:t>
      </w:r>
      <w:r w:rsidR="00CA4322" w:rsidRPr="000B5172">
        <w:rPr>
          <w:lang w:val="uk-UA"/>
        </w:rPr>
        <w:t xml:space="preserve"> </w:t>
      </w:r>
      <w:r w:rsidR="003A6936" w:rsidRPr="000B5172">
        <w:rPr>
          <w:lang w:val="uk-UA"/>
        </w:rPr>
        <w:t xml:space="preserve"> </w:t>
      </w:r>
      <w:r w:rsidR="003A6936" w:rsidRPr="003F7D06">
        <w:rPr>
          <w:sz w:val="28"/>
          <w:szCs w:val="28"/>
        </w:rPr>
        <w:t>Для того, щоб забезпечити підприємству розвиток та конкурентоспроможність, необхідно створити систему управління інформаційною безпекою</w:t>
      </w:r>
      <w:r w:rsidR="003A6936" w:rsidRPr="003F7D06">
        <w:rPr>
          <w:rFonts w:cs="Times New Roman"/>
          <w:sz w:val="28"/>
          <w:szCs w:val="28"/>
        </w:rPr>
        <w:t>.</w:t>
      </w:r>
      <w:r w:rsidR="003A6936" w:rsidRPr="003F7D06">
        <w:rPr>
          <w:rFonts w:cs="Times New Roman"/>
          <w:sz w:val="28"/>
          <w:szCs w:val="28"/>
          <w:lang w:val="uk-UA"/>
        </w:rPr>
        <w:t xml:space="preserve"> </w:t>
      </w:r>
    </w:p>
    <w:p w:rsidR="003A6936" w:rsidRPr="000B5172" w:rsidRDefault="003A6936" w:rsidP="003A6936">
      <w:pPr>
        <w:shd w:val="clear" w:color="auto" w:fill="FFFFFF"/>
        <w:spacing w:after="0" w:line="360" w:lineRule="auto"/>
        <w:ind w:firstLine="706"/>
        <w:jc w:val="both"/>
        <w:rPr>
          <w:rFonts w:eastAsia="Times New Roman" w:cs="Times New Roman"/>
          <w:color w:val="202122"/>
          <w:sz w:val="28"/>
          <w:szCs w:val="28"/>
          <w:lang w:val="uk-UA"/>
        </w:rPr>
      </w:pPr>
      <w:r w:rsidRPr="000B5172">
        <w:rPr>
          <w:rFonts w:eastAsia="Times New Roman" w:cs="Times New Roman"/>
          <w:b/>
          <w:bCs/>
          <w:color w:val="202122"/>
          <w:sz w:val="28"/>
          <w:szCs w:val="28"/>
          <w:lang w:val="uk-UA"/>
        </w:rPr>
        <w:t>Система управління інформаційною безпекою</w:t>
      </w:r>
      <w:r w:rsidRPr="000B5172">
        <w:rPr>
          <w:rFonts w:eastAsia="Times New Roman" w:cs="Times New Roman"/>
          <w:color w:val="202122"/>
          <w:sz w:val="28"/>
          <w:szCs w:val="28"/>
        </w:rPr>
        <w:t> </w:t>
      </w:r>
      <w:r w:rsidRPr="000B5172">
        <w:rPr>
          <w:rFonts w:eastAsia="Times New Roman" w:cs="Times New Roman"/>
          <w:color w:val="202122"/>
          <w:sz w:val="28"/>
          <w:szCs w:val="28"/>
          <w:lang w:val="uk-UA"/>
        </w:rPr>
        <w:t>СУІБ (</w:t>
      </w:r>
      <w:r w:rsidRPr="000B5172">
        <w:rPr>
          <w:rFonts w:eastAsia="Times New Roman" w:cs="Times New Roman"/>
          <w:i/>
          <w:iCs/>
          <w:color w:val="202122"/>
          <w:sz w:val="28"/>
          <w:szCs w:val="28"/>
        </w:rPr>
        <w:t>information</w:t>
      </w:r>
      <w:r w:rsidRPr="000B5172">
        <w:rPr>
          <w:rFonts w:eastAsia="Times New Roman" w:cs="Times New Roman"/>
          <w:i/>
          <w:iCs/>
          <w:color w:val="202122"/>
          <w:sz w:val="28"/>
          <w:szCs w:val="28"/>
          <w:lang w:val="uk-UA"/>
        </w:rPr>
        <w:t xml:space="preserve"> </w:t>
      </w:r>
      <w:r w:rsidRPr="000B5172">
        <w:rPr>
          <w:rFonts w:eastAsia="Times New Roman" w:cs="Times New Roman"/>
          <w:i/>
          <w:iCs/>
          <w:color w:val="202122"/>
          <w:sz w:val="28"/>
          <w:szCs w:val="28"/>
        </w:rPr>
        <w:t>security</w:t>
      </w:r>
      <w:r w:rsidRPr="000B5172">
        <w:rPr>
          <w:rFonts w:eastAsia="Times New Roman" w:cs="Times New Roman"/>
          <w:i/>
          <w:iCs/>
          <w:color w:val="202122"/>
          <w:sz w:val="28"/>
          <w:szCs w:val="28"/>
          <w:lang w:val="uk-UA"/>
        </w:rPr>
        <w:t xml:space="preserve"> </w:t>
      </w:r>
      <w:r w:rsidRPr="000B5172">
        <w:rPr>
          <w:rFonts w:eastAsia="Times New Roman" w:cs="Times New Roman"/>
          <w:i/>
          <w:iCs/>
          <w:color w:val="202122"/>
          <w:sz w:val="28"/>
          <w:szCs w:val="28"/>
        </w:rPr>
        <w:t>management</w:t>
      </w:r>
      <w:r w:rsidRPr="000B5172">
        <w:rPr>
          <w:rFonts w:eastAsia="Times New Roman" w:cs="Times New Roman"/>
          <w:i/>
          <w:iCs/>
          <w:color w:val="202122"/>
          <w:sz w:val="28"/>
          <w:szCs w:val="28"/>
          <w:lang w:val="uk-UA"/>
        </w:rPr>
        <w:t xml:space="preserve"> </w:t>
      </w:r>
      <w:r w:rsidRPr="000B5172">
        <w:rPr>
          <w:rFonts w:eastAsia="Times New Roman" w:cs="Times New Roman"/>
          <w:i/>
          <w:iCs/>
          <w:color w:val="202122"/>
          <w:sz w:val="28"/>
          <w:szCs w:val="28"/>
        </w:rPr>
        <w:t>system</w:t>
      </w:r>
      <w:r w:rsidRPr="000B5172">
        <w:rPr>
          <w:rFonts w:eastAsia="Times New Roman" w:cs="Times New Roman"/>
          <w:color w:val="202122"/>
          <w:sz w:val="28"/>
          <w:szCs w:val="28"/>
          <w:lang w:val="uk-UA"/>
        </w:rPr>
        <w:t xml:space="preserve">, </w:t>
      </w:r>
      <w:r w:rsidRPr="000B5172">
        <w:rPr>
          <w:rFonts w:eastAsia="Times New Roman" w:cs="Times New Roman"/>
          <w:color w:val="202122"/>
          <w:sz w:val="28"/>
          <w:szCs w:val="28"/>
        </w:rPr>
        <w:t>ISMS</w:t>
      </w:r>
      <w:r w:rsidRPr="000B5172">
        <w:rPr>
          <w:rFonts w:eastAsia="Times New Roman" w:cs="Times New Roman"/>
          <w:color w:val="202122"/>
          <w:sz w:val="28"/>
          <w:szCs w:val="28"/>
          <w:lang w:val="uk-UA"/>
        </w:rPr>
        <w:t xml:space="preserve">) </w:t>
      </w:r>
      <w:r w:rsidR="007F3DF9">
        <w:rPr>
          <w:rFonts w:eastAsia="Times New Roman" w:cs="Times New Roman"/>
          <w:color w:val="202122"/>
          <w:sz w:val="28"/>
          <w:szCs w:val="28"/>
          <w:lang w:val="uk-UA"/>
        </w:rPr>
        <w:t>–</w:t>
      </w:r>
      <w:r w:rsidRPr="000B5172">
        <w:rPr>
          <w:rFonts w:eastAsia="Times New Roman" w:cs="Times New Roman"/>
          <w:color w:val="202122"/>
          <w:sz w:val="28"/>
          <w:szCs w:val="28"/>
          <w:lang w:val="uk-UA"/>
        </w:rPr>
        <w:t xml:space="preserve"> частина загальної системи управління, яка призначена для розроблення, впровадження, функціонування,</w:t>
      </w:r>
      <w:r w:rsidRPr="000B5172">
        <w:rPr>
          <w:rFonts w:eastAsia="Times New Roman" w:cs="Times New Roman"/>
          <w:color w:val="202122"/>
          <w:sz w:val="28"/>
          <w:szCs w:val="28"/>
        </w:rPr>
        <w:t> </w:t>
      </w:r>
      <w:hyperlink r:id="rId16" w:tooltip="Моніторинг" w:history="1">
        <w:r w:rsidRPr="000B5172">
          <w:rPr>
            <w:rFonts w:eastAsia="Times New Roman" w:cs="Times New Roman"/>
            <w:sz w:val="28"/>
            <w:szCs w:val="28"/>
            <w:lang w:val="uk-UA"/>
          </w:rPr>
          <w:t>моніторингу</w:t>
        </w:r>
      </w:hyperlink>
      <w:r w:rsidRPr="000B5172">
        <w:rPr>
          <w:rFonts w:eastAsia="Times New Roman" w:cs="Times New Roman"/>
          <w:sz w:val="28"/>
          <w:szCs w:val="28"/>
          <w:lang w:val="uk-UA"/>
        </w:rPr>
        <w:t>, перегляду, підтримування та вдосконалення</w:t>
      </w:r>
      <w:r w:rsidRPr="000B5172">
        <w:rPr>
          <w:rFonts w:eastAsia="Times New Roman" w:cs="Times New Roman"/>
          <w:sz w:val="28"/>
          <w:szCs w:val="28"/>
        </w:rPr>
        <w:t> </w:t>
      </w:r>
      <w:hyperlink r:id="rId17" w:tooltip="Інформаційна безпека" w:history="1">
        <w:r w:rsidRPr="000B5172">
          <w:rPr>
            <w:rFonts w:eastAsia="Times New Roman" w:cs="Times New Roman"/>
            <w:sz w:val="28"/>
            <w:szCs w:val="28"/>
            <w:lang w:val="uk-UA"/>
          </w:rPr>
          <w:t>інформаційної безпеки</w:t>
        </w:r>
      </w:hyperlink>
      <w:r w:rsidRPr="000B5172">
        <w:rPr>
          <w:rFonts w:eastAsia="Times New Roman" w:cs="Times New Roman"/>
          <w:sz w:val="28"/>
          <w:szCs w:val="28"/>
          <w:lang w:val="uk-UA"/>
        </w:rPr>
        <w:t>.</w:t>
      </w:r>
    </w:p>
    <w:p w:rsidR="003A6936" w:rsidRPr="000B5172" w:rsidRDefault="003A6936" w:rsidP="003A6936">
      <w:pPr>
        <w:shd w:val="clear" w:color="auto" w:fill="FFFFFF"/>
        <w:spacing w:after="0" w:line="360" w:lineRule="auto"/>
        <w:ind w:firstLine="706"/>
        <w:jc w:val="both"/>
        <w:rPr>
          <w:rFonts w:eastAsia="Times New Roman" w:cs="Times New Roman"/>
          <w:color w:val="202122"/>
          <w:sz w:val="28"/>
          <w:szCs w:val="28"/>
          <w:lang w:val="uk-UA"/>
        </w:rPr>
      </w:pPr>
      <w:r w:rsidRPr="000B5172">
        <w:rPr>
          <w:rFonts w:eastAsia="Times New Roman" w:cs="Times New Roman"/>
          <w:color w:val="202122"/>
          <w:sz w:val="28"/>
          <w:szCs w:val="28"/>
          <w:lang w:val="uk-UA"/>
        </w:rPr>
        <w:t xml:space="preserve">Для процесів СУІБ застосована модель </w:t>
      </w:r>
      <w:r w:rsidR="00A20FDD" w:rsidRPr="000B5172">
        <w:rPr>
          <w:rFonts w:cs="Times New Roman"/>
          <w:sz w:val="28"/>
          <w:szCs w:val="28"/>
        </w:rPr>
        <w:t>PDCA</w:t>
      </w:r>
      <w:r w:rsidRPr="000B5172">
        <w:rPr>
          <w:rFonts w:eastAsia="Times New Roman" w:cs="Times New Roman"/>
          <w:color w:val="202122"/>
          <w:sz w:val="28"/>
          <w:szCs w:val="28"/>
          <w:lang w:val="uk-UA"/>
        </w:rPr>
        <w:t xml:space="preserve"> (плануй-виконуй-перевіряй-дій;</w:t>
      </w:r>
      <w:r w:rsidRPr="000B5172">
        <w:rPr>
          <w:rFonts w:eastAsia="Times New Roman" w:cs="Times New Roman"/>
          <w:color w:val="202122"/>
          <w:sz w:val="28"/>
          <w:szCs w:val="28"/>
        </w:rPr>
        <w:t>  </w:t>
      </w:r>
      <w:r w:rsidRPr="000B5172">
        <w:rPr>
          <w:rFonts w:eastAsia="Times New Roman" w:cs="Times New Roman"/>
          <w:i/>
          <w:iCs/>
          <w:color w:val="202122"/>
          <w:sz w:val="28"/>
          <w:szCs w:val="28"/>
        </w:rPr>
        <w:t>Plan</w:t>
      </w:r>
      <w:r w:rsidRPr="000B5172">
        <w:rPr>
          <w:rFonts w:eastAsia="Times New Roman" w:cs="Times New Roman"/>
          <w:i/>
          <w:iCs/>
          <w:color w:val="202122"/>
          <w:sz w:val="28"/>
          <w:szCs w:val="28"/>
          <w:lang w:val="uk-UA"/>
        </w:rPr>
        <w:t>-</w:t>
      </w:r>
      <w:r w:rsidRPr="000B5172">
        <w:rPr>
          <w:rFonts w:eastAsia="Times New Roman" w:cs="Times New Roman"/>
          <w:i/>
          <w:iCs/>
          <w:color w:val="202122"/>
          <w:sz w:val="28"/>
          <w:szCs w:val="28"/>
        </w:rPr>
        <w:t>Do</w:t>
      </w:r>
      <w:r w:rsidRPr="000B5172">
        <w:rPr>
          <w:rFonts w:eastAsia="Times New Roman" w:cs="Times New Roman"/>
          <w:i/>
          <w:iCs/>
          <w:color w:val="202122"/>
          <w:sz w:val="28"/>
          <w:szCs w:val="28"/>
          <w:lang w:val="uk-UA"/>
        </w:rPr>
        <w:t>-</w:t>
      </w:r>
      <w:r w:rsidRPr="000B5172">
        <w:rPr>
          <w:rFonts w:eastAsia="Times New Roman" w:cs="Times New Roman"/>
          <w:i/>
          <w:iCs/>
          <w:color w:val="202122"/>
          <w:sz w:val="28"/>
          <w:szCs w:val="28"/>
        </w:rPr>
        <w:t>Check</w:t>
      </w:r>
      <w:r w:rsidRPr="000B5172">
        <w:rPr>
          <w:rFonts w:eastAsia="Times New Roman" w:cs="Times New Roman"/>
          <w:i/>
          <w:iCs/>
          <w:color w:val="202122"/>
          <w:sz w:val="28"/>
          <w:szCs w:val="28"/>
          <w:lang w:val="uk-UA"/>
        </w:rPr>
        <w:t>-</w:t>
      </w:r>
      <w:r w:rsidRPr="000B5172">
        <w:rPr>
          <w:rFonts w:eastAsia="Times New Roman" w:cs="Times New Roman"/>
          <w:i/>
          <w:iCs/>
          <w:color w:val="202122"/>
          <w:sz w:val="28"/>
          <w:szCs w:val="28"/>
        </w:rPr>
        <w:t>Act</w:t>
      </w:r>
      <w:r w:rsidRPr="000B5172">
        <w:rPr>
          <w:rFonts w:eastAsia="Times New Roman" w:cs="Times New Roman"/>
          <w:i/>
          <w:iCs/>
          <w:color w:val="202122"/>
          <w:sz w:val="28"/>
          <w:szCs w:val="28"/>
          <w:lang w:val="uk-UA"/>
        </w:rPr>
        <w:t xml:space="preserve">, </w:t>
      </w:r>
      <w:r w:rsidRPr="000B5172">
        <w:rPr>
          <w:rFonts w:eastAsia="Times New Roman" w:cs="Times New Roman"/>
          <w:i/>
          <w:iCs/>
          <w:color w:val="202122"/>
          <w:sz w:val="28"/>
          <w:szCs w:val="28"/>
        </w:rPr>
        <w:t>PDCA</w:t>
      </w:r>
      <w:r w:rsidRPr="000B5172">
        <w:rPr>
          <w:rFonts w:eastAsia="Times New Roman" w:cs="Times New Roman"/>
          <w:color w:val="202122"/>
          <w:sz w:val="28"/>
          <w:szCs w:val="28"/>
          <w:lang w:val="uk-UA"/>
        </w:rPr>
        <w:t>):</w:t>
      </w:r>
    </w:p>
    <w:p w:rsidR="003A6936" w:rsidRPr="000B5172" w:rsidRDefault="003A6936" w:rsidP="00D56E26">
      <w:pPr>
        <w:pStyle w:val="a9"/>
        <w:numPr>
          <w:ilvl w:val="1"/>
          <w:numId w:val="29"/>
        </w:numPr>
        <w:shd w:val="clear" w:color="auto" w:fill="FFFFFF"/>
        <w:spacing w:after="0" w:line="360" w:lineRule="auto"/>
        <w:jc w:val="both"/>
        <w:rPr>
          <w:rFonts w:eastAsia="Times New Roman" w:cs="Times New Roman"/>
          <w:color w:val="202122"/>
          <w:sz w:val="28"/>
          <w:szCs w:val="28"/>
          <w:lang w:val="uk-UA"/>
        </w:rPr>
      </w:pPr>
      <w:r w:rsidRPr="000B5172">
        <w:rPr>
          <w:rFonts w:eastAsia="Times New Roman" w:cs="Times New Roman"/>
          <w:color w:val="202122"/>
          <w:sz w:val="28"/>
          <w:szCs w:val="28"/>
        </w:rPr>
        <w:lastRenderedPageBreak/>
        <w:t>Plan</w:t>
      </w:r>
      <w:r w:rsidRPr="000B5172">
        <w:rPr>
          <w:rFonts w:eastAsia="Times New Roman" w:cs="Times New Roman"/>
          <w:color w:val="202122"/>
          <w:sz w:val="28"/>
          <w:szCs w:val="28"/>
          <w:lang w:val="uk-UA"/>
        </w:rPr>
        <w:t xml:space="preserve"> (планування) </w:t>
      </w:r>
      <w:r w:rsidR="007F3DF9">
        <w:rPr>
          <w:rFonts w:eastAsia="Times New Roman" w:cs="Times New Roman"/>
          <w:color w:val="202122"/>
          <w:sz w:val="28"/>
          <w:szCs w:val="28"/>
          <w:lang w:val="uk-UA"/>
        </w:rPr>
        <w:t>–</w:t>
      </w:r>
      <w:r w:rsidRPr="000B5172">
        <w:rPr>
          <w:rFonts w:eastAsia="Times New Roman" w:cs="Times New Roman"/>
          <w:color w:val="202122"/>
          <w:sz w:val="28"/>
          <w:szCs w:val="28"/>
          <w:lang w:val="uk-UA"/>
        </w:rPr>
        <w:t xml:space="preserve"> фаза створення СУІБ, створення переліку активів, оцінки ризиків та вибору заходів;</w:t>
      </w:r>
    </w:p>
    <w:p w:rsidR="003A6936" w:rsidRPr="000B5172" w:rsidRDefault="003A6936" w:rsidP="00D56E26">
      <w:pPr>
        <w:pStyle w:val="a9"/>
        <w:numPr>
          <w:ilvl w:val="1"/>
          <w:numId w:val="29"/>
        </w:numPr>
        <w:shd w:val="clear" w:color="auto" w:fill="FFFFFF"/>
        <w:spacing w:after="0" w:line="360" w:lineRule="auto"/>
        <w:jc w:val="both"/>
        <w:rPr>
          <w:rFonts w:eastAsia="Times New Roman" w:cs="Times New Roman"/>
          <w:color w:val="202122"/>
          <w:sz w:val="28"/>
          <w:szCs w:val="28"/>
          <w:lang w:val="uk-UA"/>
        </w:rPr>
      </w:pPr>
      <w:r w:rsidRPr="000B5172">
        <w:rPr>
          <w:rFonts w:eastAsia="Times New Roman" w:cs="Times New Roman"/>
          <w:color w:val="202122"/>
          <w:sz w:val="28"/>
          <w:szCs w:val="28"/>
        </w:rPr>
        <w:t>Do</w:t>
      </w:r>
      <w:r w:rsidRPr="000B5172">
        <w:rPr>
          <w:rFonts w:eastAsia="Times New Roman" w:cs="Times New Roman"/>
          <w:color w:val="202122"/>
          <w:sz w:val="28"/>
          <w:szCs w:val="28"/>
          <w:lang w:val="uk-UA"/>
        </w:rPr>
        <w:t xml:space="preserve"> (дія) </w:t>
      </w:r>
      <w:r w:rsidR="007F3DF9">
        <w:rPr>
          <w:rFonts w:eastAsia="Times New Roman" w:cs="Times New Roman"/>
          <w:color w:val="202122"/>
          <w:sz w:val="28"/>
          <w:szCs w:val="28"/>
          <w:lang w:val="uk-UA"/>
        </w:rPr>
        <w:t>–</w:t>
      </w:r>
      <w:r w:rsidRPr="000B5172">
        <w:rPr>
          <w:rFonts w:eastAsia="Times New Roman" w:cs="Times New Roman"/>
          <w:color w:val="202122"/>
          <w:sz w:val="28"/>
          <w:szCs w:val="28"/>
          <w:lang w:val="uk-UA"/>
        </w:rPr>
        <w:t xml:space="preserve"> етап реалізації та впровадження відповідних заходів;</w:t>
      </w:r>
    </w:p>
    <w:p w:rsidR="003A6936" w:rsidRPr="000B5172" w:rsidRDefault="003A6936" w:rsidP="00D56E26">
      <w:pPr>
        <w:pStyle w:val="a9"/>
        <w:numPr>
          <w:ilvl w:val="1"/>
          <w:numId w:val="29"/>
        </w:numPr>
        <w:shd w:val="clear" w:color="auto" w:fill="FFFFFF"/>
        <w:spacing w:after="0" w:line="360" w:lineRule="auto"/>
        <w:jc w:val="both"/>
        <w:rPr>
          <w:rFonts w:eastAsia="Times New Roman" w:cs="Times New Roman"/>
          <w:color w:val="202122"/>
          <w:sz w:val="28"/>
          <w:szCs w:val="28"/>
          <w:lang w:val="uk-UA"/>
        </w:rPr>
      </w:pPr>
      <w:r w:rsidRPr="000B5172">
        <w:rPr>
          <w:rFonts w:eastAsia="Times New Roman" w:cs="Times New Roman"/>
          <w:color w:val="202122"/>
          <w:sz w:val="28"/>
          <w:szCs w:val="28"/>
        </w:rPr>
        <w:t xml:space="preserve">Check (перевірка) </w:t>
      </w:r>
      <w:r w:rsidR="007F3DF9">
        <w:rPr>
          <w:rFonts w:eastAsia="Times New Roman" w:cs="Times New Roman"/>
          <w:color w:val="202122"/>
          <w:sz w:val="28"/>
          <w:szCs w:val="28"/>
          <w:lang w:val="uk-UA"/>
        </w:rPr>
        <w:t>–</w:t>
      </w:r>
      <w:r w:rsidRPr="000B5172">
        <w:rPr>
          <w:rFonts w:eastAsia="Times New Roman" w:cs="Times New Roman"/>
          <w:color w:val="202122"/>
          <w:sz w:val="28"/>
          <w:szCs w:val="28"/>
        </w:rPr>
        <w:t xml:space="preserve"> фаза оцінки ефективності та продуктивності СУІБ. Зазвичай виконується внутрішніми аудиторами;</w:t>
      </w:r>
    </w:p>
    <w:p w:rsidR="00631495" w:rsidRPr="000B5172" w:rsidRDefault="003A6936" w:rsidP="00D56E26">
      <w:pPr>
        <w:pStyle w:val="a9"/>
        <w:numPr>
          <w:ilvl w:val="1"/>
          <w:numId w:val="29"/>
        </w:numPr>
        <w:shd w:val="clear" w:color="auto" w:fill="FFFFFF"/>
        <w:spacing w:after="0" w:line="360" w:lineRule="auto"/>
        <w:jc w:val="both"/>
        <w:rPr>
          <w:rFonts w:eastAsia="Times New Roman" w:cs="Times New Roman"/>
          <w:color w:val="202122"/>
          <w:sz w:val="28"/>
          <w:szCs w:val="28"/>
          <w:lang w:val="uk-UA"/>
        </w:rPr>
      </w:pPr>
      <w:r w:rsidRPr="000B5172">
        <w:rPr>
          <w:rFonts w:eastAsia="Times New Roman" w:cs="Times New Roman"/>
          <w:color w:val="202122"/>
          <w:sz w:val="28"/>
          <w:szCs w:val="28"/>
        </w:rPr>
        <w:t>Act</w:t>
      </w:r>
      <w:r w:rsidRPr="000B5172">
        <w:rPr>
          <w:rFonts w:eastAsia="Times New Roman" w:cs="Times New Roman"/>
          <w:color w:val="202122"/>
          <w:sz w:val="28"/>
          <w:szCs w:val="28"/>
          <w:lang w:val="uk-UA"/>
        </w:rPr>
        <w:t xml:space="preserve"> (поліпшення) </w:t>
      </w:r>
      <w:r w:rsidR="007F3DF9">
        <w:rPr>
          <w:rFonts w:eastAsia="Times New Roman" w:cs="Times New Roman"/>
          <w:color w:val="202122"/>
          <w:sz w:val="28"/>
          <w:szCs w:val="28"/>
          <w:lang w:val="uk-UA"/>
        </w:rPr>
        <w:t>–</w:t>
      </w:r>
      <w:r w:rsidRPr="000B5172">
        <w:rPr>
          <w:rFonts w:eastAsia="Times New Roman" w:cs="Times New Roman"/>
          <w:color w:val="202122"/>
          <w:sz w:val="28"/>
          <w:szCs w:val="28"/>
          <w:lang w:val="uk-UA"/>
        </w:rPr>
        <w:t xml:space="preserve"> виконання превентивних і </w:t>
      </w:r>
      <w:r w:rsidR="003F7D06">
        <w:rPr>
          <w:rFonts w:eastAsia="Times New Roman" w:cs="Times New Roman"/>
          <w:color w:val="202122"/>
          <w:sz w:val="28"/>
          <w:szCs w:val="28"/>
          <w:lang w:val="uk-UA"/>
        </w:rPr>
        <w:t>коригуючих</w:t>
      </w:r>
      <w:r w:rsidRPr="000B5172">
        <w:rPr>
          <w:rFonts w:eastAsia="Times New Roman" w:cs="Times New Roman"/>
          <w:color w:val="202122"/>
          <w:sz w:val="28"/>
          <w:szCs w:val="28"/>
          <w:lang w:val="uk-UA"/>
        </w:rPr>
        <w:t xml:space="preserve"> дій</w:t>
      </w:r>
    </w:p>
    <w:p w:rsidR="009974CF" w:rsidRPr="00DF5B74" w:rsidRDefault="009974CF" w:rsidP="009974CF">
      <w:pPr>
        <w:shd w:val="clear" w:color="auto" w:fill="FFFFFF"/>
        <w:spacing w:after="0" w:line="360" w:lineRule="auto"/>
        <w:ind w:firstLine="706"/>
        <w:jc w:val="both"/>
        <w:textAlignment w:val="baseline"/>
        <w:rPr>
          <w:rFonts w:cs="Times New Roman"/>
          <w:lang w:val="uk-UA"/>
        </w:rPr>
      </w:pPr>
    </w:p>
    <w:p w:rsidR="009974CF" w:rsidRPr="000B5172" w:rsidRDefault="001E731B" w:rsidP="009974CF">
      <w:pPr>
        <w:shd w:val="clear" w:color="auto" w:fill="FFFFFF"/>
        <w:spacing w:after="0" w:line="360" w:lineRule="auto"/>
        <w:ind w:firstLine="706"/>
        <w:jc w:val="both"/>
        <w:textAlignment w:val="baseline"/>
        <w:rPr>
          <w:rFonts w:eastAsia="Times New Roman" w:cs="Times New Roman"/>
          <w:sz w:val="28"/>
          <w:szCs w:val="28"/>
          <w:lang w:val="uk-UA"/>
        </w:rPr>
      </w:pPr>
      <w:hyperlink r:id="rId18" w:history="1">
        <w:r w:rsidR="009974CF" w:rsidRPr="000B5172">
          <w:rPr>
            <w:rFonts w:eastAsia="Times New Roman" w:cs="Times New Roman"/>
            <w:sz w:val="28"/>
            <w:szCs w:val="28"/>
            <w:lang w:val="uk-UA"/>
          </w:rPr>
          <w:t>Побудова СУІБ</w:t>
        </w:r>
      </w:hyperlink>
      <w:r w:rsidR="009974CF" w:rsidRPr="000B5172">
        <w:rPr>
          <w:rFonts w:eastAsia="Times New Roman" w:cs="Times New Roman"/>
          <w:sz w:val="28"/>
          <w:szCs w:val="28"/>
        </w:rPr>
        <w:t> </w:t>
      </w:r>
      <w:r w:rsidR="009974CF" w:rsidRPr="000B5172">
        <w:rPr>
          <w:rFonts w:eastAsia="Times New Roman" w:cs="Times New Roman"/>
          <w:sz w:val="28"/>
          <w:szCs w:val="28"/>
          <w:lang w:val="uk-UA"/>
        </w:rPr>
        <w:t>дозволяє чітко визначити, як взаємопов’язані процеси та підсистеми ІБ, хто за них відповідає, які фінансові та трудові ресурси необхідні для їх ефективного функціонування і т.д.</w:t>
      </w:r>
    </w:p>
    <w:p w:rsidR="00F430EA" w:rsidRDefault="009974CF" w:rsidP="00F430EA">
      <w:pPr>
        <w:shd w:val="clear" w:color="auto" w:fill="FFFFFF"/>
        <w:spacing w:after="0" w:line="360" w:lineRule="auto"/>
        <w:ind w:firstLine="706"/>
        <w:jc w:val="both"/>
        <w:textAlignment w:val="baseline"/>
        <w:rPr>
          <w:rFonts w:eastAsia="Times New Roman" w:cs="Times New Roman"/>
          <w:sz w:val="28"/>
          <w:szCs w:val="28"/>
          <w:lang w:val="uk-UA"/>
        </w:rPr>
      </w:pPr>
      <w:r w:rsidRPr="000B5172">
        <w:rPr>
          <w:rFonts w:eastAsia="Times New Roman" w:cs="Times New Roman"/>
          <w:sz w:val="28"/>
          <w:szCs w:val="28"/>
        </w:rPr>
        <w:t>Основні функції системи управління інформаційною безпекою:</w:t>
      </w:r>
    </w:p>
    <w:p w:rsidR="00F430EA" w:rsidRDefault="009974CF" w:rsidP="00D56E26">
      <w:pPr>
        <w:pStyle w:val="a9"/>
        <w:numPr>
          <w:ilvl w:val="3"/>
          <w:numId w:val="30"/>
        </w:numPr>
        <w:shd w:val="clear" w:color="auto" w:fill="FFFFFF"/>
        <w:spacing w:after="0" w:line="360" w:lineRule="auto"/>
        <w:ind w:left="1077" w:hanging="357"/>
        <w:jc w:val="both"/>
        <w:textAlignment w:val="baseline"/>
        <w:rPr>
          <w:rFonts w:eastAsia="Times New Roman" w:cs="Times New Roman"/>
          <w:sz w:val="28"/>
          <w:szCs w:val="28"/>
          <w:lang w:val="uk-UA"/>
        </w:rPr>
      </w:pPr>
      <w:r w:rsidRPr="00F430EA">
        <w:rPr>
          <w:rFonts w:eastAsia="Times New Roman" w:cs="Times New Roman"/>
          <w:sz w:val="28"/>
          <w:szCs w:val="28"/>
        </w:rPr>
        <w:t>виявлення та аналіз ризиків інформаційної безпеки;</w:t>
      </w:r>
    </w:p>
    <w:p w:rsidR="00F430EA" w:rsidRDefault="009974CF" w:rsidP="00D56E26">
      <w:pPr>
        <w:pStyle w:val="a9"/>
        <w:numPr>
          <w:ilvl w:val="3"/>
          <w:numId w:val="30"/>
        </w:numPr>
        <w:shd w:val="clear" w:color="auto" w:fill="FFFFFF"/>
        <w:spacing w:after="0" w:line="360" w:lineRule="auto"/>
        <w:ind w:left="1077" w:hanging="357"/>
        <w:jc w:val="both"/>
        <w:textAlignment w:val="baseline"/>
        <w:rPr>
          <w:rFonts w:eastAsia="Times New Roman" w:cs="Times New Roman"/>
          <w:sz w:val="28"/>
          <w:szCs w:val="28"/>
          <w:lang w:val="uk-UA"/>
        </w:rPr>
      </w:pPr>
      <w:r w:rsidRPr="00F430EA">
        <w:rPr>
          <w:rFonts w:eastAsia="Times New Roman" w:cs="Times New Roman"/>
          <w:sz w:val="28"/>
          <w:szCs w:val="28"/>
        </w:rPr>
        <w:t>планування та практична реалізація процесів, спрямованих на мінімізацію ризиків ІБ;</w:t>
      </w:r>
    </w:p>
    <w:p w:rsidR="00F430EA" w:rsidRDefault="009974CF" w:rsidP="00D56E26">
      <w:pPr>
        <w:pStyle w:val="a9"/>
        <w:numPr>
          <w:ilvl w:val="3"/>
          <w:numId w:val="30"/>
        </w:numPr>
        <w:shd w:val="clear" w:color="auto" w:fill="FFFFFF"/>
        <w:spacing w:after="0" w:line="360" w:lineRule="auto"/>
        <w:ind w:left="1077" w:hanging="357"/>
        <w:jc w:val="both"/>
        <w:textAlignment w:val="baseline"/>
        <w:rPr>
          <w:rFonts w:eastAsia="Times New Roman" w:cs="Times New Roman"/>
          <w:sz w:val="28"/>
          <w:szCs w:val="28"/>
          <w:lang w:val="uk-UA"/>
        </w:rPr>
      </w:pPr>
      <w:r w:rsidRPr="00F430EA">
        <w:rPr>
          <w:rFonts w:eastAsia="Times New Roman" w:cs="Times New Roman"/>
          <w:sz w:val="28"/>
          <w:szCs w:val="28"/>
        </w:rPr>
        <w:t>контроль цих процесів;</w:t>
      </w:r>
    </w:p>
    <w:p w:rsidR="009974CF" w:rsidRPr="00F430EA" w:rsidRDefault="009974CF" w:rsidP="00D56E26">
      <w:pPr>
        <w:pStyle w:val="a9"/>
        <w:numPr>
          <w:ilvl w:val="3"/>
          <w:numId w:val="30"/>
        </w:numPr>
        <w:shd w:val="clear" w:color="auto" w:fill="FFFFFF"/>
        <w:spacing w:after="0" w:line="360" w:lineRule="auto"/>
        <w:ind w:left="1077" w:hanging="357"/>
        <w:jc w:val="both"/>
        <w:textAlignment w:val="baseline"/>
        <w:rPr>
          <w:rFonts w:eastAsia="Times New Roman" w:cs="Times New Roman"/>
          <w:sz w:val="28"/>
          <w:szCs w:val="28"/>
          <w:lang w:val="uk-UA"/>
        </w:rPr>
      </w:pPr>
      <w:r w:rsidRPr="00F430EA">
        <w:rPr>
          <w:rFonts w:eastAsia="Times New Roman" w:cs="Times New Roman"/>
          <w:sz w:val="28"/>
          <w:szCs w:val="28"/>
        </w:rPr>
        <w:t>внесення в процеси мінімізації інформаційних ризиків необхідних коригувань.</w:t>
      </w:r>
    </w:p>
    <w:p w:rsidR="009974CF" w:rsidRPr="000B5172" w:rsidRDefault="009974CF" w:rsidP="009974CF">
      <w:pPr>
        <w:shd w:val="clear" w:color="auto" w:fill="FFFFFF"/>
        <w:spacing w:after="0" w:line="360" w:lineRule="auto"/>
        <w:jc w:val="both"/>
        <w:textAlignment w:val="baseline"/>
        <w:rPr>
          <w:rFonts w:eastAsia="Times New Roman" w:cs="Times New Roman"/>
          <w:sz w:val="28"/>
          <w:szCs w:val="28"/>
        </w:rPr>
      </w:pPr>
      <w:r w:rsidRPr="000B5172">
        <w:rPr>
          <w:rFonts w:eastAsia="Times New Roman" w:cs="Times New Roman"/>
          <w:sz w:val="28"/>
          <w:szCs w:val="28"/>
        </w:rPr>
        <w:t>Якісне управління інформаційною безпекою базується на наступних принципах:</w:t>
      </w:r>
    </w:p>
    <w:p w:rsidR="009E4792" w:rsidRPr="009E4792" w:rsidRDefault="009974CF" w:rsidP="00D56E26">
      <w:pPr>
        <w:pStyle w:val="a9"/>
        <w:widowControl/>
        <w:numPr>
          <w:ilvl w:val="0"/>
          <w:numId w:val="31"/>
        </w:numPr>
        <w:shd w:val="clear" w:color="auto" w:fill="FFFFFF"/>
        <w:suppressAutoHyphens w:val="0"/>
        <w:spacing w:after="0" w:line="360" w:lineRule="auto"/>
        <w:ind w:left="1077" w:hanging="357"/>
        <w:jc w:val="both"/>
        <w:textAlignment w:val="baseline"/>
        <w:rPr>
          <w:rFonts w:eastAsia="Times New Roman" w:cs="Times New Roman"/>
          <w:sz w:val="28"/>
          <w:szCs w:val="28"/>
        </w:rPr>
      </w:pPr>
      <w:r w:rsidRPr="000B5172">
        <w:rPr>
          <w:rFonts w:eastAsia="Times New Roman" w:cs="Times New Roman"/>
          <w:sz w:val="28"/>
          <w:szCs w:val="28"/>
        </w:rPr>
        <w:t xml:space="preserve">комплексний підхід </w:t>
      </w:r>
      <w:r w:rsidR="007F3DF9">
        <w:rPr>
          <w:rFonts w:eastAsia="Times New Roman" w:cs="Times New Roman"/>
          <w:color w:val="202122"/>
          <w:sz w:val="28"/>
          <w:szCs w:val="28"/>
          <w:lang w:val="uk-UA"/>
        </w:rPr>
        <w:t>–</w:t>
      </w:r>
      <w:r w:rsidRPr="000B5172">
        <w:rPr>
          <w:rFonts w:eastAsia="Times New Roman" w:cs="Times New Roman"/>
          <w:sz w:val="28"/>
          <w:szCs w:val="28"/>
        </w:rPr>
        <w:t xml:space="preserve"> управління ІБ має бути всеосяжним, охоплювати всі компоненти ІС і враховувати всі актуальні ризикоутворюючі </w:t>
      </w:r>
      <w:r w:rsidR="00CB618C">
        <w:rPr>
          <w:rFonts w:eastAsia="Times New Roman" w:cs="Times New Roman"/>
          <w:sz w:val="28"/>
          <w:szCs w:val="28"/>
          <w:lang w:val="uk-UA"/>
        </w:rPr>
        <w:t>ф</w:t>
      </w:r>
      <w:r w:rsidR="00580F22">
        <w:rPr>
          <w:rFonts w:eastAsia="Times New Roman" w:cs="Times New Roman"/>
          <w:sz w:val="28"/>
          <w:szCs w:val="28"/>
        </w:rPr>
        <w:t>актори</w:t>
      </w:r>
      <w:r w:rsidRPr="000B5172">
        <w:rPr>
          <w:rFonts w:eastAsia="Times New Roman" w:cs="Times New Roman"/>
          <w:sz w:val="28"/>
          <w:szCs w:val="28"/>
        </w:rPr>
        <w:t>, що діють в інформаційній системі підприємства та за її межами;</w:t>
      </w:r>
    </w:p>
    <w:p w:rsidR="009E4792" w:rsidRPr="009E4792" w:rsidRDefault="009974CF" w:rsidP="00D56E26">
      <w:pPr>
        <w:pStyle w:val="a9"/>
        <w:widowControl/>
        <w:numPr>
          <w:ilvl w:val="0"/>
          <w:numId w:val="31"/>
        </w:numPr>
        <w:shd w:val="clear" w:color="auto" w:fill="FFFFFF"/>
        <w:suppressAutoHyphens w:val="0"/>
        <w:spacing w:after="0" w:line="360" w:lineRule="auto"/>
        <w:ind w:left="1077" w:hanging="357"/>
        <w:jc w:val="both"/>
        <w:textAlignment w:val="baseline"/>
        <w:rPr>
          <w:rFonts w:eastAsia="Times New Roman" w:cs="Times New Roman"/>
          <w:sz w:val="28"/>
          <w:szCs w:val="28"/>
        </w:rPr>
      </w:pPr>
      <w:r w:rsidRPr="009E4792">
        <w:rPr>
          <w:rFonts w:eastAsia="Times New Roman" w:cs="Times New Roman"/>
          <w:sz w:val="28"/>
          <w:szCs w:val="28"/>
        </w:rPr>
        <w:t>узгодженість з бізнес-задачами і стратегією підприємства;</w:t>
      </w:r>
    </w:p>
    <w:p w:rsidR="009E4792" w:rsidRPr="009E4792" w:rsidRDefault="009974CF" w:rsidP="00D56E26">
      <w:pPr>
        <w:pStyle w:val="a9"/>
        <w:widowControl/>
        <w:numPr>
          <w:ilvl w:val="0"/>
          <w:numId w:val="31"/>
        </w:numPr>
        <w:shd w:val="clear" w:color="auto" w:fill="FFFFFF"/>
        <w:suppressAutoHyphens w:val="0"/>
        <w:spacing w:after="0" w:line="360" w:lineRule="auto"/>
        <w:ind w:left="1077" w:hanging="357"/>
        <w:jc w:val="both"/>
        <w:textAlignment w:val="baseline"/>
        <w:rPr>
          <w:rFonts w:eastAsia="Times New Roman" w:cs="Times New Roman"/>
          <w:sz w:val="28"/>
          <w:szCs w:val="28"/>
        </w:rPr>
      </w:pPr>
      <w:r w:rsidRPr="009E4792">
        <w:rPr>
          <w:rFonts w:eastAsia="Times New Roman" w:cs="Times New Roman"/>
          <w:sz w:val="28"/>
          <w:szCs w:val="28"/>
        </w:rPr>
        <w:t>високий рівень керованості;</w:t>
      </w:r>
    </w:p>
    <w:p w:rsidR="009E4792" w:rsidRPr="009E4792" w:rsidRDefault="009974CF" w:rsidP="00D56E26">
      <w:pPr>
        <w:pStyle w:val="a9"/>
        <w:widowControl/>
        <w:numPr>
          <w:ilvl w:val="0"/>
          <w:numId w:val="31"/>
        </w:numPr>
        <w:shd w:val="clear" w:color="auto" w:fill="FFFFFF"/>
        <w:suppressAutoHyphens w:val="0"/>
        <w:spacing w:after="0" w:line="360" w:lineRule="auto"/>
        <w:ind w:left="1077" w:hanging="357"/>
        <w:jc w:val="both"/>
        <w:textAlignment w:val="baseline"/>
        <w:rPr>
          <w:rFonts w:eastAsia="Times New Roman" w:cs="Times New Roman"/>
          <w:sz w:val="28"/>
          <w:szCs w:val="28"/>
        </w:rPr>
      </w:pPr>
      <w:r w:rsidRPr="009E4792">
        <w:rPr>
          <w:rFonts w:eastAsia="Times New Roman" w:cs="Times New Roman"/>
          <w:sz w:val="28"/>
          <w:szCs w:val="28"/>
        </w:rPr>
        <w:t>адекватність інформації, яка використовується і генерується;</w:t>
      </w:r>
    </w:p>
    <w:p w:rsidR="009E4792" w:rsidRPr="009E4792" w:rsidRDefault="009974CF" w:rsidP="00D56E26">
      <w:pPr>
        <w:pStyle w:val="a9"/>
        <w:widowControl/>
        <w:numPr>
          <w:ilvl w:val="0"/>
          <w:numId w:val="31"/>
        </w:numPr>
        <w:shd w:val="clear" w:color="auto" w:fill="FFFFFF"/>
        <w:suppressAutoHyphens w:val="0"/>
        <w:spacing w:after="0" w:line="360" w:lineRule="auto"/>
        <w:ind w:left="1077" w:hanging="357"/>
        <w:jc w:val="both"/>
        <w:textAlignment w:val="baseline"/>
        <w:rPr>
          <w:rFonts w:eastAsia="Times New Roman" w:cs="Times New Roman"/>
          <w:sz w:val="28"/>
          <w:szCs w:val="28"/>
        </w:rPr>
      </w:pPr>
      <w:r w:rsidRPr="009E4792">
        <w:rPr>
          <w:rFonts w:eastAsia="Times New Roman" w:cs="Times New Roman"/>
          <w:sz w:val="28"/>
          <w:szCs w:val="28"/>
        </w:rPr>
        <w:t xml:space="preserve">ефективність </w:t>
      </w:r>
      <w:r w:rsidR="007F3DF9">
        <w:rPr>
          <w:rFonts w:eastAsia="Times New Roman" w:cs="Times New Roman"/>
          <w:color w:val="202122"/>
          <w:sz w:val="28"/>
          <w:szCs w:val="28"/>
          <w:lang w:val="uk-UA"/>
        </w:rPr>
        <w:t>–</w:t>
      </w:r>
      <w:r w:rsidR="009E4792">
        <w:rPr>
          <w:rFonts w:eastAsia="Times New Roman" w:cs="Times New Roman"/>
          <w:color w:val="202122"/>
          <w:sz w:val="28"/>
          <w:szCs w:val="28"/>
          <w:lang w:val="uk-UA"/>
        </w:rPr>
        <w:t xml:space="preserve"> </w:t>
      </w:r>
      <w:r w:rsidRPr="009E4792">
        <w:rPr>
          <w:rFonts w:eastAsia="Times New Roman" w:cs="Times New Roman"/>
          <w:sz w:val="28"/>
          <w:szCs w:val="28"/>
        </w:rPr>
        <w:t>оптимальний баланс між можливостями, продуктивністю і витратами СУІБ;</w:t>
      </w:r>
    </w:p>
    <w:p w:rsidR="009E4792" w:rsidRPr="009E4792" w:rsidRDefault="009974CF" w:rsidP="00D56E26">
      <w:pPr>
        <w:pStyle w:val="a9"/>
        <w:widowControl/>
        <w:numPr>
          <w:ilvl w:val="0"/>
          <w:numId w:val="31"/>
        </w:numPr>
        <w:shd w:val="clear" w:color="auto" w:fill="FFFFFF"/>
        <w:suppressAutoHyphens w:val="0"/>
        <w:spacing w:after="0" w:line="360" w:lineRule="auto"/>
        <w:ind w:left="1077" w:hanging="357"/>
        <w:jc w:val="both"/>
        <w:textAlignment w:val="baseline"/>
        <w:rPr>
          <w:rFonts w:eastAsia="Times New Roman" w:cs="Times New Roman"/>
          <w:sz w:val="28"/>
          <w:szCs w:val="28"/>
        </w:rPr>
      </w:pPr>
      <w:r w:rsidRPr="009E4792">
        <w:rPr>
          <w:rFonts w:eastAsia="Times New Roman" w:cs="Times New Roman"/>
          <w:sz w:val="28"/>
          <w:szCs w:val="28"/>
        </w:rPr>
        <w:t>безперервність управління;</w:t>
      </w:r>
    </w:p>
    <w:p w:rsidR="009974CF" w:rsidRPr="009E4792" w:rsidRDefault="0011311C" w:rsidP="00D56E26">
      <w:pPr>
        <w:pStyle w:val="a9"/>
        <w:widowControl/>
        <w:numPr>
          <w:ilvl w:val="0"/>
          <w:numId w:val="31"/>
        </w:numPr>
        <w:shd w:val="clear" w:color="auto" w:fill="FFFFFF"/>
        <w:suppressAutoHyphens w:val="0"/>
        <w:spacing w:after="0" w:line="360" w:lineRule="auto"/>
        <w:ind w:left="1077" w:hanging="357"/>
        <w:jc w:val="both"/>
        <w:textAlignment w:val="baseline"/>
        <w:rPr>
          <w:rFonts w:eastAsia="Times New Roman" w:cs="Times New Roman"/>
          <w:sz w:val="28"/>
          <w:szCs w:val="28"/>
        </w:rPr>
      </w:pPr>
      <w:r w:rsidRPr="009E4792">
        <w:rPr>
          <w:rFonts w:eastAsia="Times New Roman" w:cs="Times New Roman"/>
          <w:sz w:val="28"/>
          <w:szCs w:val="28"/>
          <w:lang w:val="uk-UA"/>
        </w:rPr>
        <w:t>процесний</w:t>
      </w:r>
      <w:r w:rsidR="009974CF" w:rsidRPr="009E4792">
        <w:rPr>
          <w:rFonts w:eastAsia="Times New Roman" w:cs="Times New Roman"/>
          <w:sz w:val="28"/>
          <w:szCs w:val="28"/>
          <w:lang w:val="uk-UA"/>
        </w:rPr>
        <w:t xml:space="preserve"> підхід </w:t>
      </w:r>
      <w:r w:rsidR="007F3DF9">
        <w:rPr>
          <w:rFonts w:eastAsia="Times New Roman" w:cs="Times New Roman"/>
          <w:color w:val="202122"/>
          <w:sz w:val="28"/>
          <w:szCs w:val="28"/>
          <w:lang w:val="uk-UA"/>
        </w:rPr>
        <w:t>–</w:t>
      </w:r>
      <w:r w:rsidR="009974CF" w:rsidRPr="009E4792">
        <w:rPr>
          <w:rFonts w:eastAsia="Times New Roman" w:cs="Times New Roman"/>
          <w:sz w:val="28"/>
          <w:szCs w:val="28"/>
          <w:lang w:val="uk-UA"/>
        </w:rPr>
        <w:t xml:space="preserve"> зв’язування процесів управління в замкнутий цикл планування, впровадження, перевірки, аудиту та коригування, і підтримка нерозривного зв’язку між етапами.</w:t>
      </w:r>
    </w:p>
    <w:p w:rsidR="004E5E09" w:rsidRDefault="004E5E09" w:rsidP="00321A20">
      <w:pPr>
        <w:widowControl/>
        <w:shd w:val="clear" w:color="auto" w:fill="FFFFFF"/>
        <w:suppressAutoHyphens w:val="0"/>
        <w:spacing w:after="0" w:line="360" w:lineRule="auto"/>
        <w:ind w:left="360"/>
        <w:jc w:val="both"/>
        <w:textAlignment w:val="baseline"/>
        <w:rPr>
          <w:rFonts w:eastAsia="Times New Roman" w:cs="Times New Roman"/>
          <w:sz w:val="28"/>
          <w:szCs w:val="28"/>
          <w:lang w:val="uk-UA"/>
        </w:rPr>
      </w:pPr>
      <w:r>
        <w:rPr>
          <w:rFonts w:eastAsia="Times New Roman" w:cs="Times New Roman"/>
          <w:sz w:val="28"/>
          <w:szCs w:val="28"/>
          <w:lang w:val="uk-UA"/>
        </w:rPr>
        <w:lastRenderedPageBreak/>
        <w:t xml:space="preserve">Відповідно до </w:t>
      </w:r>
      <w:r w:rsidRPr="007367D4">
        <w:rPr>
          <w:rFonts w:eastAsia="Times New Roman" w:cs="Times New Roman"/>
          <w:sz w:val="28"/>
          <w:szCs w:val="28"/>
          <w:lang w:val="en-US"/>
        </w:rPr>
        <w:t>ISMS</w:t>
      </w:r>
      <w:r w:rsidRPr="004F2CF9">
        <w:rPr>
          <w:rFonts w:eastAsia="Times New Roman" w:cs="Times New Roman"/>
          <w:sz w:val="28"/>
          <w:szCs w:val="28"/>
          <w:lang w:val="uk-UA"/>
        </w:rPr>
        <w:t xml:space="preserve"> </w:t>
      </w:r>
      <w:r w:rsidRPr="007367D4">
        <w:rPr>
          <w:rFonts w:eastAsia="Times New Roman" w:cs="Times New Roman"/>
          <w:sz w:val="28"/>
          <w:szCs w:val="28"/>
          <w:lang w:val="en-US"/>
        </w:rPr>
        <w:t>Framework</w:t>
      </w:r>
      <w:r>
        <w:rPr>
          <w:rFonts w:eastAsia="Times New Roman" w:cs="Times New Roman"/>
          <w:sz w:val="28"/>
          <w:szCs w:val="28"/>
          <w:lang w:val="uk-UA"/>
        </w:rPr>
        <w:t xml:space="preserve"> (</w:t>
      </w:r>
      <w:hyperlink r:id="rId19" w:history="1">
        <w:r w:rsidRPr="001541E9">
          <w:rPr>
            <w:rStyle w:val="afb"/>
            <w:rFonts w:eastAsia="Times New Roman" w:cs="Times New Roman"/>
            <w:sz w:val="28"/>
            <w:szCs w:val="28"/>
            <w:lang w:val="en-US"/>
          </w:rPr>
          <w:t>https</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www</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enisa</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europa</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eu</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topics</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threat</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risk</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management</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risk</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management</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current</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risk</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risk</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management</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inventory</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rm</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isms</w:t>
        </w:r>
        <w:r w:rsidRPr="004F2CF9">
          <w:rPr>
            <w:rStyle w:val="afb"/>
            <w:rFonts w:eastAsia="Times New Roman" w:cs="Times New Roman"/>
            <w:sz w:val="28"/>
            <w:szCs w:val="28"/>
            <w:lang w:val="uk-UA"/>
          </w:rPr>
          <w:t>/</w:t>
        </w:r>
        <w:r w:rsidRPr="001541E9">
          <w:rPr>
            <w:rStyle w:val="afb"/>
            <w:rFonts w:eastAsia="Times New Roman" w:cs="Times New Roman"/>
            <w:sz w:val="28"/>
            <w:szCs w:val="28"/>
            <w:lang w:val="en-US"/>
          </w:rPr>
          <w:t>framework</w:t>
        </w:r>
      </w:hyperlink>
      <w:r>
        <w:rPr>
          <w:rFonts w:eastAsia="Times New Roman" w:cs="Times New Roman"/>
          <w:sz w:val="28"/>
          <w:szCs w:val="28"/>
          <w:lang w:val="uk-UA"/>
        </w:rPr>
        <w:t>), що є Європейським аналогом СУІБ, який розроблено міжнародною європейскою агенцією з кібербезпеки, управління безпекою відбувається</w:t>
      </w:r>
      <w:r w:rsidR="00C951AC">
        <w:rPr>
          <w:rFonts w:eastAsia="Times New Roman" w:cs="Times New Roman"/>
          <w:sz w:val="28"/>
          <w:szCs w:val="28"/>
          <w:lang w:val="uk-UA"/>
        </w:rPr>
        <w:t xml:space="preserve"> за схемою, відображеною на рисунку</w:t>
      </w:r>
      <w:r>
        <w:rPr>
          <w:rFonts w:eastAsia="Times New Roman" w:cs="Times New Roman"/>
          <w:sz w:val="28"/>
          <w:szCs w:val="28"/>
          <w:lang w:val="uk-UA"/>
        </w:rPr>
        <w:t xml:space="preserve"> 1.</w:t>
      </w:r>
      <w:r w:rsidR="00C951AC">
        <w:rPr>
          <w:rFonts w:eastAsia="Times New Roman" w:cs="Times New Roman"/>
          <w:sz w:val="28"/>
          <w:szCs w:val="28"/>
          <w:lang w:val="uk-UA"/>
        </w:rPr>
        <w:t>1.</w:t>
      </w:r>
    </w:p>
    <w:p w:rsidR="004E5E09" w:rsidRPr="007367D4" w:rsidRDefault="004E5E09" w:rsidP="004E5E09">
      <w:pPr>
        <w:widowControl/>
        <w:shd w:val="clear" w:color="auto" w:fill="FFFFFF"/>
        <w:suppressAutoHyphens w:val="0"/>
        <w:spacing w:after="0" w:line="360" w:lineRule="auto"/>
        <w:ind w:left="360"/>
        <w:jc w:val="both"/>
        <w:textAlignment w:val="baseline"/>
        <w:rPr>
          <w:rFonts w:eastAsia="Times New Roman" w:cs="Times New Roman"/>
          <w:sz w:val="28"/>
          <w:szCs w:val="28"/>
          <w:highlight w:val="yellow"/>
          <w:lang w:val="uk-UA"/>
        </w:rPr>
      </w:pPr>
    </w:p>
    <w:p w:rsidR="004E5E09" w:rsidRPr="007367D4" w:rsidRDefault="00DB38E4" w:rsidP="00272DA9">
      <w:pPr>
        <w:widowControl/>
        <w:suppressAutoHyphens w:val="0"/>
        <w:spacing w:after="0" w:line="240" w:lineRule="auto"/>
        <w:jc w:val="center"/>
        <w:rPr>
          <w:rFonts w:eastAsia="Times New Roman" w:cs="Times New Roman"/>
          <w:lang w:eastAsia="en-GB"/>
        </w:rPr>
      </w:pPr>
      <w:r>
        <w:rPr>
          <w:noProof/>
          <w:lang w:val="en-US" w:eastAsia="en-US"/>
        </w:rPr>
        <mc:AlternateContent>
          <mc:Choice Requires="wps">
            <w:drawing>
              <wp:anchor distT="4294967295" distB="4294967295" distL="114300" distR="114300" simplePos="0" relativeHeight="251671040" behindDoc="0" locked="0" layoutInCell="1" allowOverlap="1">
                <wp:simplePos x="0" y="0"/>
                <wp:positionH relativeFrom="column">
                  <wp:posOffset>4354830</wp:posOffset>
                </wp:positionH>
                <wp:positionV relativeFrom="paragraph">
                  <wp:posOffset>2825114</wp:posOffset>
                </wp:positionV>
                <wp:extent cx="374650" cy="0"/>
                <wp:effectExtent l="0" t="76200" r="6350" b="76200"/>
                <wp:wrapNone/>
                <wp:docPr id="44"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straightConnector1">
                          <a:avLst/>
                        </a:prstGeom>
                        <a:noFill/>
                        <a:ln w="9525">
                          <a:solidFill>
                            <a:srgbClr val="4F81BD">
                              <a:lumMod val="95000"/>
                              <a:lumOff val="0"/>
                            </a:srgb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DD33F2D" id="_x0000_t32" coordsize="21600,21600" o:spt="32" o:oned="t" path="m,l21600,21600e" filled="f">
                <v:path arrowok="t" fillok="f" o:connecttype="none"/>
                <o:lock v:ext="edit" shapetype="t"/>
              </v:shapetype>
              <v:shape id="Straight Arrow Connector 50" o:spid="_x0000_s1026" type="#_x0000_t32" style="position:absolute;margin-left:342.9pt;margin-top:222.45pt;width:29.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" strokecolor="#457ab9">
                <v:stroke endarrow="block"/>
              </v:shape>
            </w:pict>
          </mc:Fallback>
        </mc:AlternateContent>
      </w:r>
      <w:r>
        <w:rPr>
          <w:noProof/>
          <w:lang w:val="en-US" w:eastAsia="en-US"/>
        </w:rPr>
        <mc:AlternateContent>
          <mc:Choice Requires="wps">
            <w:drawing>
              <wp:anchor distT="4294967295" distB="4294967295" distL="114300" distR="114300" simplePos="0" relativeHeight="251667968" behindDoc="0" locked="0" layoutInCell="1" allowOverlap="1">
                <wp:simplePos x="0" y="0"/>
                <wp:positionH relativeFrom="column">
                  <wp:posOffset>4354830</wp:posOffset>
                </wp:positionH>
                <wp:positionV relativeFrom="paragraph">
                  <wp:posOffset>1908174</wp:posOffset>
                </wp:positionV>
                <wp:extent cx="374650" cy="0"/>
                <wp:effectExtent l="0" t="76200" r="6350" b="76200"/>
                <wp:wrapNone/>
                <wp:docPr id="43"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straightConnector1">
                          <a:avLst/>
                        </a:prstGeom>
                        <a:noFill/>
                        <a:ln w="9525">
                          <a:solidFill>
                            <a:srgbClr val="4F81BD">
                              <a:lumMod val="95000"/>
                              <a:lumOff val="0"/>
                            </a:srgb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7940AD" id="Straight Arrow Connector 47" o:spid="_x0000_s1026" type="#_x0000_t32" style="position:absolute;margin-left:342.9pt;margin-top:150.25pt;width:29.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" strokecolor="#457ab9">
                <v:stroke endarrow="block"/>
              </v:shape>
            </w:pict>
          </mc:Fallback>
        </mc:AlternateContent>
      </w:r>
      <w:r>
        <w:rPr>
          <w:noProof/>
          <w:lang w:val="en-US" w:eastAsia="en-US"/>
        </w:rPr>
        <mc:AlternateContent>
          <mc:Choice Requires="wps">
            <w:drawing>
              <wp:anchor distT="4294967295" distB="4294967295" distL="114300" distR="114300" simplePos="0" relativeHeight="251670016" behindDoc="0" locked="0" layoutInCell="1" allowOverlap="1">
                <wp:simplePos x="0" y="0"/>
                <wp:positionH relativeFrom="column">
                  <wp:posOffset>4344035</wp:posOffset>
                </wp:positionH>
                <wp:positionV relativeFrom="paragraph">
                  <wp:posOffset>2404109</wp:posOffset>
                </wp:positionV>
                <wp:extent cx="374650" cy="0"/>
                <wp:effectExtent l="0" t="76200" r="6350" b="76200"/>
                <wp:wrapNone/>
                <wp:docPr id="42"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straightConnector1">
                          <a:avLst/>
                        </a:prstGeom>
                        <a:noFill/>
                        <a:ln w="9525">
                          <a:solidFill>
                            <a:srgbClr val="4F81BD">
                              <a:lumMod val="95000"/>
                              <a:lumOff val="0"/>
                            </a:srgb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C1232CE" id="Straight Arrow Connector 49" o:spid="_x0000_s1026" type="#_x0000_t32" style="position:absolute;margin-left:342.05pt;margin-top:189.3pt;width:29.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" strokecolor="#457ab9">
                <v:stroke endarrow="block"/>
              </v:shape>
            </w:pict>
          </mc:Fallback>
        </mc:AlternateContent>
      </w:r>
      <w:r>
        <w:rPr>
          <w:noProof/>
          <w:lang w:val="en-US" w:eastAsia="en-US"/>
        </w:rPr>
        <mc:AlternateContent>
          <mc:Choice Requires="wps">
            <w:drawing>
              <wp:anchor distT="4294967295" distB="4294967295" distL="114300" distR="114300" simplePos="0" relativeHeight="251668992" behindDoc="0" locked="0" layoutInCell="1" allowOverlap="1">
                <wp:simplePos x="0" y="0"/>
                <wp:positionH relativeFrom="column">
                  <wp:posOffset>4354830</wp:posOffset>
                </wp:positionH>
                <wp:positionV relativeFrom="paragraph">
                  <wp:posOffset>1490979</wp:posOffset>
                </wp:positionV>
                <wp:extent cx="374650" cy="0"/>
                <wp:effectExtent l="0" t="76200" r="6350" b="76200"/>
                <wp:wrapNone/>
                <wp:docPr id="41"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straightConnector1">
                          <a:avLst/>
                        </a:prstGeom>
                        <a:noFill/>
                        <a:ln w="9525">
                          <a:solidFill>
                            <a:srgbClr val="4F81BD">
                              <a:lumMod val="95000"/>
                              <a:lumOff val="0"/>
                            </a:srgb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897538D" id="Straight Arrow Connector 48" o:spid="_x0000_s1026" type="#_x0000_t32" style="position:absolute;margin-left:342.9pt;margin-top:117.4pt;width:29.5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" strokecolor="#457ab9">
                <v:stroke endarrow="block"/>
              </v:shape>
            </w:pict>
          </mc:Fallback>
        </mc:AlternateContent>
      </w:r>
      <w:r>
        <w:rPr>
          <w:noProof/>
          <w:lang w:val="en-US" w:eastAsia="en-US"/>
        </w:rPr>
        <mc:AlternateContent>
          <mc:Choice Requires="wps">
            <w:drawing>
              <wp:anchor distT="4294967295" distB="4294967295" distL="114300" distR="114300" simplePos="0" relativeHeight="251665920" behindDoc="0" locked="0" layoutInCell="1" allowOverlap="1">
                <wp:simplePos x="0" y="0"/>
                <wp:positionH relativeFrom="column">
                  <wp:posOffset>4354830</wp:posOffset>
                </wp:positionH>
                <wp:positionV relativeFrom="paragraph">
                  <wp:posOffset>1195704</wp:posOffset>
                </wp:positionV>
                <wp:extent cx="374650" cy="0"/>
                <wp:effectExtent l="0" t="76200" r="6350" b="76200"/>
                <wp:wrapNone/>
                <wp:docPr id="40"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straightConnector1">
                          <a:avLst/>
                        </a:prstGeom>
                        <a:noFill/>
                        <a:ln w="9525">
                          <a:solidFill>
                            <a:srgbClr val="4F81BD">
                              <a:lumMod val="95000"/>
                              <a:lumOff val="0"/>
                            </a:srgb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E9C2C8" id="Straight Arrow Connector 45" o:spid="_x0000_s1026" type="#_x0000_t32" style="position:absolute;margin-left:342.9pt;margin-top:94.15pt;width:29.5pt;height:0;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" strokecolor="#457ab9">
                <v:stroke endarrow="block"/>
              </v:shape>
            </w:pict>
          </mc:Fallback>
        </mc:AlternateContent>
      </w:r>
      <w:r>
        <w:rPr>
          <w:noProof/>
          <w:lang w:val="en-US" w:eastAsia="en-US"/>
        </w:rPr>
        <mc:AlternateContent>
          <mc:Choice Requires="wps">
            <w:drawing>
              <wp:anchor distT="4294967295" distB="4294967295" distL="114300" distR="114300" simplePos="0" relativeHeight="251666944" behindDoc="0" locked="0" layoutInCell="1" allowOverlap="1">
                <wp:simplePos x="0" y="0"/>
                <wp:positionH relativeFrom="column">
                  <wp:posOffset>4358005</wp:posOffset>
                </wp:positionH>
                <wp:positionV relativeFrom="paragraph">
                  <wp:posOffset>869314</wp:posOffset>
                </wp:positionV>
                <wp:extent cx="374650" cy="0"/>
                <wp:effectExtent l="0" t="76200" r="6350" b="76200"/>
                <wp:wrapNone/>
                <wp:docPr id="39"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0"/>
                        </a:xfrm>
                        <a:prstGeom prst="straightConnector1">
                          <a:avLst/>
                        </a:prstGeom>
                        <a:noFill/>
                        <a:ln w="9525">
                          <a:solidFill>
                            <a:srgbClr val="4F81BD">
                              <a:lumMod val="95000"/>
                              <a:lumOff val="0"/>
                            </a:srgb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9A74D6" id="Straight Arrow Connector 46" o:spid="_x0000_s1026" type="#_x0000_t32" style="position:absolute;margin-left:343.15pt;margin-top:68.45pt;width:29.5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" strokecolor="#457ab9">
                <v:stroke endarrow="block"/>
              </v:shape>
            </w:pict>
          </mc:Fallback>
        </mc:AlternateContent>
      </w:r>
      <w:r>
        <w:rPr>
          <w:noProof/>
          <w:lang w:val="en-US" w:eastAsia="en-US"/>
        </w:rPr>
        <mc:AlternateContent>
          <mc:Choice Requires="wps">
            <w:drawing>
              <wp:anchor distT="4294967295" distB="4294967295" distL="114300" distR="114300" simplePos="0" relativeHeight="251664896" behindDoc="0" locked="0" layoutInCell="1" allowOverlap="1">
                <wp:simplePos x="0" y="0"/>
                <wp:positionH relativeFrom="column">
                  <wp:posOffset>2166620</wp:posOffset>
                </wp:positionH>
                <wp:positionV relativeFrom="paragraph">
                  <wp:posOffset>2470149</wp:posOffset>
                </wp:positionV>
                <wp:extent cx="375285" cy="0"/>
                <wp:effectExtent l="0" t="76200" r="5715" b="76200"/>
                <wp:wrapNone/>
                <wp:docPr id="38"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0"/>
                        </a:xfrm>
                        <a:prstGeom prst="straightConnector1">
                          <a:avLst/>
                        </a:prstGeom>
                        <a:noFill/>
                        <a:ln w="9525">
                          <a:solidFill>
                            <a:srgbClr val="4F81BD">
                              <a:lumMod val="95000"/>
                              <a:lumOff val="0"/>
                            </a:srgb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74F024" id="Straight Arrow Connector 44" o:spid="_x0000_s1026" type="#_x0000_t32" style="position:absolute;margin-left:170.6pt;margin-top:194.5pt;width:29.55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" strokecolor="#457ab9">
                <v:stroke endarrow="block"/>
              </v:shape>
            </w:pict>
          </mc:Fallback>
        </mc:AlternateContent>
      </w:r>
      <w:r>
        <w:rPr>
          <w:noProof/>
          <w:lang w:val="en-US" w:eastAsia="en-US"/>
        </w:rPr>
        <mc:AlternateContent>
          <mc:Choice Requires="wps">
            <w:drawing>
              <wp:anchor distT="4294967295" distB="4294967295" distL="114300" distR="114300" simplePos="0" relativeHeight="251663872" behindDoc="0" locked="0" layoutInCell="1" allowOverlap="1">
                <wp:simplePos x="0" y="0"/>
                <wp:positionH relativeFrom="column">
                  <wp:posOffset>2169795</wp:posOffset>
                </wp:positionH>
                <wp:positionV relativeFrom="paragraph">
                  <wp:posOffset>1535429</wp:posOffset>
                </wp:positionV>
                <wp:extent cx="375285" cy="0"/>
                <wp:effectExtent l="0" t="76200" r="5715" b="76200"/>
                <wp:wrapNone/>
                <wp:docPr id="37"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0"/>
                        </a:xfrm>
                        <a:prstGeom prst="straightConnector1">
                          <a:avLst/>
                        </a:prstGeom>
                        <a:noFill/>
                        <a:ln w="9525">
                          <a:solidFill>
                            <a:srgbClr val="4F81BD">
                              <a:lumMod val="95000"/>
                              <a:lumOff val="0"/>
                            </a:srgb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30F509" id="Straight Arrow Connector 43" o:spid="_x0000_s1026" type="#_x0000_t32" style="position:absolute;margin-left:170.85pt;margin-top:120.9pt;width:29.5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" strokecolor="#457ab9">
                <v:stroke endarrow="block"/>
              </v:shape>
            </w:pict>
          </mc:Fallback>
        </mc:AlternateContent>
      </w:r>
      <w:r>
        <w:rPr>
          <w:noProof/>
          <w:lang w:val="en-US" w:eastAsia="en-US"/>
        </w:rPr>
        <mc:AlternateContent>
          <mc:Choice Requires="wps">
            <w:drawing>
              <wp:anchor distT="4294967295" distB="4294967295" distL="114300" distR="114300" simplePos="0" relativeHeight="251662848" behindDoc="0" locked="0" layoutInCell="1" allowOverlap="1">
                <wp:simplePos x="0" y="0"/>
                <wp:positionH relativeFrom="column">
                  <wp:posOffset>2166620</wp:posOffset>
                </wp:positionH>
                <wp:positionV relativeFrom="paragraph">
                  <wp:posOffset>2015489</wp:posOffset>
                </wp:positionV>
                <wp:extent cx="375285" cy="0"/>
                <wp:effectExtent l="0" t="76200" r="5715" b="76200"/>
                <wp:wrapNone/>
                <wp:docPr id="36"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0"/>
                        </a:xfrm>
                        <a:prstGeom prst="straightConnector1">
                          <a:avLst/>
                        </a:prstGeom>
                        <a:noFill/>
                        <a:ln w="9525">
                          <a:solidFill>
                            <a:srgbClr val="4F81BD">
                              <a:lumMod val="95000"/>
                              <a:lumOff val="0"/>
                            </a:srgbClr>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7CEE952" id="Straight Arrow Connector 42" o:spid="_x0000_s1026" type="#_x0000_t32" style="position:absolute;margin-left:170.6pt;margin-top:158.7pt;width:29.5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" strokecolor="#457ab9">
                <v:stroke endarrow="block"/>
              </v:shape>
            </w:pict>
          </mc:Fallback>
        </mc:AlternateContent>
      </w:r>
      <w:r>
        <w:rPr>
          <w:noProof/>
          <w:lang w:val="en-US" w:eastAsia="en-US"/>
        </w:rPr>
        <mc:AlternateContent>
          <mc:Choice Requires="wps">
            <w:drawing>
              <wp:anchor distT="0" distB="0" distL="114300" distR="114300" simplePos="0" relativeHeight="251661824" behindDoc="0" locked="0" layoutInCell="1" allowOverlap="1">
                <wp:simplePos x="0" y="0"/>
                <wp:positionH relativeFrom="column">
                  <wp:posOffset>3356610</wp:posOffset>
                </wp:positionH>
                <wp:positionV relativeFrom="paragraph">
                  <wp:posOffset>2786380</wp:posOffset>
                </wp:positionV>
                <wp:extent cx="245110" cy="149225"/>
                <wp:effectExtent l="0" t="0" r="0" b="0"/>
                <wp:wrapNone/>
                <wp:docPr id="35" name="Down Arrow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149225"/>
                        </a:xfrm>
                        <a:prstGeom prst="downArrow">
                          <a:avLst>
                            <a:gd name="adj1" fmla="val 50000"/>
                            <a:gd name="adj2" fmla="val 50000"/>
                          </a:avLst>
                        </a:prstGeom>
                        <a:solidFill>
                          <a:srgbClr val="4F81BD">
                            <a:lumMod val="100000"/>
                            <a:lumOff val="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41A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0" o:spid="_x0000_s1026" type="#_x0000_t67" style="position:absolute;margin-left:264.3pt;margin-top:219.4pt;width:19.3pt;height:1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" adj="10800" fillcolor="#4f81bd" stroked="f"/>
            </w:pict>
          </mc:Fallback>
        </mc:AlternateContent>
      </w:r>
      <w:r>
        <w:rPr>
          <w:noProof/>
          <w:lang w:val="en-US" w:eastAsia="en-US"/>
        </w:rPr>
        <mc:AlternateContent>
          <mc:Choice Requires="wps">
            <w:drawing>
              <wp:anchor distT="0" distB="0" distL="114300" distR="114300" simplePos="0" relativeHeight="251660800" behindDoc="0" locked="0" layoutInCell="1" allowOverlap="1">
                <wp:simplePos x="0" y="0"/>
                <wp:positionH relativeFrom="column">
                  <wp:posOffset>3349625</wp:posOffset>
                </wp:positionH>
                <wp:positionV relativeFrom="paragraph">
                  <wp:posOffset>2116455</wp:posOffset>
                </wp:positionV>
                <wp:extent cx="245110" cy="319405"/>
                <wp:effectExtent l="0" t="0" r="0" b="0"/>
                <wp:wrapNone/>
                <wp:docPr id="34" name="Down Arrow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19405"/>
                        </a:xfrm>
                        <a:prstGeom prst="downArrow">
                          <a:avLst>
                            <a:gd name="adj1" fmla="val 50000"/>
                            <a:gd name="adj2" fmla="val 50001"/>
                          </a:avLst>
                        </a:prstGeom>
                        <a:solidFill>
                          <a:srgbClr val="4F81BD">
                            <a:lumMod val="100000"/>
                            <a:lumOff val="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A4E64EC" id="Down Arrow 39" o:spid="_x0000_s1026" type="#_x0000_t67" style="position:absolute;margin-left:263.75pt;margin-top:166.65pt;width:19.3pt;height:2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" adj="13312" fillcolor="#4f81bd" stroked="f"/>
            </w:pict>
          </mc:Fallback>
        </mc:AlternateContent>
      </w: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2758440</wp:posOffset>
                </wp:positionH>
                <wp:positionV relativeFrom="paragraph">
                  <wp:posOffset>2440940</wp:posOffset>
                </wp:positionV>
                <wp:extent cx="1435735" cy="35242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735" cy="352425"/>
                        </a:xfrm>
                        <a:prstGeom prst="rect">
                          <a:avLst/>
                        </a:prstGeom>
                        <a:solidFill>
                          <a:sysClr val="window" lastClr="FFFFFF">
                            <a:lumMod val="95000"/>
                            <a:lumOff val="0"/>
                          </a:sysClr>
                        </a:solidFill>
                        <a:ln>
                          <a:noFill/>
                        </a:ln>
                      </wps:spPr>
                      <wps:txbx>
                        <w:txbxContent>
                          <w:p w:rsidR="00D7620D" w:rsidRDefault="00D7620D" w:rsidP="004E5E09">
                            <w:pPr>
                              <w:jc w:val="center"/>
                            </w:pPr>
                            <w:r w:rsidRPr="00DF79EE">
                              <w:rPr>
                                <w:color w:val="000000"/>
                                <w:sz w:val="16"/>
                                <w:szCs w:val="16"/>
                                <w:lang w:val="uk-UA"/>
                              </w:rPr>
                              <w:t>Вибір відповідних засобів контролю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left:0;text-align:left;margin-left:217.2pt;margin-top:192.2pt;width:113.0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" fillcolor="#f2f2f2" stroked="f">
                <v:textbox>
                  <w:txbxContent>
                    <w:p w:rsidR="00D7620D" w:rsidRDefault="00D7620D" w:rsidP="004E5E09">
                      <w:pPr>
                        <w:jc w:val="center"/>
                      </w:pPr>
                      <w:r w:rsidRPr="00DF79EE">
                        <w:rPr>
                          <w:color w:val="000000"/>
                          <w:sz w:val="16"/>
                          <w:szCs w:val="16"/>
                          <w:lang w:val="uk-UA"/>
                        </w:rPr>
                        <w:t>Вибір відповідних засобів контролю</w:t>
                      </w:r>
                    </w:p>
                  </w:txbxContent>
                </v:textbox>
              </v:rect>
            </w:pict>
          </mc:Fallback>
        </mc:AlternateContent>
      </w:r>
      <w:r>
        <w:rPr>
          <w:noProof/>
          <w:lang w:val="en-US" w:eastAsia="en-US"/>
        </w:rPr>
        <mc:AlternateContent>
          <mc:Choice Requires="wps">
            <w:drawing>
              <wp:anchor distT="0" distB="0" distL="114300" distR="114300" simplePos="0" relativeHeight="251650560" behindDoc="0" locked="0" layoutInCell="1" allowOverlap="1">
                <wp:simplePos x="0" y="0"/>
                <wp:positionH relativeFrom="column">
                  <wp:posOffset>2584450</wp:posOffset>
                </wp:positionH>
                <wp:positionV relativeFrom="paragraph">
                  <wp:posOffset>1185545</wp:posOffset>
                </wp:positionV>
                <wp:extent cx="1807845" cy="1154430"/>
                <wp:effectExtent l="0" t="0" r="0" b="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845" cy="1154430"/>
                        </a:xfrm>
                        <a:prstGeom prst="rect">
                          <a:avLst/>
                        </a:prstGeom>
                        <a:solidFill>
                          <a:sysClr val="window" lastClr="FFFFFF">
                            <a:lumMod val="65000"/>
                            <a:lumOff val="0"/>
                          </a:sysClr>
                        </a:solidFill>
                        <a:ln>
                          <a:noFill/>
                        </a:ln>
                      </wps:spPr>
                      <wps:txbx>
                        <w:txbxContent>
                          <w:p w:rsidR="00D7620D" w:rsidRPr="00531432" w:rsidRDefault="00D7620D" w:rsidP="004E5E09">
                            <w:pPr>
                              <w:spacing w:after="0" w:line="240" w:lineRule="auto"/>
                              <w:rPr>
                                <w:sz w:val="16"/>
                                <w:szCs w:val="16"/>
                                <w:lang w:val="uk-UA"/>
                              </w:rPr>
                            </w:pPr>
                            <w:r>
                              <w:rPr>
                                <w:sz w:val="16"/>
                                <w:szCs w:val="16"/>
                                <w:lang w:val="uk-UA"/>
                              </w:rPr>
                              <w:t>о</w:t>
                            </w:r>
                            <w:r w:rsidRPr="00531432">
                              <w:rPr>
                                <w:sz w:val="16"/>
                                <w:szCs w:val="16"/>
                                <w:lang w:val="uk-UA"/>
                              </w:rPr>
                              <w:t>сновна сцена</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27" o:spid="_x0000_s1027" style="position:absolute;left:0;text-align:left;margin-left:203.5pt;margin-top:93.35pt;width:142.35pt;height:90.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" fillcolor="#a6a6a6" stroked="f">
                <v:textbox>
                  <w:txbxContent>
                    <w:p w:rsidR="00D7620D" w:rsidRPr="00531432" w:rsidRDefault="00D7620D" w:rsidP="004E5E09">
                      <w:pPr>
                        <w:spacing w:after="0" w:line="240" w:lineRule="auto"/>
                        <w:rPr>
                          <w:sz w:val="16"/>
                          <w:szCs w:val="16"/>
                          <w:lang w:val="uk-UA"/>
                        </w:rPr>
                      </w:pPr>
                      <w:r>
                        <w:rPr>
                          <w:sz w:val="16"/>
                          <w:szCs w:val="16"/>
                          <w:lang w:val="uk-UA"/>
                        </w:rPr>
                        <w:t>о</w:t>
                      </w:r>
                      <w:r w:rsidRPr="00531432">
                        <w:rPr>
                          <w:sz w:val="16"/>
                          <w:szCs w:val="16"/>
                          <w:lang w:val="uk-UA"/>
                        </w:rPr>
                        <w:t>сновна сцена</w:t>
                      </w:r>
                    </w:p>
                  </w:txbxContent>
                </v:textbox>
              </v:rect>
            </w:pict>
          </mc:Fallback>
        </mc:AlternateContent>
      </w:r>
      <w:r>
        <w:rPr>
          <w:noProof/>
          <w:lang w:val="en-US" w:eastAsia="en-US"/>
        </w:rPr>
        <mc:AlternateContent>
          <mc:Choice Requires="wps">
            <w:drawing>
              <wp:anchor distT="0" distB="0" distL="114300" distR="114300" simplePos="0" relativeHeight="251652608" behindDoc="0" locked="0" layoutInCell="1" allowOverlap="1">
                <wp:simplePos x="0" y="0"/>
                <wp:positionH relativeFrom="column">
                  <wp:posOffset>2672715</wp:posOffset>
                </wp:positionH>
                <wp:positionV relativeFrom="paragraph">
                  <wp:posOffset>1273810</wp:posOffset>
                </wp:positionV>
                <wp:extent cx="1635760" cy="849630"/>
                <wp:effectExtent l="0" t="0" r="0" b="0"/>
                <wp:wrapNone/>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849630"/>
                        </a:xfrm>
                        <a:prstGeom prst="rect">
                          <a:avLst/>
                        </a:prstGeom>
                        <a:solidFill>
                          <a:sysClr val="window" lastClr="FFFFFF">
                            <a:lumMod val="85000"/>
                            <a:lumOff val="0"/>
                          </a:sysClr>
                        </a:solidFill>
                        <a:ln>
                          <a:noFill/>
                        </a:ln>
                      </wps:spPr>
                      <wps:txbx>
                        <w:txbxContent>
                          <w:p w:rsidR="00D7620D" w:rsidRDefault="00D7620D" w:rsidP="004E5E09">
                            <w:pPr>
                              <w:jc w:val="center"/>
                            </w:pPr>
                          </w:p>
                          <w:p w:rsidR="00D7620D" w:rsidRPr="00DF79EE" w:rsidRDefault="00D7620D" w:rsidP="004E5E09">
                            <w:pPr>
                              <w:spacing w:after="0" w:line="240" w:lineRule="auto"/>
                              <w:jc w:val="center"/>
                              <w:rPr>
                                <w:color w:val="000000"/>
                                <w:sz w:val="16"/>
                                <w:szCs w:val="16"/>
                                <w:lang w:val="uk-UA"/>
                              </w:rPr>
                            </w:pPr>
                            <w:r w:rsidRPr="00DF79EE">
                              <w:rPr>
                                <w:color w:val="000000"/>
                                <w:sz w:val="16"/>
                                <w:szCs w:val="16"/>
                              </w:rPr>
                              <w:br/>
                            </w:r>
                            <w:r w:rsidRPr="00DF79EE">
                              <w:rPr>
                                <w:color w:val="000000"/>
                                <w:sz w:val="16"/>
                                <w:szCs w:val="16"/>
                                <w:lang w:val="uk-UA"/>
                              </w:rPr>
                              <w:t>Управління Ризиком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9" o:spid="_x0000_s1028" style="position:absolute;left:0;text-align:left;margin-left:210.45pt;margin-top:100.3pt;width:128.8pt;height:66.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" fillcolor="#d9d9d9" stroked="f">
                <v:textbox>
                  <w:txbxContent>
                    <w:p w:rsidR="00D7620D" w:rsidRDefault="00D7620D" w:rsidP="004E5E09">
                      <w:pPr>
                        <w:jc w:val="center"/>
                      </w:pPr>
                    </w:p>
                    <w:p w:rsidR="00D7620D" w:rsidRPr="00DF79EE" w:rsidRDefault="00D7620D" w:rsidP="004E5E09">
                      <w:pPr>
                        <w:spacing w:after="0" w:line="240" w:lineRule="auto"/>
                        <w:jc w:val="center"/>
                        <w:rPr>
                          <w:color w:val="000000"/>
                          <w:sz w:val="16"/>
                          <w:szCs w:val="16"/>
                          <w:lang w:val="uk-UA"/>
                        </w:rPr>
                      </w:pPr>
                      <w:r w:rsidRPr="00DF79EE">
                        <w:rPr>
                          <w:color w:val="000000"/>
                          <w:sz w:val="16"/>
                          <w:szCs w:val="16"/>
                        </w:rPr>
                        <w:br/>
                      </w:r>
                      <w:r w:rsidRPr="00DF79EE">
                        <w:rPr>
                          <w:color w:val="000000"/>
                          <w:sz w:val="16"/>
                          <w:szCs w:val="16"/>
                          <w:lang w:val="uk-UA"/>
                        </w:rPr>
                        <w:t>Управління Ризиком</w:t>
                      </w:r>
                    </w:p>
                  </w:txbxContent>
                </v:textbox>
              </v:rect>
            </w:pict>
          </mc:Fallback>
        </mc:AlternateContent>
      </w: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2762885</wp:posOffset>
                </wp:positionH>
                <wp:positionV relativeFrom="paragraph">
                  <wp:posOffset>1369695</wp:posOffset>
                </wp:positionV>
                <wp:extent cx="1435735" cy="352425"/>
                <wp:effectExtent l="0" t="0" r="0" b="0"/>
                <wp:wrapNone/>
                <wp:docPr id="3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735" cy="352425"/>
                        </a:xfrm>
                        <a:prstGeom prst="rect">
                          <a:avLst/>
                        </a:prstGeom>
                        <a:solidFill>
                          <a:sysClr val="window" lastClr="FFFFFF">
                            <a:lumMod val="95000"/>
                            <a:lumOff val="0"/>
                          </a:sysClr>
                        </a:solidFill>
                        <a:ln>
                          <a:noFill/>
                        </a:ln>
                      </wps:spPr>
                      <wps:txbx>
                        <w:txbxContent>
                          <w:p w:rsidR="00D7620D" w:rsidRPr="00DF79EE" w:rsidRDefault="00D7620D" w:rsidP="004E5E09">
                            <w:pPr>
                              <w:spacing w:after="0" w:line="240" w:lineRule="auto"/>
                              <w:jc w:val="center"/>
                              <w:rPr>
                                <w:color w:val="000000"/>
                                <w:sz w:val="16"/>
                                <w:szCs w:val="16"/>
                                <w:lang w:val="uk-UA"/>
                              </w:rPr>
                            </w:pPr>
                            <w:r w:rsidRPr="00DF79EE">
                              <w:rPr>
                                <w:color w:val="000000"/>
                                <w:sz w:val="16"/>
                                <w:szCs w:val="16"/>
                                <w:lang w:val="uk-UA"/>
                              </w:rPr>
                              <w:t>Оцінка Ризику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2" o:spid="_x0000_s1029" style="position:absolute;left:0;text-align:left;margin-left:217.55pt;margin-top:107.85pt;width:113.05pt;height:2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" fillcolor="#f2f2f2" stroked="f">
                <v:textbox>
                  <w:txbxContent>
                    <w:p w:rsidR="00D7620D" w:rsidRPr="00DF79EE" w:rsidRDefault="00D7620D" w:rsidP="004E5E09">
                      <w:pPr>
                        <w:spacing w:after="0" w:line="240" w:lineRule="auto"/>
                        <w:jc w:val="center"/>
                        <w:rPr>
                          <w:color w:val="000000"/>
                          <w:sz w:val="16"/>
                          <w:szCs w:val="16"/>
                          <w:lang w:val="uk-UA"/>
                        </w:rPr>
                      </w:pPr>
                      <w:r w:rsidRPr="00DF79EE">
                        <w:rPr>
                          <w:color w:val="000000"/>
                          <w:sz w:val="16"/>
                          <w:szCs w:val="16"/>
                          <w:lang w:val="uk-UA"/>
                        </w:rPr>
                        <w:t>Оцінка Ризику</w:t>
                      </w:r>
                    </w:p>
                  </w:txbxContent>
                </v:textbox>
              </v:rect>
            </w:pict>
          </mc:Fallback>
        </mc:AlternateContent>
      </w:r>
      <w:r>
        <w:rPr>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3350260</wp:posOffset>
                </wp:positionH>
                <wp:positionV relativeFrom="paragraph">
                  <wp:posOffset>1062355</wp:posOffset>
                </wp:positionV>
                <wp:extent cx="245110" cy="262255"/>
                <wp:effectExtent l="0" t="0" r="0" b="0"/>
                <wp:wrapNone/>
                <wp:docPr id="29" name="Down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262255"/>
                        </a:xfrm>
                        <a:prstGeom prst="downArrow">
                          <a:avLst>
                            <a:gd name="adj1" fmla="val 50000"/>
                            <a:gd name="adj2" fmla="val 50084"/>
                          </a:avLst>
                        </a:prstGeom>
                        <a:solidFill>
                          <a:srgbClr val="4F81BD">
                            <a:lumMod val="100000"/>
                            <a:lumOff val="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60AEE92" id="Down Arrow 38" o:spid="_x0000_s1026" type="#_x0000_t67" style="position:absolute;margin-left:263.8pt;margin-top:83.65pt;width:19.3pt;height:2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" adj="11489" fillcolor="#4f81bd" stroked="f"/>
            </w:pict>
          </mc:Fallback>
        </mc:AlternateContent>
      </w: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3343910</wp:posOffset>
                </wp:positionH>
                <wp:positionV relativeFrom="paragraph">
                  <wp:posOffset>562610</wp:posOffset>
                </wp:positionV>
                <wp:extent cx="245110" cy="149225"/>
                <wp:effectExtent l="0" t="0" r="0" b="0"/>
                <wp:wrapNone/>
                <wp:docPr id="28" name="Down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149225"/>
                        </a:xfrm>
                        <a:prstGeom prst="downArrow">
                          <a:avLst>
                            <a:gd name="adj1" fmla="val 50000"/>
                            <a:gd name="adj2" fmla="val 50000"/>
                          </a:avLst>
                        </a:prstGeom>
                        <a:solidFill>
                          <a:srgbClr val="4F81BD">
                            <a:lumMod val="100000"/>
                            <a:lumOff val="0"/>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9E3F81" id="Down Arrow 37" o:spid="_x0000_s1026" type="#_x0000_t67" style="position:absolute;margin-left:263.3pt;margin-top:44.3pt;width:19.3pt;height:1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" adj="10800" fillcolor="#4f81bd" stroked="f"/>
            </w:pict>
          </mc:Fallback>
        </mc:AlternateContent>
      </w:r>
      <w:r>
        <w:rPr>
          <w:noProof/>
          <w:lang w:val="en-US" w:eastAsia="en-US"/>
        </w:rPr>
        <mc:AlternateContent>
          <mc:Choice Requires="wps">
            <w:drawing>
              <wp:anchor distT="0" distB="0" distL="114300" distR="114300" simplePos="0" relativeHeight="251649536" behindDoc="0" locked="0" layoutInCell="1" allowOverlap="1">
                <wp:simplePos x="0" y="0"/>
                <wp:positionH relativeFrom="column">
                  <wp:posOffset>1208405</wp:posOffset>
                </wp:positionH>
                <wp:positionV relativeFrom="paragraph">
                  <wp:posOffset>871220</wp:posOffset>
                </wp:positionV>
                <wp:extent cx="1002030" cy="1860550"/>
                <wp:effectExtent l="0" t="0" r="0" b="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1860550"/>
                        </a:xfrm>
                        <a:prstGeom prst="rect">
                          <a:avLst/>
                        </a:prstGeom>
                        <a:solidFill>
                          <a:sysClr val="window" lastClr="FFFFFF">
                            <a:lumMod val="85000"/>
                            <a:lumOff val="0"/>
                          </a:sysClr>
                        </a:solidFill>
                        <a:ln>
                          <a:noFill/>
                        </a:ln>
                      </wps:spPr>
                      <wps:txbx>
                        <w:txbxContent>
                          <w:p w:rsidR="00D7620D" w:rsidRPr="00DF79EE" w:rsidRDefault="00D7620D" w:rsidP="004E5E09">
                            <w:pPr>
                              <w:jc w:val="center"/>
                              <w:rPr>
                                <w:color w:val="000000"/>
                                <w:sz w:val="16"/>
                                <w:szCs w:val="16"/>
                                <w:lang w:val="uk-UA"/>
                              </w:rPr>
                            </w:pPr>
                            <w:r w:rsidRPr="00DF79EE">
                              <w:rPr>
                                <w:color w:val="000000"/>
                                <w:sz w:val="16"/>
                                <w:szCs w:val="16"/>
                                <w:lang w:val="uk-UA"/>
                              </w:rPr>
                              <w:t>Вхідні приклади</w:t>
                            </w:r>
                          </w:p>
                          <w:p w:rsidR="00D7620D" w:rsidRPr="00DF79EE" w:rsidRDefault="00D7620D" w:rsidP="004E5E09">
                            <w:pPr>
                              <w:jc w:val="center"/>
                              <w:rPr>
                                <w:color w:val="000000"/>
                                <w:sz w:val="16"/>
                                <w:szCs w:val="16"/>
                                <w:lang w:val="uk-UA"/>
                              </w:rPr>
                            </w:pPr>
                          </w:p>
                          <w:p w:rsidR="00D7620D" w:rsidRPr="00DF79EE" w:rsidRDefault="00D7620D" w:rsidP="004E5E09">
                            <w:pPr>
                              <w:jc w:val="right"/>
                              <w:rPr>
                                <w:color w:val="000000"/>
                                <w:sz w:val="16"/>
                                <w:szCs w:val="16"/>
                                <w:lang w:val="uk-UA"/>
                              </w:rPr>
                            </w:pPr>
                            <w:r w:rsidRPr="00DF79EE">
                              <w:rPr>
                                <w:color w:val="000000"/>
                                <w:sz w:val="16"/>
                                <w:szCs w:val="16"/>
                                <w:lang w:val="uk-UA"/>
                              </w:rPr>
                              <w:t>загрози, впливи, вразливості</w:t>
                            </w:r>
                          </w:p>
                          <w:p w:rsidR="00D7620D" w:rsidRPr="00DF79EE" w:rsidRDefault="00D7620D" w:rsidP="004E5E09">
                            <w:pPr>
                              <w:jc w:val="right"/>
                              <w:rPr>
                                <w:color w:val="000000"/>
                                <w:sz w:val="16"/>
                                <w:szCs w:val="16"/>
                                <w:lang w:val="uk-UA"/>
                              </w:rPr>
                            </w:pPr>
                            <w:r w:rsidRPr="00DF79EE">
                              <w:rPr>
                                <w:color w:val="000000"/>
                                <w:sz w:val="16"/>
                                <w:szCs w:val="16"/>
                                <w:lang w:val="uk-UA"/>
                              </w:rPr>
                              <w:t>стратегія управління ризиком</w:t>
                            </w:r>
                          </w:p>
                          <w:p w:rsidR="00D7620D" w:rsidRPr="00DF79EE" w:rsidRDefault="00D7620D" w:rsidP="004E5E09">
                            <w:pPr>
                              <w:jc w:val="right"/>
                              <w:rPr>
                                <w:color w:val="000000"/>
                                <w:sz w:val="16"/>
                                <w:szCs w:val="16"/>
                                <w:lang w:val="uk-UA"/>
                              </w:rPr>
                            </w:pPr>
                            <w:r w:rsidRPr="00DF79EE">
                              <w:rPr>
                                <w:color w:val="000000"/>
                                <w:sz w:val="16"/>
                                <w:szCs w:val="16"/>
                                <w:lang w:val="uk-UA"/>
                              </w:rPr>
                              <w:t>додаткові засоби контролю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0" style="position:absolute;left:0;text-align:left;margin-left:95.15pt;margin-top:68.6pt;width:78.9pt;height:1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" fillcolor="#d9d9d9" stroked="f">
                <v:textbox>
                  <w:txbxContent>
                    <w:p w:rsidR="00D7620D" w:rsidRPr="00DF79EE" w:rsidRDefault="00D7620D" w:rsidP="004E5E09">
                      <w:pPr>
                        <w:jc w:val="center"/>
                        <w:rPr>
                          <w:color w:val="000000"/>
                          <w:sz w:val="16"/>
                          <w:szCs w:val="16"/>
                          <w:lang w:val="uk-UA"/>
                        </w:rPr>
                      </w:pPr>
                      <w:r w:rsidRPr="00DF79EE">
                        <w:rPr>
                          <w:color w:val="000000"/>
                          <w:sz w:val="16"/>
                          <w:szCs w:val="16"/>
                          <w:lang w:val="uk-UA"/>
                        </w:rPr>
                        <w:t>Вхідні приклади</w:t>
                      </w:r>
                    </w:p>
                    <w:p w:rsidR="00D7620D" w:rsidRPr="00DF79EE" w:rsidRDefault="00D7620D" w:rsidP="004E5E09">
                      <w:pPr>
                        <w:jc w:val="center"/>
                        <w:rPr>
                          <w:color w:val="000000"/>
                          <w:sz w:val="16"/>
                          <w:szCs w:val="16"/>
                          <w:lang w:val="uk-UA"/>
                        </w:rPr>
                      </w:pPr>
                    </w:p>
                    <w:p w:rsidR="00D7620D" w:rsidRPr="00DF79EE" w:rsidRDefault="00D7620D" w:rsidP="004E5E09">
                      <w:pPr>
                        <w:jc w:val="right"/>
                        <w:rPr>
                          <w:color w:val="000000"/>
                          <w:sz w:val="16"/>
                          <w:szCs w:val="16"/>
                          <w:lang w:val="uk-UA"/>
                        </w:rPr>
                      </w:pPr>
                      <w:r w:rsidRPr="00DF79EE">
                        <w:rPr>
                          <w:color w:val="000000"/>
                          <w:sz w:val="16"/>
                          <w:szCs w:val="16"/>
                          <w:lang w:val="uk-UA"/>
                        </w:rPr>
                        <w:t>загрози, впливи, вразливості</w:t>
                      </w:r>
                    </w:p>
                    <w:p w:rsidR="00D7620D" w:rsidRPr="00DF79EE" w:rsidRDefault="00D7620D" w:rsidP="004E5E09">
                      <w:pPr>
                        <w:jc w:val="right"/>
                        <w:rPr>
                          <w:color w:val="000000"/>
                          <w:sz w:val="16"/>
                          <w:szCs w:val="16"/>
                          <w:lang w:val="uk-UA"/>
                        </w:rPr>
                      </w:pPr>
                      <w:r w:rsidRPr="00DF79EE">
                        <w:rPr>
                          <w:color w:val="000000"/>
                          <w:sz w:val="16"/>
                          <w:szCs w:val="16"/>
                          <w:lang w:val="uk-UA"/>
                        </w:rPr>
                        <w:t>стратегія управління ризиком</w:t>
                      </w:r>
                    </w:p>
                    <w:p w:rsidR="00D7620D" w:rsidRPr="00DF79EE" w:rsidRDefault="00D7620D" w:rsidP="004E5E09">
                      <w:pPr>
                        <w:jc w:val="right"/>
                        <w:rPr>
                          <w:color w:val="000000"/>
                          <w:sz w:val="16"/>
                          <w:szCs w:val="16"/>
                          <w:lang w:val="uk-UA"/>
                        </w:rPr>
                      </w:pPr>
                      <w:r w:rsidRPr="00DF79EE">
                        <w:rPr>
                          <w:color w:val="000000"/>
                          <w:sz w:val="16"/>
                          <w:szCs w:val="16"/>
                          <w:lang w:val="uk-UA"/>
                        </w:rPr>
                        <w:t>додаткові засоби контролю</w:t>
                      </w:r>
                    </w:p>
                  </w:txbxContent>
                </v:textbox>
              </v:rect>
            </w:pict>
          </mc:Fallback>
        </mc:AlternateContent>
      </w:r>
      <w:r>
        <w:rPr>
          <w:noProof/>
          <w:lang w:val="en-US" w:eastAsia="en-US"/>
        </w:rPr>
        <mc:AlternateContent>
          <mc:Choice Requires="wps">
            <w:drawing>
              <wp:anchor distT="0" distB="0" distL="114300" distR="114300" simplePos="0" relativeHeight="251651584" behindDoc="0" locked="0" layoutInCell="1" allowOverlap="1">
                <wp:simplePos x="0" y="0"/>
                <wp:positionH relativeFrom="column">
                  <wp:posOffset>4790440</wp:posOffset>
                </wp:positionH>
                <wp:positionV relativeFrom="paragraph">
                  <wp:posOffset>146685</wp:posOffset>
                </wp:positionV>
                <wp:extent cx="1054100" cy="3128010"/>
                <wp:effectExtent l="0" t="0" r="0" b="0"/>
                <wp:wrapNone/>
                <wp:docPr id="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3128010"/>
                        </a:xfrm>
                        <a:prstGeom prst="rect">
                          <a:avLst/>
                        </a:prstGeom>
                        <a:solidFill>
                          <a:sysClr val="window" lastClr="FFFFFF">
                            <a:lumMod val="85000"/>
                            <a:lumOff val="0"/>
                          </a:sysClr>
                        </a:solidFill>
                        <a:ln>
                          <a:noFill/>
                        </a:ln>
                      </wps:spPr>
                      <wps:txbx>
                        <w:txbxContent>
                          <w:p w:rsidR="00D7620D" w:rsidRPr="00DF79EE" w:rsidRDefault="00D7620D" w:rsidP="004E5E09">
                            <w:pPr>
                              <w:jc w:val="center"/>
                              <w:rPr>
                                <w:color w:val="000000"/>
                                <w:sz w:val="16"/>
                                <w:szCs w:val="16"/>
                                <w:lang w:val="uk-UA"/>
                              </w:rPr>
                            </w:pPr>
                            <w:r w:rsidRPr="00DF79EE">
                              <w:rPr>
                                <w:color w:val="000000"/>
                                <w:sz w:val="16"/>
                                <w:szCs w:val="16"/>
                                <w:lang w:val="uk-UA"/>
                              </w:rPr>
                              <w:t>Вихідні приклади</w:t>
                            </w:r>
                          </w:p>
                          <w:p w:rsidR="00D7620D" w:rsidRPr="00DF79EE" w:rsidRDefault="00D7620D" w:rsidP="004E5E09">
                            <w:pPr>
                              <w:jc w:val="center"/>
                              <w:rPr>
                                <w:color w:val="000000"/>
                                <w:sz w:val="16"/>
                                <w:szCs w:val="16"/>
                                <w:lang w:val="uk-UA"/>
                              </w:rPr>
                            </w:pPr>
                          </w:p>
                          <w:p w:rsidR="00D7620D" w:rsidRPr="00DF79EE" w:rsidRDefault="00D7620D" w:rsidP="004E5E09">
                            <w:pPr>
                              <w:rPr>
                                <w:color w:val="000000"/>
                                <w:sz w:val="16"/>
                                <w:szCs w:val="16"/>
                                <w:lang w:val="uk-UA"/>
                              </w:rPr>
                            </w:pPr>
                            <w:r w:rsidRPr="00DF79EE">
                              <w:rPr>
                                <w:color w:val="000000"/>
                                <w:sz w:val="16"/>
                                <w:szCs w:val="16"/>
                                <w:lang w:val="uk-UA"/>
                              </w:rPr>
                              <w:t>документ з політиками</w:t>
                            </w:r>
                          </w:p>
                          <w:p w:rsidR="00D7620D" w:rsidRPr="00DF79EE" w:rsidRDefault="00D7620D" w:rsidP="004E5E09">
                            <w:pPr>
                              <w:rPr>
                                <w:color w:val="000000"/>
                                <w:sz w:val="16"/>
                                <w:szCs w:val="16"/>
                                <w:lang w:val="uk-UA"/>
                              </w:rPr>
                            </w:pPr>
                            <w:r w:rsidRPr="00DF79EE">
                              <w:rPr>
                                <w:color w:val="000000"/>
                                <w:sz w:val="16"/>
                                <w:szCs w:val="16"/>
                                <w:lang w:val="uk-UA"/>
                              </w:rPr>
                              <w:t>огляд СУІБ</w:t>
                            </w:r>
                          </w:p>
                          <w:p w:rsidR="00D7620D" w:rsidRPr="00DF79EE" w:rsidRDefault="00D7620D" w:rsidP="004E5E09">
                            <w:pPr>
                              <w:rPr>
                                <w:color w:val="000000"/>
                                <w:sz w:val="16"/>
                                <w:szCs w:val="16"/>
                                <w:lang w:val="uk-UA"/>
                              </w:rPr>
                            </w:pPr>
                            <w:r w:rsidRPr="00DF79EE">
                              <w:rPr>
                                <w:color w:val="000000"/>
                                <w:sz w:val="16"/>
                                <w:szCs w:val="16"/>
                                <w:lang w:val="uk-UA"/>
                              </w:rPr>
                              <w:t>перелік оцінених ризиків</w:t>
                            </w:r>
                          </w:p>
                          <w:p w:rsidR="00D7620D" w:rsidRPr="00DF79EE" w:rsidRDefault="00D7620D" w:rsidP="004E5E09">
                            <w:pPr>
                              <w:rPr>
                                <w:color w:val="000000"/>
                                <w:sz w:val="16"/>
                                <w:szCs w:val="16"/>
                                <w:lang w:val="uk-UA"/>
                              </w:rPr>
                            </w:pPr>
                            <w:r w:rsidRPr="00DF79EE">
                              <w:rPr>
                                <w:color w:val="000000"/>
                                <w:sz w:val="16"/>
                                <w:szCs w:val="16"/>
                                <w:lang w:val="uk-UA"/>
                              </w:rPr>
                              <w:t>визначені вразливості для активів</w:t>
                            </w:r>
                          </w:p>
                          <w:p w:rsidR="00D7620D" w:rsidRPr="00DF79EE" w:rsidRDefault="00D7620D" w:rsidP="004E5E09">
                            <w:pPr>
                              <w:rPr>
                                <w:color w:val="000000"/>
                                <w:sz w:val="16"/>
                                <w:szCs w:val="16"/>
                                <w:lang w:val="uk-UA"/>
                              </w:rPr>
                            </w:pPr>
                            <w:r w:rsidRPr="00DF79EE">
                              <w:rPr>
                                <w:color w:val="000000"/>
                                <w:sz w:val="16"/>
                                <w:szCs w:val="16"/>
                                <w:lang w:val="uk-UA"/>
                              </w:rPr>
                              <w:t>сильні сторони засобів контролю</w:t>
                            </w:r>
                          </w:p>
                          <w:p w:rsidR="00D7620D" w:rsidRDefault="00D7620D" w:rsidP="004E5E09">
                            <w:r w:rsidRPr="00DF79EE">
                              <w:rPr>
                                <w:color w:val="000000"/>
                                <w:sz w:val="16"/>
                                <w:szCs w:val="16"/>
                                <w:lang w:val="uk-UA"/>
                              </w:rPr>
                              <w:t>документальна заява про застосованість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8" o:spid="_x0000_s1031" style="position:absolute;left:0;text-align:left;margin-left:377.2pt;margin-top:11.55pt;width:83pt;height:24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" fillcolor="#d9d9d9" stroked="f">
                <v:textbox>
                  <w:txbxContent>
                    <w:p w:rsidR="00D7620D" w:rsidRPr="00DF79EE" w:rsidRDefault="00D7620D" w:rsidP="004E5E09">
                      <w:pPr>
                        <w:jc w:val="center"/>
                        <w:rPr>
                          <w:color w:val="000000"/>
                          <w:sz w:val="16"/>
                          <w:szCs w:val="16"/>
                          <w:lang w:val="uk-UA"/>
                        </w:rPr>
                      </w:pPr>
                      <w:r w:rsidRPr="00DF79EE">
                        <w:rPr>
                          <w:color w:val="000000"/>
                          <w:sz w:val="16"/>
                          <w:szCs w:val="16"/>
                          <w:lang w:val="uk-UA"/>
                        </w:rPr>
                        <w:t>Вихідні приклади</w:t>
                      </w:r>
                    </w:p>
                    <w:p w:rsidR="00D7620D" w:rsidRPr="00DF79EE" w:rsidRDefault="00D7620D" w:rsidP="004E5E09">
                      <w:pPr>
                        <w:jc w:val="center"/>
                        <w:rPr>
                          <w:color w:val="000000"/>
                          <w:sz w:val="16"/>
                          <w:szCs w:val="16"/>
                          <w:lang w:val="uk-UA"/>
                        </w:rPr>
                      </w:pPr>
                    </w:p>
                    <w:p w:rsidR="00D7620D" w:rsidRPr="00DF79EE" w:rsidRDefault="00D7620D" w:rsidP="004E5E09">
                      <w:pPr>
                        <w:rPr>
                          <w:color w:val="000000"/>
                          <w:sz w:val="16"/>
                          <w:szCs w:val="16"/>
                          <w:lang w:val="uk-UA"/>
                        </w:rPr>
                      </w:pPr>
                      <w:r w:rsidRPr="00DF79EE">
                        <w:rPr>
                          <w:color w:val="000000"/>
                          <w:sz w:val="16"/>
                          <w:szCs w:val="16"/>
                          <w:lang w:val="uk-UA"/>
                        </w:rPr>
                        <w:t>документ з політиками</w:t>
                      </w:r>
                    </w:p>
                    <w:p w:rsidR="00D7620D" w:rsidRPr="00DF79EE" w:rsidRDefault="00D7620D" w:rsidP="004E5E09">
                      <w:pPr>
                        <w:rPr>
                          <w:color w:val="000000"/>
                          <w:sz w:val="16"/>
                          <w:szCs w:val="16"/>
                          <w:lang w:val="uk-UA"/>
                        </w:rPr>
                      </w:pPr>
                      <w:r w:rsidRPr="00DF79EE">
                        <w:rPr>
                          <w:color w:val="000000"/>
                          <w:sz w:val="16"/>
                          <w:szCs w:val="16"/>
                          <w:lang w:val="uk-UA"/>
                        </w:rPr>
                        <w:t>огляд СУІБ</w:t>
                      </w:r>
                    </w:p>
                    <w:p w:rsidR="00D7620D" w:rsidRPr="00DF79EE" w:rsidRDefault="00D7620D" w:rsidP="004E5E09">
                      <w:pPr>
                        <w:rPr>
                          <w:color w:val="000000"/>
                          <w:sz w:val="16"/>
                          <w:szCs w:val="16"/>
                          <w:lang w:val="uk-UA"/>
                        </w:rPr>
                      </w:pPr>
                      <w:r w:rsidRPr="00DF79EE">
                        <w:rPr>
                          <w:color w:val="000000"/>
                          <w:sz w:val="16"/>
                          <w:szCs w:val="16"/>
                          <w:lang w:val="uk-UA"/>
                        </w:rPr>
                        <w:t>перелік оцінених ризиків</w:t>
                      </w:r>
                    </w:p>
                    <w:p w:rsidR="00D7620D" w:rsidRPr="00DF79EE" w:rsidRDefault="00D7620D" w:rsidP="004E5E09">
                      <w:pPr>
                        <w:rPr>
                          <w:color w:val="000000"/>
                          <w:sz w:val="16"/>
                          <w:szCs w:val="16"/>
                          <w:lang w:val="uk-UA"/>
                        </w:rPr>
                      </w:pPr>
                      <w:r w:rsidRPr="00DF79EE">
                        <w:rPr>
                          <w:color w:val="000000"/>
                          <w:sz w:val="16"/>
                          <w:szCs w:val="16"/>
                          <w:lang w:val="uk-UA"/>
                        </w:rPr>
                        <w:t>визначені вразливості для активів</w:t>
                      </w:r>
                    </w:p>
                    <w:p w:rsidR="00D7620D" w:rsidRPr="00DF79EE" w:rsidRDefault="00D7620D" w:rsidP="004E5E09">
                      <w:pPr>
                        <w:rPr>
                          <w:color w:val="000000"/>
                          <w:sz w:val="16"/>
                          <w:szCs w:val="16"/>
                          <w:lang w:val="uk-UA"/>
                        </w:rPr>
                      </w:pPr>
                      <w:r w:rsidRPr="00DF79EE">
                        <w:rPr>
                          <w:color w:val="000000"/>
                          <w:sz w:val="16"/>
                          <w:szCs w:val="16"/>
                          <w:lang w:val="uk-UA"/>
                        </w:rPr>
                        <w:t>сильні сторони засобів контролю</w:t>
                      </w:r>
                    </w:p>
                    <w:p w:rsidR="00D7620D" w:rsidRDefault="00D7620D" w:rsidP="004E5E09">
                      <w:r w:rsidRPr="00DF79EE">
                        <w:rPr>
                          <w:color w:val="000000"/>
                          <w:sz w:val="16"/>
                          <w:szCs w:val="16"/>
                          <w:lang w:val="uk-UA"/>
                        </w:rPr>
                        <w:t>документальна заява про застосованість</w:t>
                      </w:r>
                    </w:p>
                  </w:txbxContent>
                </v:textbox>
              </v:rect>
            </w:pict>
          </mc:Fallback>
        </mc:AlternateContent>
      </w: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2762250</wp:posOffset>
                </wp:positionH>
                <wp:positionV relativeFrom="paragraph">
                  <wp:posOffset>2922270</wp:posOffset>
                </wp:positionV>
                <wp:extent cx="1435735" cy="352425"/>
                <wp:effectExtent l="0" t="0" r="0" b="0"/>
                <wp:wrapNone/>
                <wp:docPr id="2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735" cy="352425"/>
                        </a:xfrm>
                        <a:prstGeom prst="rect">
                          <a:avLst/>
                        </a:prstGeom>
                        <a:solidFill>
                          <a:sysClr val="window" lastClr="FFFFFF">
                            <a:lumMod val="95000"/>
                            <a:lumOff val="0"/>
                          </a:sysClr>
                        </a:solidFill>
                        <a:ln>
                          <a:noFill/>
                        </a:ln>
                      </wps:spPr>
                      <wps:txbx>
                        <w:txbxContent>
                          <w:p w:rsidR="00D7620D" w:rsidRPr="00531432" w:rsidRDefault="00D7620D" w:rsidP="004E5E09">
                            <w:pPr>
                              <w:spacing w:after="0" w:line="240" w:lineRule="auto"/>
                              <w:jc w:val="center"/>
                              <w:rPr>
                                <w:lang w:val="uk-UA"/>
                              </w:rPr>
                            </w:pPr>
                            <w:r w:rsidRPr="00DF79EE">
                              <w:rPr>
                                <w:color w:val="000000"/>
                                <w:sz w:val="16"/>
                                <w:szCs w:val="16"/>
                                <w:lang w:val="uk-UA"/>
                              </w:rPr>
                              <w:t>Заява про застосованість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6" o:spid="_x0000_s1032" style="position:absolute;left:0;text-align:left;margin-left:217.5pt;margin-top:230.1pt;width:113.0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" fillcolor="#f2f2f2" stroked="f">
                <v:textbox>
                  <w:txbxContent>
                    <w:p w:rsidR="00D7620D" w:rsidRPr="00531432" w:rsidRDefault="00D7620D" w:rsidP="004E5E09">
                      <w:pPr>
                        <w:spacing w:after="0" w:line="240" w:lineRule="auto"/>
                        <w:jc w:val="center"/>
                        <w:rPr>
                          <w:lang w:val="uk-UA"/>
                        </w:rPr>
                      </w:pPr>
                      <w:r w:rsidRPr="00DF79EE">
                        <w:rPr>
                          <w:color w:val="000000"/>
                          <w:sz w:val="16"/>
                          <w:szCs w:val="16"/>
                          <w:lang w:val="uk-UA"/>
                        </w:rPr>
                        <w:t>Заява про застосованість</w:t>
                      </w:r>
                    </w:p>
                  </w:txbxContent>
                </v:textbox>
              </v:rect>
            </w:pict>
          </mc:Fallback>
        </mc:AlternateContent>
      </w:r>
      <w:r>
        <w:rPr>
          <w:noProof/>
          <w:lang w:val="en-US" w:eastAsia="en-US"/>
        </w:rPr>
        <mc:AlternateContent>
          <mc:Choice Requires="wps">
            <w:drawing>
              <wp:anchor distT="0" distB="0" distL="114300" distR="114300" simplePos="0" relativeHeight="251654656" behindDoc="0" locked="0" layoutInCell="1" allowOverlap="1">
                <wp:simplePos x="0" y="0"/>
                <wp:positionH relativeFrom="column">
                  <wp:posOffset>2760980</wp:posOffset>
                </wp:positionH>
                <wp:positionV relativeFrom="paragraph">
                  <wp:posOffset>709930</wp:posOffset>
                </wp:positionV>
                <wp:extent cx="1435735" cy="353060"/>
                <wp:effectExtent l="0" t="0" r="0" b="0"/>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735" cy="353060"/>
                        </a:xfrm>
                        <a:prstGeom prst="rect">
                          <a:avLst/>
                        </a:prstGeom>
                        <a:solidFill>
                          <a:sysClr val="window" lastClr="FFFFFF">
                            <a:lumMod val="95000"/>
                            <a:lumOff val="0"/>
                          </a:sysClr>
                        </a:solidFill>
                        <a:ln>
                          <a:noFill/>
                        </a:ln>
                      </wps:spPr>
                      <wps:txbx>
                        <w:txbxContent>
                          <w:p w:rsidR="00D7620D" w:rsidRDefault="00D7620D" w:rsidP="004E5E09">
                            <w:pPr>
                              <w:spacing w:after="0" w:line="240" w:lineRule="auto"/>
                              <w:jc w:val="center"/>
                            </w:pPr>
                            <w:r w:rsidRPr="00DF79EE">
                              <w:rPr>
                                <w:color w:val="000000"/>
                                <w:sz w:val="16"/>
                                <w:szCs w:val="16"/>
                                <w:lang w:val="uk-UA"/>
                              </w:rPr>
                              <w:t>Визначення сфери застосування СУІБ</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33" style="position:absolute;left:0;text-align:left;margin-left:217.4pt;margin-top:55.9pt;width:113.0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" fillcolor="#f2f2f2" stroked="f">
                <v:textbox>
                  <w:txbxContent>
                    <w:p w:rsidR="00D7620D" w:rsidRDefault="00D7620D" w:rsidP="004E5E09">
                      <w:pPr>
                        <w:spacing w:after="0" w:line="240" w:lineRule="auto"/>
                        <w:jc w:val="center"/>
                      </w:pPr>
                      <w:r w:rsidRPr="00DF79EE">
                        <w:rPr>
                          <w:color w:val="000000"/>
                          <w:sz w:val="16"/>
                          <w:szCs w:val="16"/>
                          <w:lang w:val="uk-UA"/>
                        </w:rPr>
                        <w:t>Визначення сфери застосування СУІБ</w:t>
                      </w:r>
                    </w:p>
                  </w:txbxContent>
                </v:textbox>
              </v:rect>
            </w:pict>
          </mc:Fallback>
        </mc:AlternateContent>
      </w:r>
      <w:r>
        <w:rPr>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2760980</wp:posOffset>
                </wp:positionH>
                <wp:positionV relativeFrom="paragraph">
                  <wp:posOffset>210185</wp:posOffset>
                </wp:positionV>
                <wp:extent cx="1435735" cy="353060"/>
                <wp:effectExtent l="0" t="0" r="0" b="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735" cy="353060"/>
                        </a:xfrm>
                        <a:prstGeom prst="rect">
                          <a:avLst/>
                        </a:prstGeom>
                        <a:solidFill>
                          <a:sysClr val="window" lastClr="FFFFFF">
                            <a:lumMod val="95000"/>
                            <a:lumOff val="0"/>
                          </a:sysClr>
                        </a:solidFill>
                        <a:ln>
                          <a:noFill/>
                        </a:ln>
                      </wps:spPr>
                      <wps:txbx>
                        <w:txbxContent>
                          <w:p w:rsidR="00D7620D" w:rsidRPr="00DF79EE" w:rsidRDefault="00D7620D" w:rsidP="004E5E09">
                            <w:pPr>
                              <w:spacing w:after="0" w:line="240" w:lineRule="auto"/>
                              <w:jc w:val="center"/>
                              <w:rPr>
                                <w:color w:val="000000"/>
                                <w:sz w:val="16"/>
                                <w:szCs w:val="16"/>
                                <w:lang w:val="uk-UA"/>
                              </w:rPr>
                            </w:pPr>
                            <w:r w:rsidRPr="00DF79EE">
                              <w:rPr>
                                <w:color w:val="000000"/>
                                <w:sz w:val="16"/>
                                <w:szCs w:val="16"/>
                                <w:lang w:val="uk-UA"/>
                              </w:rPr>
                              <w:t>Визначення політики безпеки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0" o:spid="_x0000_s1034" style="position:absolute;left:0;text-align:left;margin-left:217.4pt;margin-top:16.55pt;width:113.05pt;height:2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" fillcolor="#f2f2f2" stroked="f">
                <v:textbox>
                  <w:txbxContent>
                    <w:p w:rsidR="00D7620D" w:rsidRPr="00DF79EE" w:rsidRDefault="00D7620D" w:rsidP="004E5E09">
                      <w:pPr>
                        <w:spacing w:after="0" w:line="240" w:lineRule="auto"/>
                        <w:jc w:val="center"/>
                        <w:rPr>
                          <w:color w:val="000000"/>
                          <w:sz w:val="16"/>
                          <w:szCs w:val="16"/>
                          <w:lang w:val="uk-UA"/>
                        </w:rPr>
                      </w:pPr>
                      <w:r w:rsidRPr="00DF79EE">
                        <w:rPr>
                          <w:color w:val="000000"/>
                          <w:sz w:val="16"/>
                          <w:szCs w:val="16"/>
                          <w:lang w:val="uk-UA"/>
                        </w:rPr>
                        <w:t>Визначення політики безпеки</w:t>
                      </w:r>
                    </w:p>
                  </w:txbxContent>
                </v:textbox>
              </v:rect>
            </w:pict>
          </mc:Fallback>
        </mc:AlternateContent>
      </w:r>
      <w:r>
        <w:rPr>
          <w:noProof/>
          <w:lang w:val="en-US" w:eastAsia="en-US"/>
        </w:rPr>
        <mc:AlternateContent>
          <mc:Choice Requires="wps">
            <w:drawing>
              <wp:anchor distT="0" distB="0" distL="114300" distR="114300" simplePos="0" relativeHeight="251648512" behindDoc="0" locked="0" layoutInCell="1" allowOverlap="1">
                <wp:simplePos x="0" y="0"/>
                <wp:positionH relativeFrom="column">
                  <wp:posOffset>497840</wp:posOffset>
                </wp:positionH>
                <wp:positionV relativeFrom="paragraph">
                  <wp:posOffset>2995295</wp:posOffset>
                </wp:positionV>
                <wp:extent cx="866140" cy="296545"/>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96545"/>
                        </a:xfrm>
                        <a:prstGeom prst="rect">
                          <a:avLst/>
                        </a:prstGeom>
                        <a:solidFill>
                          <a:sysClr val="window" lastClr="FFFFFF">
                            <a:lumMod val="100000"/>
                            <a:lumOff val="0"/>
                          </a:sysClr>
                        </a:solidFill>
                        <a:ln>
                          <a:noFill/>
                        </a:ln>
                      </wps:spPr>
                      <wps:txbx>
                        <w:txbxContent>
                          <w:p w:rsidR="00D7620D" w:rsidRPr="00647E22" w:rsidRDefault="00D7620D" w:rsidP="004E5E09">
                            <w:pPr>
                              <w:rPr>
                                <w:b/>
                                <w:bCs/>
                                <w:sz w:val="20"/>
                                <w:szCs w:val="20"/>
                                <w:lang w:val="uk-UA"/>
                              </w:rPr>
                            </w:pPr>
                            <w:r w:rsidRPr="00647E22">
                              <w:rPr>
                                <w:b/>
                                <w:bCs/>
                                <w:sz w:val="20"/>
                                <w:szCs w:val="20"/>
                                <w:lang w:val="uk-UA"/>
                              </w:rPr>
                              <w:t>КРОК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35" type="#_x0000_t202" style="position:absolute;left:0;text-align:left;margin-left:39.2pt;margin-top:235.85pt;width:68.2pt;height:23.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" stroked="f">
                <v:textbox>
                  <w:txbxContent>
                    <w:p w:rsidR="00D7620D" w:rsidRPr="00647E22" w:rsidRDefault="00D7620D" w:rsidP="004E5E09">
                      <w:pPr>
                        <w:rPr>
                          <w:b/>
                          <w:bCs/>
                          <w:sz w:val="20"/>
                          <w:szCs w:val="20"/>
                          <w:lang w:val="uk-UA"/>
                        </w:rPr>
                      </w:pPr>
                      <w:r w:rsidRPr="00647E22">
                        <w:rPr>
                          <w:b/>
                          <w:bCs/>
                          <w:sz w:val="20"/>
                          <w:szCs w:val="20"/>
                          <w:lang w:val="uk-UA"/>
                        </w:rPr>
                        <w:t>КРОК 6</w:t>
                      </w:r>
                    </w:p>
                  </w:txbxContent>
                </v:textbox>
              </v:shape>
            </w:pict>
          </mc:Fallback>
        </mc:AlternateContent>
      </w:r>
      <w:r>
        <w:rPr>
          <w:noProof/>
          <w:lang w:val="en-US" w:eastAsia="en-US"/>
        </w:rPr>
        <mc:AlternateContent>
          <mc:Choice Requires="wps">
            <w:drawing>
              <wp:anchor distT="0" distB="0" distL="114300" distR="114300" simplePos="0" relativeHeight="251647488" behindDoc="0" locked="0" layoutInCell="1" allowOverlap="1">
                <wp:simplePos x="0" y="0"/>
                <wp:positionH relativeFrom="column">
                  <wp:posOffset>499110</wp:posOffset>
                </wp:positionH>
                <wp:positionV relativeFrom="paragraph">
                  <wp:posOffset>2432050</wp:posOffset>
                </wp:positionV>
                <wp:extent cx="866140" cy="296545"/>
                <wp:effectExtent l="0" t="0" r="0"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96545"/>
                        </a:xfrm>
                        <a:prstGeom prst="rect">
                          <a:avLst/>
                        </a:prstGeom>
                        <a:solidFill>
                          <a:sysClr val="window" lastClr="FFFFFF">
                            <a:lumMod val="100000"/>
                            <a:lumOff val="0"/>
                          </a:sysClr>
                        </a:solidFill>
                        <a:ln>
                          <a:noFill/>
                        </a:ln>
                      </wps:spPr>
                      <wps:txbx>
                        <w:txbxContent>
                          <w:p w:rsidR="00D7620D" w:rsidRPr="00647E22" w:rsidRDefault="00D7620D" w:rsidP="004E5E09">
                            <w:pPr>
                              <w:rPr>
                                <w:b/>
                                <w:bCs/>
                                <w:sz w:val="20"/>
                                <w:szCs w:val="20"/>
                                <w:lang w:val="uk-UA"/>
                              </w:rPr>
                            </w:pPr>
                            <w:r w:rsidRPr="00647E22">
                              <w:rPr>
                                <w:b/>
                                <w:bCs/>
                                <w:sz w:val="20"/>
                                <w:szCs w:val="20"/>
                                <w:lang w:val="uk-UA"/>
                              </w:rPr>
                              <w:t>КРОК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6" type="#_x0000_t202" style="position:absolute;left:0;text-align:left;margin-left:39.3pt;margin-top:191.5pt;width:68.2pt;height:23.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" stroked="f">
                <v:textbox>
                  <w:txbxContent>
                    <w:p w:rsidR="00D7620D" w:rsidRPr="00647E22" w:rsidRDefault="00D7620D" w:rsidP="004E5E09">
                      <w:pPr>
                        <w:rPr>
                          <w:b/>
                          <w:bCs/>
                          <w:sz w:val="20"/>
                          <w:szCs w:val="20"/>
                          <w:lang w:val="uk-UA"/>
                        </w:rPr>
                      </w:pPr>
                      <w:r w:rsidRPr="00647E22">
                        <w:rPr>
                          <w:b/>
                          <w:bCs/>
                          <w:sz w:val="20"/>
                          <w:szCs w:val="20"/>
                          <w:lang w:val="uk-UA"/>
                        </w:rPr>
                        <w:t>КРОК 5</w:t>
                      </w:r>
                    </w:p>
                  </w:txbxContent>
                </v:textbox>
              </v:shape>
            </w:pict>
          </mc:Fallback>
        </mc:AlternateContent>
      </w:r>
      <w:r>
        <w:rPr>
          <w:noProof/>
          <w:lang w:val="en-US" w:eastAsia="en-US"/>
        </w:rPr>
        <mc:AlternateContent>
          <mc:Choice Requires="wps">
            <w:drawing>
              <wp:anchor distT="0" distB="0" distL="114300" distR="114300" simplePos="0" relativeHeight="251646464" behindDoc="0" locked="0" layoutInCell="1" allowOverlap="1">
                <wp:simplePos x="0" y="0"/>
                <wp:positionH relativeFrom="column">
                  <wp:posOffset>501650</wp:posOffset>
                </wp:positionH>
                <wp:positionV relativeFrom="paragraph">
                  <wp:posOffset>1882140</wp:posOffset>
                </wp:positionV>
                <wp:extent cx="866140" cy="296545"/>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96545"/>
                        </a:xfrm>
                        <a:prstGeom prst="rect">
                          <a:avLst/>
                        </a:prstGeom>
                        <a:solidFill>
                          <a:sysClr val="window" lastClr="FFFFFF">
                            <a:lumMod val="100000"/>
                            <a:lumOff val="0"/>
                          </a:sysClr>
                        </a:solidFill>
                        <a:ln>
                          <a:noFill/>
                        </a:ln>
                      </wps:spPr>
                      <wps:txbx>
                        <w:txbxContent>
                          <w:p w:rsidR="00D7620D" w:rsidRPr="00647E22" w:rsidRDefault="00D7620D" w:rsidP="004E5E09">
                            <w:pPr>
                              <w:rPr>
                                <w:b/>
                                <w:bCs/>
                                <w:sz w:val="20"/>
                                <w:szCs w:val="20"/>
                                <w:lang w:val="uk-UA"/>
                              </w:rPr>
                            </w:pPr>
                            <w:r w:rsidRPr="00647E22">
                              <w:rPr>
                                <w:b/>
                                <w:bCs/>
                                <w:sz w:val="20"/>
                                <w:szCs w:val="20"/>
                                <w:lang w:val="uk-UA"/>
                              </w:rPr>
                              <w:t>КРОК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7" type="#_x0000_t202" style="position:absolute;left:0;text-align:left;margin-left:39.5pt;margin-top:148.2pt;width:68.2pt;height:23.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" stroked="f">
                <v:textbox>
                  <w:txbxContent>
                    <w:p w:rsidR="00D7620D" w:rsidRPr="00647E22" w:rsidRDefault="00D7620D" w:rsidP="004E5E09">
                      <w:pPr>
                        <w:rPr>
                          <w:b/>
                          <w:bCs/>
                          <w:sz w:val="20"/>
                          <w:szCs w:val="20"/>
                          <w:lang w:val="uk-UA"/>
                        </w:rPr>
                      </w:pPr>
                      <w:r w:rsidRPr="00647E22">
                        <w:rPr>
                          <w:b/>
                          <w:bCs/>
                          <w:sz w:val="20"/>
                          <w:szCs w:val="20"/>
                          <w:lang w:val="uk-UA"/>
                        </w:rPr>
                        <w:t>КРОК 4</w:t>
                      </w:r>
                    </w:p>
                  </w:txbxContent>
                </v:textbox>
              </v:shape>
            </w:pict>
          </mc:Fallback>
        </mc:AlternateContent>
      </w:r>
      <w:r>
        <w:rPr>
          <w:noProof/>
          <w:lang w:val="en-US" w:eastAsia="en-US"/>
        </w:rPr>
        <mc:AlternateContent>
          <mc:Choice Requires="wps">
            <w:drawing>
              <wp:anchor distT="0" distB="0" distL="114300" distR="114300" simplePos="0" relativeHeight="251645440" behindDoc="0" locked="0" layoutInCell="1" allowOverlap="1">
                <wp:simplePos x="0" y="0"/>
                <wp:positionH relativeFrom="column">
                  <wp:posOffset>502920</wp:posOffset>
                </wp:positionH>
                <wp:positionV relativeFrom="paragraph">
                  <wp:posOffset>1325245</wp:posOffset>
                </wp:positionV>
                <wp:extent cx="866140" cy="296545"/>
                <wp:effectExtent l="0" t="0" r="0" b="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96545"/>
                        </a:xfrm>
                        <a:prstGeom prst="rect">
                          <a:avLst/>
                        </a:prstGeom>
                        <a:solidFill>
                          <a:sysClr val="window" lastClr="FFFFFF">
                            <a:lumMod val="100000"/>
                            <a:lumOff val="0"/>
                          </a:sysClr>
                        </a:solidFill>
                        <a:ln>
                          <a:noFill/>
                        </a:ln>
                      </wps:spPr>
                      <wps:txbx>
                        <w:txbxContent>
                          <w:p w:rsidR="00D7620D" w:rsidRPr="00647E22" w:rsidRDefault="00D7620D" w:rsidP="004E5E09">
                            <w:pPr>
                              <w:rPr>
                                <w:b/>
                                <w:bCs/>
                                <w:sz w:val="20"/>
                                <w:szCs w:val="20"/>
                                <w:lang w:val="uk-UA"/>
                              </w:rPr>
                            </w:pPr>
                            <w:r w:rsidRPr="00647E22">
                              <w:rPr>
                                <w:b/>
                                <w:bCs/>
                                <w:sz w:val="20"/>
                                <w:szCs w:val="20"/>
                                <w:lang w:val="uk-UA"/>
                              </w:rPr>
                              <w:t>КРОК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8" type="#_x0000_t202" style="position:absolute;left:0;text-align:left;margin-left:39.6pt;margin-top:104.35pt;width:68.2pt;height:23.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" stroked="f">
                <v:textbox>
                  <w:txbxContent>
                    <w:p w:rsidR="00D7620D" w:rsidRPr="00647E22" w:rsidRDefault="00D7620D" w:rsidP="004E5E09">
                      <w:pPr>
                        <w:rPr>
                          <w:b/>
                          <w:bCs/>
                          <w:sz w:val="20"/>
                          <w:szCs w:val="20"/>
                          <w:lang w:val="uk-UA"/>
                        </w:rPr>
                      </w:pPr>
                      <w:r w:rsidRPr="00647E22">
                        <w:rPr>
                          <w:b/>
                          <w:bCs/>
                          <w:sz w:val="20"/>
                          <w:szCs w:val="20"/>
                          <w:lang w:val="uk-UA"/>
                        </w:rPr>
                        <w:t>КРОК 3</w:t>
                      </w:r>
                    </w:p>
                  </w:txbxContent>
                </v:textbox>
              </v:shape>
            </w:pict>
          </mc:Fallback>
        </mc:AlternateContent>
      </w:r>
      <w:r>
        <w:rPr>
          <w:noProof/>
          <w:lang w:val="en-US" w:eastAsia="en-US"/>
        </w:rPr>
        <mc:AlternateContent>
          <mc:Choice Requires="wps">
            <w:drawing>
              <wp:anchor distT="0" distB="0" distL="114300" distR="114300" simplePos="0" relativeHeight="251643392" behindDoc="0" locked="0" layoutInCell="1" allowOverlap="1">
                <wp:simplePos x="0" y="0"/>
                <wp:positionH relativeFrom="column">
                  <wp:posOffset>497205</wp:posOffset>
                </wp:positionH>
                <wp:positionV relativeFrom="paragraph">
                  <wp:posOffset>765810</wp:posOffset>
                </wp:positionV>
                <wp:extent cx="866140" cy="29654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96545"/>
                        </a:xfrm>
                        <a:prstGeom prst="rect">
                          <a:avLst/>
                        </a:prstGeom>
                        <a:solidFill>
                          <a:sysClr val="window" lastClr="FFFFFF">
                            <a:lumMod val="100000"/>
                            <a:lumOff val="0"/>
                          </a:sysClr>
                        </a:solidFill>
                        <a:ln>
                          <a:noFill/>
                        </a:ln>
                      </wps:spPr>
                      <wps:txbx>
                        <w:txbxContent>
                          <w:p w:rsidR="00D7620D" w:rsidRPr="00647E22" w:rsidRDefault="00D7620D" w:rsidP="004E5E09">
                            <w:pPr>
                              <w:rPr>
                                <w:b/>
                                <w:bCs/>
                                <w:sz w:val="20"/>
                                <w:szCs w:val="20"/>
                                <w:lang w:val="uk-UA"/>
                              </w:rPr>
                            </w:pPr>
                            <w:r w:rsidRPr="00647E22">
                              <w:rPr>
                                <w:b/>
                                <w:bCs/>
                                <w:sz w:val="20"/>
                                <w:szCs w:val="20"/>
                                <w:lang w:val="uk-UA"/>
                              </w:rPr>
                              <w:t>КРОК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9" type="#_x0000_t202" style="position:absolute;left:0;text-align:left;margin-left:39.15pt;margin-top:60.3pt;width:68.2pt;height:23.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" stroked="f">
                <v:textbox>
                  <w:txbxContent>
                    <w:p w:rsidR="00D7620D" w:rsidRPr="00647E22" w:rsidRDefault="00D7620D" w:rsidP="004E5E09">
                      <w:pPr>
                        <w:rPr>
                          <w:b/>
                          <w:bCs/>
                          <w:sz w:val="20"/>
                          <w:szCs w:val="20"/>
                          <w:lang w:val="uk-UA"/>
                        </w:rPr>
                      </w:pPr>
                      <w:r w:rsidRPr="00647E22">
                        <w:rPr>
                          <w:b/>
                          <w:bCs/>
                          <w:sz w:val="20"/>
                          <w:szCs w:val="20"/>
                          <w:lang w:val="uk-UA"/>
                        </w:rPr>
                        <w:t>КРОК 2</w:t>
                      </w:r>
                    </w:p>
                  </w:txbxContent>
                </v:textbox>
              </v:shape>
            </w:pict>
          </mc:Fallback>
        </mc:AlternateContent>
      </w:r>
      <w:r>
        <w:rPr>
          <w:noProof/>
          <w:lang w:val="en-US" w:eastAsia="en-US"/>
        </w:rPr>
        <mc:AlternateContent>
          <mc:Choice Requires="wps">
            <w:drawing>
              <wp:anchor distT="0" distB="0" distL="114300" distR="114300" simplePos="0" relativeHeight="251644416" behindDoc="0" locked="0" layoutInCell="1" allowOverlap="1">
                <wp:simplePos x="0" y="0"/>
                <wp:positionH relativeFrom="column">
                  <wp:posOffset>499110</wp:posOffset>
                </wp:positionH>
                <wp:positionV relativeFrom="paragraph">
                  <wp:posOffset>210185</wp:posOffset>
                </wp:positionV>
                <wp:extent cx="866140" cy="29654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96545"/>
                        </a:xfrm>
                        <a:prstGeom prst="rect">
                          <a:avLst/>
                        </a:prstGeom>
                        <a:solidFill>
                          <a:sysClr val="window" lastClr="FFFFFF">
                            <a:lumMod val="100000"/>
                            <a:lumOff val="0"/>
                          </a:sysClr>
                        </a:solidFill>
                        <a:ln>
                          <a:noFill/>
                        </a:ln>
                      </wps:spPr>
                      <wps:txbx>
                        <w:txbxContent>
                          <w:p w:rsidR="00D7620D" w:rsidRPr="00647E22" w:rsidRDefault="00D7620D" w:rsidP="004E5E09">
                            <w:pPr>
                              <w:rPr>
                                <w:b/>
                                <w:bCs/>
                                <w:sz w:val="20"/>
                                <w:szCs w:val="20"/>
                                <w:lang w:val="uk-UA"/>
                              </w:rPr>
                            </w:pPr>
                            <w:r w:rsidRPr="00647E22">
                              <w:rPr>
                                <w:b/>
                                <w:bCs/>
                                <w:sz w:val="20"/>
                                <w:szCs w:val="20"/>
                                <w:lang w:val="uk-UA"/>
                              </w:rPr>
                              <w:t>КРОК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0" type="#_x0000_t202" style="position:absolute;left:0;text-align:left;margin-left:39.3pt;margin-top:16.55pt;width:68.2pt;height:23.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" stroked="f">
                <v:textbox>
                  <w:txbxContent>
                    <w:p w:rsidR="00D7620D" w:rsidRPr="00647E22" w:rsidRDefault="00D7620D" w:rsidP="004E5E09">
                      <w:pPr>
                        <w:rPr>
                          <w:b/>
                          <w:bCs/>
                          <w:sz w:val="20"/>
                          <w:szCs w:val="20"/>
                          <w:lang w:val="uk-UA"/>
                        </w:rPr>
                      </w:pPr>
                      <w:r w:rsidRPr="00647E22">
                        <w:rPr>
                          <w:b/>
                          <w:bCs/>
                          <w:sz w:val="20"/>
                          <w:szCs w:val="20"/>
                          <w:lang w:val="uk-UA"/>
                        </w:rPr>
                        <w:t>КРОК 1</w:t>
                      </w:r>
                    </w:p>
                  </w:txbxContent>
                </v:textbox>
              </v:shape>
            </w:pict>
          </mc:Fallback>
        </mc:AlternateContent>
      </w:r>
      <w:r>
        <w:rPr>
          <w:noProof/>
          <w:lang w:val="en-US" w:eastAsia="en-US"/>
        </w:rPr>
        <mc:AlternateContent>
          <mc:Choice Requires="wps">
            <w:drawing>
              <wp:inline distT="0" distB="0" distL="0" distR="0">
                <wp:extent cx="5810250" cy="3524250"/>
                <wp:effectExtent l="1905" t="3810" r="0" b="0"/>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352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3FDA76F9" id="Rectangle 7" o:spid="_x0000_s1026" style="width:457.5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" filled="f" stroked="f" strokeweight="2pt">
                <w10:anchorlock/>
              </v:rect>
            </w:pict>
          </mc:Fallback>
        </mc:AlternateContent>
      </w:r>
    </w:p>
    <w:p w:rsidR="004E5E09" w:rsidRPr="00CB618C" w:rsidRDefault="004E5E09" w:rsidP="004E5E09">
      <w:pPr>
        <w:widowControl/>
        <w:suppressAutoHyphens w:val="0"/>
        <w:spacing w:after="0" w:line="240" w:lineRule="auto"/>
        <w:ind w:left="360"/>
        <w:jc w:val="center"/>
        <w:rPr>
          <w:rFonts w:eastAsia="Times New Roman" w:cs="Times New Roman"/>
          <w:sz w:val="26"/>
          <w:szCs w:val="26"/>
          <w:lang w:eastAsia="en-GB"/>
        </w:rPr>
      </w:pPr>
      <w:r w:rsidRPr="00CB618C">
        <w:rPr>
          <w:rFonts w:eastAsia="Times New Roman" w:cs="Times New Roman"/>
          <w:sz w:val="26"/>
          <w:szCs w:val="26"/>
          <w:lang w:val="uk-UA" w:eastAsia="en-GB"/>
        </w:rPr>
        <w:t>Рис</w:t>
      </w:r>
      <w:r w:rsidR="004F2CF9" w:rsidRPr="00CB618C">
        <w:rPr>
          <w:rFonts w:eastAsia="Times New Roman" w:cs="Times New Roman"/>
          <w:sz w:val="26"/>
          <w:szCs w:val="26"/>
          <w:lang w:val="uk-UA" w:eastAsia="en-GB"/>
        </w:rPr>
        <w:t>унок</w:t>
      </w:r>
      <w:r w:rsidRPr="00CB618C">
        <w:rPr>
          <w:rFonts w:eastAsia="Times New Roman" w:cs="Times New Roman"/>
          <w:sz w:val="26"/>
          <w:szCs w:val="26"/>
          <w:lang w:val="uk-UA" w:eastAsia="en-GB"/>
        </w:rPr>
        <w:t xml:space="preserve"> 1</w:t>
      </w:r>
      <w:r w:rsidR="004F2CF9" w:rsidRPr="00CB618C">
        <w:rPr>
          <w:rFonts w:eastAsia="Times New Roman" w:cs="Times New Roman"/>
          <w:sz w:val="26"/>
          <w:szCs w:val="26"/>
          <w:lang w:eastAsia="en-GB"/>
        </w:rPr>
        <w:t>.1</w:t>
      </w:r>
      <w:r w:rsidRPr="00CB618C">
        <w:rPr>
          <w:rFonts w:eastAsia="Times New Roman" w:cs="Times New Roman"/>
          <w:sz w:val="26"/>
          <w:szCs w:val="26"/>
          <w:lang w:val="uk-UA" w:eastAsia="en-GB"/>
        </w:rPr>
        <w:t xml:space="preserve"> </w:t>
      </w:r>
      <w:r w:rsidR="007F3DF9">
        <w:rPr>
          <w:rFonts w:eastAsia="Times New Roman" w:cs="Times New Roman"/>
          <w:color w:val="202122"/>
          <w:sz w:val="26"/>
          <w:szCs w:val="26"/>
          <w:lang w:val="uk-UA"/>
        </w:rPr>
        <w:t>–</w:t>
      </w:r>
      <w:r w:rsidR="004F2CF9" w:rsidRPr="00CB618C">
        <w:rPr>
          <w:rFonts w:eastAsia="Times New Roman" w:cs="Times New Roman"/>
          <w:sz w:val="26"/>
          <w:szCs w:val="26"/>
          <w:lang w:eastAsia="en-GB"/>
        </w:rPr>
        <w:t xml:space="preserve"> </w:t>
      </w:r>
      <w:r w:rsidRPr="00CB618C">
        <w:rPr>
          <w:rFonts w:eastAsia="Times New Roman" w:cs="Times New Roman"/>
          <w:sz w:val="26"/>
          <w:szCs w:val="26"/>
          <w:lang w:val="uk-UA" w:eastAsia="en-GB"/>
        </w:rPr>
        <w:t xml:space="preserve">СУІБ відповідно до фреймворку </w:t>
      </w:r>
      <w:r w:rsidRPr="00CB618C">
        <w:rPr>
          <w:rFonts w:eastAsia="Times New Roman" w:cs="Times New Roman"/>
          <w:sz w:val="26"/>
          <w:szCs w:val="26"/>
          <w:lang w:val="en-US" w:eastAsia="en-GB"/>
        </w:rPr>
        <w:t>ISMS</w:t>
      </w:r>
      <w:r w:rsidRPr="00CB618C">
        <w:rPr>
          <w:rFonts w:eastAsia="Times New Roman" w:cs="Times New Roman"/>
          <w:sz w:val="26"/>
          <w:szCs w:val="26"/>
          <w:lang w:eastAsia="en-GB"/>
        </w:rPr>
        <w:t xml:space="preserve"> </w:t>
      </w:r>
      <w:r w:rsidRPr="00CB618C">
        <w:rPr>
          <w:rFonts w:eastAsia="Times New Roman" w:cs="Times New Roman"/>
          <w:sz w:val="26"/>
          <w:szCs w:val="26"/>
          <w:lang w:val="uk-UA" w:eastAsia="en-GB"/>
        </w:rPr>
        <w:t xml:space="preserve">від </w:t>
      </w:r>
      <w:r w:rsidRPr="00CB618C">
        <w:rPr>
          <w:rFonts w:eastAsia="Times New Roman" w:cs="Times New Roman"/>
          <w:sz w:val="26"/>
          <w:szCs w:val="26"/>
          <w:lang w:val="en-US" w:eastAsia="en-GB"/>
        </w:rPr>
        <w:t>ENISA</w:t>
      </w:r>
    </w:p>
    <w:p w:rsidR="004E5E09" w:rsidRDefault="004E5E09" w:rsidP="004E5E09">
      <w:pPr>
        <w:widowControl/>
        <w:suppressAutoHyphens w:val="0"/>
        <w:spacing w:after="0" w:line="240" w:lineRule="auto"/>
        <w:rPr>
          <w:rFonts w:eastAsia="Times New Roman" w:cs="Times New Roman"/>
          <w:lang w:eastAsia="en-GB"/>
        </w:rPr>
      </w:pPr>
    </w:p>
    <w:p w:rsidR="004E5E09" w:rsidRDefault="004E5E09" w:rsidP="004E5E09">
      <w:pPr>
        <w:shd w:val="clear" w:color="auto" w:fill="FFFFFF"/>
        <w:spacing w:after="0" w:line="360" w:lineRule="auto"/>
        <w:ind w:firstLine="706"/>
        <w:jc w:val="both"/>
        <w:textAlignment w:val="baseline"/>
        <w:rPr>
          <w:rFonts w:eastAsia="Times New Roman" w:cs="Times New Roman"/>
          <w:sz w:val="28"/>
          <w:szCs w:val="28"/>
          <w:lang w:val="uk-UA"/>
        </w:rPr>
      </w:pPr>
    </w:p>
    <w:p w:rsidR="004E5E09" w:rsidRPr="00BF158D" w:rsidRDefault="004E5E09" w:rsidP="004E5E09">
      <w:pPr>
        <w:shd w:val="clear" w:color="auto" w:fill="FFFFFF"/>
        <w:spacing w:after="0" w:line="360" w:lineRule="auto"/>
        <w:ind w:firstLine="706"/>
        <w:jc w:val="both"/>
        <w:textAlignment w:val="baseline"/>
        <w:rPr>
          <w:rFonts w:eastAsia="Times New Roman" w:cs="Times New Roman"/>
          <w:sz w:val="28"/>
          <w:szCs w:val="28"/>
          <w:lang w:val="uk-UA"/>
        </w:rPr>
      </w:pPr>
      <w:r>
        <w:rPr>
          <w:rFonts w:eastAsia="Times New Roman" w:cs="Times New Roman"/>
          <w:sz w:val="28"/>
          <w:szCs w:val="28"/>
          <w:lang w:val="uk-UA"/>
        </w:rPr>
        <w:t>І</w:t>
      </w:r>
      <w:r w:rsidRPr="00BF158D">
        <w:rPr>
          <w:rFonts w:eastAsia="Times New Roman" w:cs="Times New Roman"/>
          <w:sz w:val="28"/>
          <w:szCs w:val="28"/>
          <w:lang w:val="uk-UA"/>
        </w:rPr>
        <w:t xml:space="preserve"> розмір</w:t>
      </w:r>
      <w:r>
        <w:rPr>
          <w:rFonts w:eastAsia="Times New Roman" w:cs="Times New Roman"/>
          <w:sz w:val="28"/>
          <w:szCs w:val="28"/>
          <w:lang w:val="uk-UA"/>
        </w:rPr>
        <w:t xml:space="preserve"> компанії,</w:t>
      </w:r>
      <w:r w:rsidR="007F0E80" w:rsidRPr="007F0E80">
        <w:rPr>
          <w:rFonts w:eastAsia="Times New Roman" w:cs="Times New Roman"/>
          <w:sz w:val="28"/>
          <w:szCs w:val="28"/>
          <w:lang w:val="uk-UA"/>
        </w:rPr>
        <w:t xml:space="preserve"> </w:t>
      </w:r>
      <w:r>
        <w:rPr>
          <w:rFonts w:eastAsia="Times New Roman" w:cs="Times New Roman"/>
          <w:sz w:val="28"/>
          <w:szCs w:val="28"/>
          <w:lang w:val="uk-UA"/>
        </w:rPr>
        <w:t>й</w:t>
      </w:r>
      <w:r w:rsidRPr="00BF158D">
        <w:rPr>
          <w:rFonts w:eastAsia="Times New Roman" w:cs="Times New Roman"/>
          <w:sz w:val="28"/>
          <w:szCs w:val="28"/>
          <w:lang w:val="uk-UA"/>
        </w:rPr>
        <w:t xml:space="preserve"> конкретна діяльність організації</w:t>
      </w:r>
      <w:r w:rsidR="007F0E80" w:rsidRPr="007F0E80">
        <w:rPr>
          <w:rFonts w:eastAsia="Times New Roman" w:cs="Times New Roman"/>
          <w:sz w:val="28"/>
          <w:szCs w:val="28"/>
          <w:lang w:val="uk-UA"/>
        </w:rPr>
        <w:t xml:space="preserve"> </w:t>
      </w:r>
      <w:r w:rsidRPr="00BF158D">
        <w:rPr>
          <w:rFonts w:eastAsia="Times New Roman" w:cs="Times New Roman"/>
          <w:sz w:val="28"/>
          <w:szCs w:val="28"/>
          <w:lang w:val="uk-UA"/>
        </w:rPr>
        <w:t>диктує вимоги, пов’язані з безпекою, на правовому, регуляторному та операційному рівнях.</w:t>
      </w:r>
    </w:p>
    <w:p w:rsidR="004E5E09" w:rsidRPr="00BF158D" w:rsidRDefault="004E5E09" w:rsidP="004E5E09">
      <w:pPr>
        <w:shd w:val="clear" w:color="auto" w:fill="FFFFFF"/>
        <w:spacing w:after="0" w:line="360" w:lineRule="auto"/>
        <w:ind w:firstLine="706"/>
        <w:jc w:val="both"/>
        <w:textAlignment w:val="baseline"/>
        <w:rPr>
          <w:rFonts w:eastAsia="Times New Roman" w:cs="Times New Roman"/>
          <w:sz w:val="28"/>
          <w:szCs w:val="28"/>
          <w:lang w:val="uk-UA"/>
        </w:rPr>
      </w:pPr>
      <w:r w:rsidRPr="00BF158D">
        <w:rPr>
          <w:rFonts w:eastAsia="Times New Roman" w:cs="Times New Roman"/>
          <w:sz w:val="28"/>
          <w:szCs w:val="28"/>
          <w:lang w:val="uk-UA"/>
        </w:rPr>
        <w:t>Малі підприємства з обмеженою інфраструктурою інформаційних систем, діяльність яких не вимагає обробки, зберігання та обробки персональних або конфіденційних даних, зазвичай стикаються з незначними ризиками або ризиками з меншою ймовірністю чи наслідком. Ці організації, швидше за все, не підтримують незалежну СУІБ та зазвичай займаються ризиками інформаційної безпеки спеціально або як частина більш широкого процесу управління ризиками.</w:t>
      </w:r>
    </w:p>
    <w:p w:rsidR="004E5E09" w:rsidRPr="00BF158D" w:rsidRDefault="004E5E09" w:rsidP="004E5E09">
      <w:pPr>
        <w:shd w:val="clear" w:color="auto" w:fill="FFFFFF"/>
        <w:spacing w:after="0" w:line="360" w:lineRule="auto"/>
        <w:ind w:firstLine="706"/>
        <w:jc w:val="both"/>
        <w:textAlignment w:val="baseline"/>
        <w:rPr>
          <w:rFonts w:eastAsia="Times New Roman" w:cs="Times New Roman"/>
          <w:sz w:val="28"/>
          <w:szCs w:val="28"/>
          <w:lang w:val="uk-UA"/>
        </w:rPr>
      </w:pPr>
      <w:r w:rsidRPr="00BF158D">
        <w:rPr>
          <w:rFonts w:eastAsia="Times New Roman" w:cs="Times New Roman"/>
          <w:sz w:val="28"/>
          <w:szCs w:val="28"/>
          <w:lang w:val="uk-UA"/>
        </w:rPr>
        <w:t xml:space="preserve">Більші організації та організації, такі як банки та фінансові інститути, оператори телекомунікацій, лікарні та інститути охорони здоров’я, державні чи </w:t>
      </w:r>
      <w:r w:rsidRPr="00BF158D">
        <w:rPr>
          <w:rFonts w:eastAsia="Times New Roman" w:cs="Times New Roman"/>
          <w:sz w:val="28"/>
          <w:szCs w:val="28"/>
          <w:lang w:val="uk-UA"/>
        </w:rPr>
        <w:lastRenderedPageBreak/>
        <w:t xml:space="preserve">державні органи, мають багато причин для того, щоб дуже серйозно </w:t>
      </w:r>
      <w:r>
        <w:rPr>
          <w:rFonts w:eastAsia="Times New Roman" w:cs="Times New Roman"/>
          <w:sz w:val="28"/>
          <w:szCs w:val="28"/>
          <w:lang w:val="uk-UA"/>
        </w:rPr>
        <w:t>вирішувати</w:t>
      </w:r>
      <w:r w:rsidRPr="00BF158D">
        <w:rPr>
          <w:rFonts w:eastAsia="Times New Roman" w:cs="Times New Roman"/>
          <w:sz w:val="28"/>
          <w:szCs w:val="28"/>
          <w:lang w:val="uk-UA"/>
        </w:rPr>
        <w:t xml:space="preserve"> питання захисту інформації. Законодавчі та нормативні вимоги, спрямовані на захист конфіденційних або особистих даних, а також загальні вимоги громадської безпеки спонукають їх приділяти найбільшу увагу та пріоритет ризикам інформаційної безпеки.</w:t>
      </w:r>
    </w:p>
    <w:p w:rsidR="004E5E09" w:rsidRPr="00BF158D" w:rsidRDefault="004E5E09" w:rsidP="004E5E09">
      <w:pPr>
        <w:shd w:val="clear" w:color="auto" w:fill="FFFFFF"/>
        <w:spacing w:after="0" w:line="360" w:lineRule="auto"/>
        <w:ind w:firstLine="706"/>
        <w:jc w:val="both"/>
        <w:textAlignment w:val="baseline"/>
        <w:rPr>
          <w:rFonts w:eastAsia="Times New Roman" w:cs="Times New Roman"/>
          <w:sz w:val="28"/>
          <w:szCs w:val="28"/>
          <w:lang w:val="uk-UA"/>
        </w:rPr>
      </w:pPr>
      <w:r w:rsidRPr="00BF158D">
        <w:rPr>
          <w:rFonts w:eastAsia="Times New Roman" w:cs="Times New Roman"/>
          <w:sz w:val="28"/>
          <w:szCs w:val="28"/>
          <w:lang w:val="uk-UA"/>
        </w:rPr>
        <w:t>За цих обставин розробка та впровадження окремого та незалежного процесу управління, а саме Системи управління інформаційною безпекою, є єдиною альтернативою.</w:t>
      </w:r>
    </w:p>
    <w:p w:rsidR="004E5E09" w:rsidRPr="00BF158D" w:rsidRDefault="007F0E80" w:rsidP="004E5E09">
      <w:pPr>
        <w:shd w:val="clear" w:color="auto" w:fill="FFFFFF"/>
        <w:spacing w:after="0" w:line="360" w:lineRule="auto"/>
        <w:ind w:firstLine="706"/>
        <w:jc w:val="both"/>
        <w:textAlignment w:val="baseline"/>
        <w:rPr>
          <w:rFonts w:eastAsia="Times New Roman" w:cs="Times New Roman"/>
          <w:sz w:val="28"/>
          <w:szCs w:val="28"/>
          <w:lang w:val="uk-UA"/>
        </w:rPr>
      </w:pPr>
      <w:r>
        <w:rPr>
          <w:rFonts w:eastAsia="Times New Roman" w:cs="Times New Roman"/>
          <w:sz w:val="28"/>
          <w:szCs w:val="28"/>
          <w:lang w:val="uk-UA"/>
        </w:rPr>
        <w:t>Як показано на рисунку</w:t>
      </w:r>
      <w:r w:rsidR="004E5E09" w:rsidRPr="00BF158D">
        <w:rPr>
          <w:rFonts w:eastAsia="Times New Roman" w:cs="Times New Roman"/>
          <w:sz w:val="28"/>
          <w:szCs w:val="28"/>
          <w:lang w:val="uk-UA"/>
        </w:rPr>
        <w:t xml:space="preserve"> вище, розробка системи СУІБ передбачає </w:t>
      </w:r>
      <w:r w:rsidR="004E5E09">
        <w:rPr>
          <w:rFonts w:eastAsia="Times New Roman" w:cs="Times New Roman"/>
          <w:sz w:val="28"/>
          <w:szCs w:val="28"/>
          <w:lang w:val="uk-UA"/>
        </w:rPr>
        <w:t>такі</w:t>
      </w:r>
      <w:r>
        <w:rPr>
          <w:rFonts w:eastAsia="Times New Roman" w:cs="Times New Roman"/>
          <w:sz w:val="28"/>
          <w:szCs w:val="28"/>
          <w:lang w:val="uk-UA"/>
        </w:rPr>
        <w:t xml:space="preserve"> </w:t>
      </w:r>
      <w:r w:rsidR="004E5E09">
        <w:rPr>
          <w:rFonts w:eastAsia="Times New Roman" w:cs="Times New Roman"/>
          <w:sz w:val="28"/>
          <w:szCs w:val="28"/>
          <w:lang w:val="uk-UA"/>
        </w:rPr>
        <w:t>шість</w:t>
      </w:r>
      <w:r w:rsidR="004E5E09" w:rsidRPr="00BF158D">
        <w:rPr>
          <w:rFonts w:eastAsia="Times New Roman" w:cs="Times New Roman"/>
          <w:sz w:val="28"/>
          <w:szCs w:val="28"/>
          <w:lang w:val="uk-UA"/>
        </w:rPr>
        <w:t xml:space="preserve"> кроків:</w:t>
      </w:r>
    </w:p>
    <w:p w:rsidR="009E4792" w:rsidRDefault="007F0E80" w:rsidP="00D56E26">
      <w:pPr>
        <w:pStyle w:val="a9"/>
        <w:numPr>
          <w:ilvl w:val="0"/>
          <w:numId w:val="32"/>
        </w:numPr>
        <w:shd w:val="clear" w:color="auto" w:fill="FFFFFF"/>
        <w:spacing w:after="0" w:line="360" w:lineRule="auto"/>
        <w:ind w:left="1077" w:hanging="357"/>
        <w:jc w:val="both"/>
        <w:textAlignment w:val="baseline"/>
        <w:rPr>
          <w:rFonts w:eastAsia="Times New Roman" w:cs="Times New Roman"/>
          <w:sz w:val="28"/>
          <w:szCs w:val="28"/>
          <w:lang w:val="uk-UA"/>
        </w:rPr>
      </w:pPr>
      <w:r w:rsidRPr="009E4792">
        <w:rPr>
          <w:rFonts w:eastAsia="Times New Roman" w:cs="Times New Roman"/>
          <w:sz w:val="28"/>
          <w:szCs w:val="28"/>
          <w:lang w:val="uk-UA"/>
        </w:rPr>
        <w:t>визначення політики безпеки;</w:t>
      </w:r>
    </w:p>
    <w:p w:rsidR="009E4792" w:rsidRDefault="007F0E80" w:rsidP="00D56E26">
      <w:pPr>
        <w:pStyle w:val="a9"/>
        <w:numPr>
          <w:ilvl w:val="0"/>
          <w:numId w:val="32"/>
        </w:numPr>
        <w:shd w:val="clear" w:color="auto" w:fill="FFFFFF"/>
        <w:spacing w:after="0" w:line="360" w:lineRule="auto"/>
        <w:ind w:left="1077" w:hanging="357"/>
        <w:jc w:val="both"/>
        <w:textAlignment w:val="baseline"/>
        <w:rPr>
          <w:rFonts w:eastAsia="Times New Roman" w:cs="Times New Roman"/>
          <w:sz w:val="28"/>
          <w:szCs w:val="28"/>
          <w:lang w:val="uk-UA"/>
        </w:rPr>
      </w:pPr>
      <w:r w:rsidRPr="009E4792">
        <w:rPr>
          <w:rFonts w:eastAsia="Times New Roman" w:cs="Times New Roman"/>
          <w:sz w:val="28"/>
          <w:szCs w:val="28"/>
          <w:lang w:val="uk-UA"/>
        </w:rPr>
        <w:t>в</w:t>
      </w:r>
      <w:r w:rsidR="004E5E09" w:rsidRPr="009E4792">
        <w:rPr>
          <w:rFonts w:eastAsia="Times New Roman" w:cs="Times New Roman"/>
          <w:sz w:val="28"/>
          <w:szCs w:val="28"/>
          <w:lang w:val="uk-UA"/>
        </w:rPr>
        <w:t>из</w:t>
      </w:r>
      <w:r w:rsidRPr="009E4792">
        <w:rPr>
          <w:rFonts w:eastAsia="Times New Roman" w:cs="Times New Roman"/>
          <w:sz w:val="28"/>
          <w:szCs w:val="28"/>
          <w:lang w:val="uk-UA"/>
        </w:rPr>
        <w:t>начення сфери застосування СУІБ;</w:t>
      </w:r>
    </w:p>
    <w:p w:rsidR="009E4792" w:rsidRDefault="007F0E80" w:rsidP="00D56E26">
      <w:pPr>
        <w:pStyle w:val="a9"/>
        <w:numPr>
          <w:ilvl w:val="0"/>
          <w:numId w:val="32"/>
        </w:numPr>
        <w:shd w:val="clear" w:color="auto" w:fill="FFFFFF"/>
        <w:spacing w:after="0" w:line="360" w:lineRule="auto"/>
        <w:ind w:left="1077" w:hanging="357"/>
        <w:jc w:val="both"/>
        <w:textAlignment w:val="baseline"/>
        <w:rPr>
          <w:rFonts w:eastAsia="Times New Roman" w:cs="Times New Roman"/>
          <w:sz w:val="28"/>
          <w:szCs w:val="28"/>
          <w:lang w:val="uk-UA"/>
        </w:rPr>
      </w:pPr>
      <w:r w:rsidRPr="009E4792">
        <w:rPr>
          <w:rFonts w:eastAsia="Times New Roman" w:cs="Times New Roman"/>
          <w:sz w:val="28"/>
          <w:szCs w:val="28"/>
          <w:lang w:val="uk-UA"/>
        </w:rPr>
        <w:t>о</w:t>
      </w:r>
      <w:r w:rsidR="004E5E09" w:rsidRPr="009E4792">
        <w:rPr>
          <w:rFonts w:eastAsia="Times New Roman" w:cs="Times New Roman"/>
          <w:sz w:val="28"/>
          <w:szCs w:val="28"/>
          <w:lang w:val="uk-UA"/>
        </w:rPr>
        <w:t>цінка ризику (</w:t>
      </w:r>
      <w:r w:rsidRPr="009E4792">
        <w:rPr>
          <w:rFonts w:eastAsia="Times New Roman" w:cs="Times New Roman"/>
          <w:sz w:val="28"/>
          <w:szCs w:val="28"/>
          <w:lang w:val="uk-UA"/>
        </w:rPr>
        <w:t>як частина управління ризиками);</w:t>
      </w:r>
    </w:p>
    <w:p w:rsidR="009E4792" w:rsidRDefault="007F0E80" w:rsidP="00D56E26">
      <w:pPr>
        <w:pStyle w:val="a9"/>
        <w:numPr>
          <w:ilvl w:val="0"/>
          <w:numId w:val="32"/>
        </w:numPr>
        <w:shd w:val="clear" w:color="auto" w:fill="FFFFFF"/>
        <w:spacing w:after="0" w:line="360" w:lineRule="auto"/>
        <w:ind w:left="1077" w:hanging="357"/>
        <w:jc w:val="both"/>
        <w:textAlignment w:val="baseline"/>
        <w:rPr>
          <w:rFonts w:eastAsia="Times New Roman" w:cs="Times New Roman"/>
          <w:sz w:val="28"/>
          <w:szCs w:val="28"/>
          <w:lang w:val="uk-UA"/>
        </w:rPr>
      </w:pPr>
      <w:r w:rsidRPr="009E4792">
        <w:rPr>
          <w:rFonts w:eastAsia="Times New Roman" w:cs="Times New Roman"/>
          <w:sz w:val="28"/>
          <w:szCs w:val="28"/>
          <w:lang w:val="uk-UA"/>
        </w:rPr>
        <w:t>управління ризиками;</w:t>
      </w:r>
    </w:p>
    <w:p w:rsidR="009E4792" w:rsidRDefault="007F0E80" w:rsidP="00D56E26">
      <w:pPr>
        <w:pStyle w:val="a9"/>
        <w:numPr>
          <w:ilvl w:val="0"/>
          <w:numId w:val="32"/>
        </w:numPr>
        <w:shd w:val="clear" w:color="auto" w:fill="FFFFFF"/>
        <w:spacing w:after="0" w:line="360" w:lineRule="auto"/>
        <w:ind w:left="1077" w:hanging="357"/>
        <w:jc w:val="both"/>
        <w:textAlignment w:val="baseline"/>
        <w:rPr>
          <w:rFonts w:eastAsia="Times New Roman" w:cs="Times New Roman"/>
          <w:sz w:val="28"/>
          <w:szCs w:val="28"/>
          <w:lang w:val="uk-UA"/>
        </w:rPr>
      </w:pPr>
      <w:r w:rsidRPr="009E4792">
        <w:rPr>
          <w:rFonts w:eastAsia="Times New Roman" w:cs="Times New Roman"/>
          <w:sz w:val="28"/>
          <w:szCs w:val="28"/>
          <w:lang w:val="uk-UA"/>
        </w:rPr>
        <w:t>в</w:t>
      </w:r>
      <w:r w:rsidR="004E5E09" w:rsidRPr="009E4792">
        <w:rPr>
          <w:rFonts w:eastAsia="Times New Roman" w:cs="Times New Roman"/>
          <w:sz w:val="28"/>
          <w:szCs w:val="28"/>
          <w:lang w:val="uk-UA"/>
        </w:rPr>
        <w:t>ибір</w:t>
      </w:r>
      <w:r w:rsidR="00CF2A43" w:rsidRPr="009E4792">
        <w:rPr>
          <w:rFonts w:eastAsia="Times New Roman" w:cs="Times New Roman"/>
          <w:sz w:val="28"/>
          <w:szCs w:val="28"/>
          <w:lang w:val="uk-UA"/>
        </w:rPr>
        <w:t xml:space="preserve"> відповідних засобів контролю;</w:t>
      </w:r>
    </w:p>
    <w:p w:rsidR="004E5E09" w:rsidRPr="009E4792" w:rsidRDefault="00CF2A43" w:rsidP="00D56E26">
      <w:pPr>
        <w:pStyle w:val="a9"/>
        <w:numPr>
          <w:ilvl w:val="0"/>
          <w:numId w:val="32"/>
        </w:numPr>
        <w:shd w:val="clear" w:color="auto" w:fill="FFFFFF"/>
        <w:spacing w:after="0" w:line="360" w:lineRule="auto"/>
        <w:ind w:left="1077" w:hanging="357"/>
        <w:jc w:val="both"/>
        <w:textAlignment w:val="baseline"/>
        <w:rPr>
          <w:rFonts w:eastAsia="Times New Roman" w:cs="Times New Roman"/>
          <w:sz w:val="28"/>
          <w:szCs w:val="28"/>
          <w:lang w:val="uk-UA"/>
        </w:rPr>
      </w:pPr>
      <w:r w:rsidRPr="009E4792">
        <w:rPr>
          <w:rFonts w:eastAsia="Times New Roman" w:cs="Times New Roman"/>
          <w:sz w:val="28"/>
          <w:szCs w:val="28"/>
          <w:lang w:val="uk-UA"/>
        </w:rPr>
        <w:t>з</w:t>
      </w:r>
      <w:r w:rsidR="004E5E09" w:rsidRPr="009E4792">
        <w:rPr>
          <w:rFonts w:eastAsia="Times New Roman" w:cs="Times New Roman"/>
          <w:sz w:val="28"/>
          <w:szCs w:val="28"/>
          <w:lang w:val="uk-UA"/>
        </w:rPr>
        <w:t>аява про застосовність</w:t>
      </w:r>
    </w:p>
    <w:p w:rsidR="004E5E09" w:rsidRPr="00BF158D" w:rsidRDefault="004E5E09" w:rsidP="004E5E09">
      <w:pPr>
        <w:shd w:val="clear" w:color="auto" w:fill="FFFFFF"/>
        <w:spacing w:after="0" w:line="360" w:lineRule="auto"/>
        <w:ind w:firstLine="706"/>
        <w:jc w:val="both"/>
        <w:textAlignment w:val="baseline"/>
        <w:rPr>
          <w:rFonts w:eastAsia="Times New Roman" w:cs="Times New Roman"/>
          <w:sz w:val="28"/>
          <w:szCs w:val="28"/>
          <w:lang w:val="uk-UA"/>
        </w:rPr>
      </w:pPr>
      <w:r w:rsidRPr="00BF158D">
        <w:rPr>
          <w:rFonts w:eastAsia="Times New Roman" w:cs="Times New Roman"/>
          <w:sz w:val="28"/>
          <w:szCs w:val="28"/>
          <w:lang w:val="uk-UA"/>
        </w:rPr>
        <w:t>Етапи 3 та 4, процес оцінки та управління ризиками, складають суть СУІБ і є процесами, які, з одного боку, «перетворюють» правила та керівні принципи політики безпеки та</w:t>
      </w:r>
      <w:r w:rsidR="0070771D">
        <w:rPr>
          <w:rFonts w:eastAsia="Times New Roman" w:cs="Times New Roman"/>
          <w:sz w:val="28"/>
          <w:szCs w:val="28"/>
          <w:lang w:val="uk-UA"/>
        </w:rPr>
        <w:t xml:space="preserve"> цілей; а з іншого </w:t>
      </w:r>
      <w:r w:rsidR="007F3DF9">
        <w:rPr>
          <w:rFonts w:eastAsia="Times New Roman" w:cs="Times New Roman"/>
          <w:color w:val="202122"/>
          <w:sz w:val="28"/>
          <w:szCs w:val="28"/>
          <w:lang w:val="uk-UA"/>
        </w:rPr>
        <w:t>–</w:t>
      </w:r>
      <w:r w:rsidR="0070771D">
        <w:rPr>
          <w:rFonts w:eastAsia="Times New Roman" w:cs="Times New Roman"/>
          <w:sz w:val="28"/>
          <w:szCs w:val="28"/>
          <w:lang w:val="uk-UA"/>
        </w:rPr>
        <w:t xml:space="preserve"> перетворюють</w:t>
      </w:r>
      <w:r w:rsidRPr="00BF158D">
        <w:rPr>
          <w:rFonts w:eastAsia="Times New Roman" w:cs="Times New Roman"/>
          <w:sz w:val="28"/>
          <w:szCs w:val="28"/>
          <w:lang w:val="uk-UA"/>
        </w:rPr>
        <w:t xml:space="preserve"> цілі СУІБ у конкретні плани реалізації засобів контролю та механізмів, спрямованих на мінімізацію загроз та вразливостей. Варто зазначити, що кроки 3 та 4 розглядаються як єдине ціле, а саме </w:t>
      </w:r>
      <w:r>
        <w:rPr>
          <w:rFonts w:eastAsia="Times New Roman" w:cs="Times New Roman"/>
          <w:sz w:val="28"/>
          <w:szCs w:val="28"/>
          <w:lang w:val="uk-UA"/>
        </w:rPr>
        <w:t xml:space="preserve">фактично </w:t>
      </w:r>
      <w:r w:rsidR="007F3DF9">
        <w:rPr>
          <w:rFonts w:eastAsia="Times New Roman" w:cs="Times New Roman"/>
          <w:color w:val="202122"/>
          <w:sz w:val="28"/>
          <w:szCs w:val="28"/>
          <w:lang w:val="uk-UA"/>
        </w:rPr>
        <w:t>–</w:t>
      </w:r>
      <w:r>
        <w:rPr>
          <w:rFonts w:eastAsia="Times New Roman" w:cs="Times New Roman"/>
          <w:sz w:val="28"/>
          <w:szCs w:val="28"/>
          <w:lang w:val="uk-UA"/>
        </w:rPr>
        <w:t xml:space="preserve"> </w:t>
      </w:r>
      <w:r w:rsidRPr="00BF158D">
        <w:rPr>
          <w:rFonts w:eastAsia="Times New Roman" w:cs="Times New Roman"/>
          <w:sz w:val="28"/>
          <w:szCs w:val="28"/>
          <w:lang w:val="uk-UA"/>
        </w:rPr>
        <w:t>управління ризиками.</w:t>
      </w:r>
    </w:p>
    <w:p w:rsidR="004E5E09" w:rsidRPr="00BF158D" w:rsidRDefault="004E5E09" w:rsidP="004E5E09">
      <w:pPr>
        <w:shd w:val="clear" w:color="auto" w:fill="FFFFFF"/>
        <w:spacing w:after="0" w:line="360" w:lineRule="auto"/>
        <w:ind w:firstLine="706"/>
        <w:jc w:val="both"/>
        <w:textAlignment w:val="baseline"/>
        <w:rPr>
          <w:rFonts w:eastAsia="Times New Roman" w:cs="Times New Roman"/>
          <w:sz w:val="28"/>
          <w:szCs w:val="28"/>
          <w:lang w:val="uk-UA"/>
        </w:rPr>
      </w:pPr>
      <w:r w:rsidRPr="00BF158D">
        <w:rPr>
          <w:rFonts w:eastAsia="Times New Roman" w:cs="Times New Roman"/>
          <w:sz w:val="28"/>
          <w:szCs w:val="28"/>
          <w:lang w:val="uk-UA"/>
        </w:rPr>
        <w:t>Процеси та дії, пов</w:t>
      </w:r>
      <w:r w:rsidR="00580F22">
        <w:rPr>
          <w:rFonts w:eastAsia="Times New Roman" w:cs="Times New Roman"/>
          <w:sz w:val="28"/>
          <w:szCs w:val="28"/>
          <w:lang w:val="uk-UA"/>
        </w:rPr>
        <w:t>’</w:t>
      </w:r>
      <w:r w:rsidRPr="00BF158D">
        <w:rPr>
          <w:rFonts w:eastAsia="Times New Roman" w:cs="Times New Roman"/>
          <w:sz w:val="28"/>
          <w:szCs w:val="28"/>
          <w:lang w:val="uk-UA"/>
        </w:rPr>
        <w:t>язані з кроками 5 та 6, не стосуються інформаційних ризиків. Вони швидше пов’язані з оперативними діями, необхідними для технічного впровадження, обслуговування та контролю вимірювань безпеки.</w:t>
      </w:r>
    </w:p>
    <w:p w:rsidR="004E5E09" w:rsidRPr="00BF158D" w:rsidRDefault="004E5E09" w:rsidP="004E5E09">
      <w:pPr>
        <w:shd w:val="clear" w:color="auto" w:fill="FFFFFF"/>
        <w:spacing w:after="0" w:line="360" w:lineRule="auto"/>
        <w:ind w:firstLine="706"/>
        <w:jc w:val="both"/>
        <w:textAlignment w:val="baseline"/>
        <w:rPr>
          <w:rFonts w:eastAsia="Times New Roman" w:cs="Times New Roman"/>
          <w:sz w:val="28"/>
          <w:szCs w:val="28"/>
          <w:lang w:val="uk-UA"/>
        </w:rPr>
      </w:pPr>
      <w:r w:rsidRPr="00BF158D">
        <w:rPr>
          <w:rFonts w:eastAsia="Times New Roman" w:cs="Times New Roman"/>
          <w:sz w:val="28"/>
          <w:szCs w:val="28"/>
          <w:lang w:val="uk-UA"/>
        </w:rPr>
        <w:t>Відповідні засоби контролю можуть бути отримані або з існуючих (вичерпних) наборів засобів контролю або механізмів, зазвичай включених до стандартів захисту інформації (наприклад, [ISO 17799]) та керівних принципів, або бути результатом поєднання або адаптації запропонованих засобів контролю до конкретних організаційних вимог або експлуатаційні характеристики.</w:t>
      </w:r>
    </w:p>
    <w:p w:rsidR="004E5E09" w:rsidRPr="00BF158D" w:rsidRDefault="004E5E09" w:rsidP="004E5E09">
      <w:pPr>
        <w:shd w:val="clear" w:color="auto" w:fill="FFFFFF"/>
        <w:spacing w:after="0" w:line="360" w:lineRule="auto"/>
        <w:ind w:firstLine="706"/>
        <w:jc w:val="both"/>
        <w:textAlignment w:val="baseline"/>
        <w:rPr>
          <w:rFonts w:eastAsia="Times New Roman" w:cs="Times New Roman"/>
          <w:sz w:val="28"/>
          <w:szCs w:val="28"/>
          <w:lang w:val="uk-UA"/>
        </w:rPr>
      </w:pPr>
      <w:r w:rsidRPr="00BF158D">
        <w:rPr>
          <w:rFonts w:eastAsia="Times New Roman" w:cs="Times New Roman"/>
          <w:sz w:val="28"/>
          <w:szCs w:val="28"/>
          <w:lang w:val="uk-UA"/>
        </w:rPr>
        <w:lastRenderedPageBreak/>
        <w:t>В обох випадках, кроком 6 є документоване відображення виявлених ризиків, застосованих до конкретної організації з технічним впровадженням механізмів безпеки, які організація вирішила застосувати.</w:t>
      </w:r>
    </w:p>
    <w:p w:rsidR="004E5E09" w:rsidRPr="00A91F0E" w:rsidRDefault="004E5E09" w:rsidP="004E5E09">
      <w:pPr>
        <w:shd w:val="clear" w:color="auto" w:fill="FFFFFF"/>
        <w:spacing w:after="0" w:line="360" w:lineRule="auto"/>
        <w:ind w:firstLine="706"/>
        <w:jc w:val="both"/>
        <w:textAlignment w:val="baseline"/>
        <w:rPr>
          <w:rFonts w:eastAsia="Times New Roman" w:cs="Times New Roman"/>
          <w:sz w:val="28"/>
          <w:szCs w:val="28"/>
          <w:highlight w:val="yellow"/>
          <w:lang w:val="uk-UA"/>
        </w:rPr>
      </w:pPr>
      <w:r w:rsidRPr="00BF158D">
        <w:rPr>
          <w:rFonts w:eastAsia="Times New Roman" w:cs="Times New Roman"/>
          <w:sz w:val="28"/>
          <w:szCs w:val="28"/>
          <w:lang w:val="uk-UA"/>
        </w:rPr>
        <w:t xml:space="preserve">Нарешті, слід зазначити, що хоча СУІБ </w:t>
      </w:r>
      <w:r w:rsidR="00DF5B74">
        <w:rPr>
          <w:rFonts w:eastAsia="Times New Roman" w:cs="Times New Roman"/>
          <w:sz w:val="28"/>
          <w:szCs w:val="28"/>
          <w:lang w:val="uk-UA"/>
        </w:rPr>
        <w:t xml:space="preserve">– </w:t>
      </w:r>
      <w:r w:rsidRPr="00BF158D">
        <w:rPr>
          <w:rFonts w:eastAsia="Times New Roman" w:cs="Times New Roman"/>
          <w:sz w:val="28"/>
          <w:szCs w:val="28"/>
          <w:lang w:val="uk-UA"/>
        </w:rPr>
        <w:t xml:space="preserve">це повторюваний процес у цілому, у більшості типів організацій, згаданих вище, кроки 1 та 2 повторюються </w:t>
      </w:r>
      <w:r>
        <w:rPr>
          <w:rFonts w:eastAsia="Times New Roman" w:cs="Times New Roman"/>
          <w:sz w:val="28"/>
          <w:szCs w:val="28"/>
          <w:lang w:val="uk-UA"/>
        </w:rPr>
        <w:t xml:space="preserve">у </w:t>
      </w:r>
      <w:r w:rsidRPr="00BF158D">
        <w:rPr>
          <w:rFonts w:eastAsia="Times New Roman" w:cs="Times New Roman"/>
          <w:sz w:val="28"/>
          <w:szCs w:val="28"/>
          <w:lang w:val="uk-UA"/>
        </w:rPr>
        <w:t>більш тривал</w:t>
      </w:r>
      <w:r>
        <w:rPr>
          <w:rFonts w:eastAsia="Times New Roman" w:cs="Times New Roman"/>
          <w:sz w:val="28"/>
          <w:szCs w:val="28"/>
          <w:lang w:val="uk-UA"/>
        </w:rPr>
        <w:t xml:space="preserve">ому </w:t>
      </w:r>
      <w:r w:rsidRPr="00BF158D">
        <w:rPr>
          <w:rFonts w:eastAsia="Times New Roman" w:cs="Times New Roman"/>
          <w:sz w:val="28"/>
          <w:szCs w:val="28"/>
          <w:lang w:val="uk-UA"/>
        </w:rPr>
        <w:t>цикл</w:t>
      </w:r>
      <w:r>
        <w:rPr>
          <w:rFonts w:eastAsia="Times New Roman" w:cs="Times New Roman"/>
          <w:sz w:val="28"/>
          <w:szCs w:val="28"/>
          <w:lang w:val="uk-UA"/>
        </w:rPr>
        <w:t>і</w:t>
      </w:r>
      <w:r w:rsidRPr="00BF158D">
        <w:rPr>
          <w:rFonts w:eastAsia="Times New Roman" w:cs="Times New Roman"/>
          <w:sz w:val="28"/>
          <w:szCs w:val="28"/>
          <w:lang w:val="uk-UA"/>
        </w:rPr>
        <w:t xml:space="preserve">, ніж кроки 3,4,5 та 6. </w:t>
      </w:r>
      <w:r>
        <w:rPr>
          <w:rFonts w:eastAsia="Times New Roman" w:cs="Times New Roman"/>
          <w:sz w:val="28"/>
          <w:szCs w:val="28"/>
          <w:lang w:val="uk-UA"/>
        </w:rPr>
        <w:t>Так відбувається</w:t>
      </w:r>
      <w:r w:rsidRPr="00BF158D">
        <w:rPr>
          <w:rFonts w:eastAsia="Times New Roman" w:cs="Times New Roman"/>
          <w:sz w:val="28"/>
          <w:szCs w:val="28"/>
          <w:lang w:val="uk-UA"/>
        </w:rPr>
        <w:t xml:space="preserve"> в основному тому, що встановлення політики безпеки та визначення сфери застосування СУІБ частіше є управлінськими та (до певної міри) стратегічними проблемами, тоді як процес управління ризиками є, </w:t>
      </w:r>
      <w:r>
        <w:rPr>
          <w:rFonts w:eastAsia="Times New Roman" w:cs="Times New Roman"/>
          <w:sz w:val="28"/>
          <w:szCs w:val="28"/>
          <w:lang w:val="uk-UA"/>
        </w:rPr>
        <w:t>«</w:t>
      </w:r>
      <w:r w:rsidRPr="00BF158D">
        <w:rPr>
          <w:rFonts w:eastAsia="Times New Roman" w:cs="Times New Roman"/>
          <w:sz w:val="28"/>
          <w:szCs w:val="28"/>
          <w:lang w:val="uk-UA"/>
        </w:rPr>
        <w:t>повсякденною</w:t>
      </w:r>
      <w:r>
        <w:rPr>
          <w:rFonts w:eastAsia="Times New Roman" w:cs="Times New Roman"/>
          <w:sz w:val="28"/>
          <w:szCs w:val="28"/>
          <w:lang w:val="uk-UA"/>
        </w:rPr>
        <w:t>»</w:t>
      </w:r>
      <w:r w:rsidRPr="00BF158D">
        <w:rPr>
          <w:rFonts w:eastAsia="Times New Roman" w:cs="Times New Roman"/>
          <w:sz w:val="28"/>
          <w:szCs w:val="28"/>
          <w:lang w:val="uk-UA"/>
        </w:rPr>
        <w:t xml:space="preserve"> оперативною проблемою.</w:t>
      </w:r>
    </w:p>
    <w:p w:rsidR="009974CF" w:rsidRPr="000B5172" w:rsidRDefault="009974CF" w:rsidP="009974CF">
      <w:pPr>
        <w:shd w:val="clear" w:color="auto" w:fill="FFFFFF"/>
        <w:spacing w:after="0" w:line="360" w:lineRule="auto"/>
        <w:ind w:firstLine="706"/>
        <w:jc w:val="both"/>
        <w:textAlignment w:val="baseline"/>
        <w:rPr>
          <w:rFonts w:eastAsia="Times New Roman" w:cs="Times New Roman"/>
          <w:sz w:val="28"/>
          <w:szCs w:val="28"/>
          <w:lang w:val="uk-UA"/>
        </w:rPr>
      </w:pPr>
      <w:r w:rsidRPr="000B5172">
        <w:rPr>
          <w:rFonts w:eastAsia="Times New Roman" w:cs="Times New Roman"/>
          <w:sz w:val="28"/>
          <w:szCs w:val="28"/>
          <w:lang w:val="uk-UA"/>
        </w:rPr>
        <w:t xml:space="preserve">Одним з ключових чинників успішності системи управління інформаційною безпекою підприємства </w:t>
      </w:r>
      <w:r w:rsidR="007F3DF9">
        <w:rPr>
          <w:rFonts w:eastAsia="Times New Roman" w:cs="Times New Roman"/>
          <w:color w:val="202122"/>
          <w:sz w:val="28"/>
          <w:szCs w:val="28"/>
          <w:lang w:val="uk-UA"/>
        </w:rPr>
        <w:t>–</w:t>
      </w:r>
      <w:r w:rsidRPr="000B5172">
        <w:rPr>
          <w:rFonts w:eastAsia="Times New Roman" w:cs="Times New Roman"/>
          <w:sz w:val="28"/>
          <w:szCs w:val="28"/>
          <w:lang w:val="uk-UA"/>
        </w:rPr>
        <w:t xml:space="preserve"> це побудова її на базі міжнародних стандартів</w:t>
      </w:r>
      <w:r w:rsidRPr="000B5172">
        <w:rPr>
          <w:rFonts w:eastAsia="Times New Roman" w:cs="Times New Roman"/>
          <w:sz w:val="28"/>
          <w:szCs w:val="28"/>
        </w:rPr>
        <w:t> </w:t>
      </w:r>
      <w:hyperlink r:id="rId20" w:history="1">
        <w:r w:rsidRPr="000B5172">
          <w:rPr>
            <w:rFonts w:eastAsia="Times New Roman" w:cs="Times New Roman"/>
            <w:sz w:val="28"/>
            <w:szCs w:val="28"/>
          </w:rPr>
          <w:t>ISO</w:t>
        </w:r>
        <w:r w:rsidRPr="000B5172">
          <w:rPr>
            <w:rFonts w:eastAsia="Times New Roman" w:cs="Times New Roman"/>
            <w:sz w:val="28"/>
            <w:szCs w:val="28"/>
            <w:lang w:val="uk-UA"/>
          </w:rPr>
          <w:t>/</w:t>
        </w:r>
        <w:r w:rsidRPr="000B5172">
          <w:rPr>
            <w:rFonts w:eastAsia="Times New Roman" w:cs="Times New Roman"/>
            <w:sz w:val="28"/>
            <w:szCs w:val="28"/>
          </w:rPr>
          <w:t>IEC</w:t>
        </w:r>
        <w:r w:rsidRPr="000B5172">
          <w:rPr>
            <w:rFonts w:eastAsia="Times New Roman" w:cs="Times New Roman"/>
            <w:sz w:val="28"/>
            <w:szCs w:val="28"/>
            <w:lang w:val="uk-UA"/>
          </w:rPr>
          <w:t xml:space="preserve"> 27001</w:t>
        </w:r>
      </w:hyperlink>
      <w:r w:rsidRPr="000B5172">
        <w:rPr>
          <w:rFonts w:eastAsia="Times New Roman" w:cs="Times New Roman"/>
          <w:sz w:val="28"/>
          <w:szCs w:val="28"/>
          <w:lang w:val="uk-UA"/>
        </w:rPr>
        <w:t>.</w:t>
      </w:r>
    </w:p>
    <w:p w:rsidR="009974CF" w:rsidRPr="000B5172" w:rsidRDefault="009974CF" w:rsidP="009974CF">
      <w:pPr>
        <w:shd w:val="clear" w:color="auto" w:fill="FFFFFF"/>
        <w:spacing w:after="0" w:line="360" w:lineRule="auto"/>
        <w:ind w:firstLine="706"/>
        <w:jc w:val="both"/>
        <w:textAlignment w:val="baseline"/>
        <w:rPr>
          <w:rFonts w:eastAsia="Times New Roman" w:cs="Times New Roman"/>
          <w:sz w:val="28"/>
          <w:szCs w:val="28"/>
          <w:lang w:val="uk-UA"/>
        </w:rPr>
      </w:pPr>
      <w:r w:rsidRPr="000B5172">
        <w:rPr>
          <w:rFonts w:eastAsia="Times New Roman" w:cs="Times New Roman"/>
          <w:sz w:val="28"/>
          <w:szCs w:val="28"/>
          <w:lang w:val="uk-UA"/>
        </w:rPr>
        <w:t xml:space="preserve">Міжнародний стандарт </w:t>
      </w:r>
      <w:r w:rsidRPr="000B5172">
        <w:rPr>
          <w:rFonts w:eastAsia="Times New Roman" w:cs="Times New Roman"/>
          <w:sz w:val="28"/>
          <w:szCs w:val="28"/>
        </w:rPr>
        <w:t>ISO</w:t>
      </w:r>
      <w:r w:rsidRPr="000B5172">
        <w:rPr>
          <w:rFonts w:eastAsia="Times New Roman" w:cs="Times New Roman"/>
          <w:sz w:val="28"/>
          <w:szCs w:val="28"/>
          <w:lang w:val="uk-UA"/>
        </w:rPr>
        <w:t xml:space="preserve"> 27001 надає інструмент для розробки, впровадження, супроводу, моніторингу, підтримки та вдосконалення добре документованої системи управління інформаційною безпекою в контексті розгляду бізнес ризиків.</w:t>
      </w:r>
    </w:p>
    <w:p w:rsidR="009974CF" w:rsidRPr="009974CF" w:rsidRDefault="009974CF" w:rsidP="009974CF">
      <w:pPr>
        <w:shd w:val="clear" w:color="auto" w:fill="FFFFFF"/>
        <w:spacing w:after="0" w:line="360" w:lineRule="auto"/>
        <w:ind w:firstLine="706"/>
        <w:jc w:val="both"/>
        <w:textAlignment w:val="baseline"/>
        <w:rPr>
          <w:rFonts w:eastAsia="Times New Roman" w:cs="Times New Roman"/>
          <w:sz w:val="28"/>
          <w:szCs w:val="28"/>
        </w:rPr>
      </w:pPr>
      <w:r w:rsidRPr="000B5172">
        <w:rPr>
          <w:rFonts w:eastAsia="Times New Roman" w:cs="Times New Roman"/>
          <w:sz w:val="28"/>
          <w:szCs w:val="28"/>
          <w:lang w:val="uk-UA"/>
        </w:rPr>
        <w:t>СУІБ забезпечує</w:t>
      </w:r>
      <w:r w:rsidRPr="000B5172">
        <w:rPr>
          <w:rFonts w:eastAsia="Times New Roman" w:cs="Times New Roman"/>
          <w:sz w:val="28"/>
          <w:szCs w:val="28"/>
        </w:rPr>
        <w:t> </w:t>
      </w:r>
      <w:hyperlink r:id="rId21" w:history="1">
        <w:r w:rsidRPr="000B5172">
          <w:rPr>
            <w:rFonts w:eastAsia="Times New Roman" w:cs="Times New Roman"/>
            <w:sz w:val="28"/>
            <w:szCs w:val="28"/>
            <w:lang w:val="uk-UA"/>
          </w:rPr>
          <w:t>вибір адекватних і пропорційних методів і засобів контролю та захисту інформації</w:t>
        </w:r>
      </w:hyperlink>
      <w:r w:rsidRPr="000B5172">
        <w:rPr>
          <w:rFonts w:eastAsia="Times New Roman" w:cs="Times New Roman"/>
          <w:sz w:val="28"/>
          <w:szCs w:val="28"/>
        </w:rPr>
        <w:t> </w:t>
      </w:r>
      <w:r w:rsidRPr="000B5172">
        <w:rPr>
          <w:rFonts w:eastAsia="Times New Roman" w:cs="Times New Roman"/>
          <w:sz w:val="28"/>
          <w:szCs w:val="28"/>
          <w:lang w:val="uk-UA"/>
        </w:rPr>
        <w:t>і, тим самим, довіру зацікавлених сторін.</w:t>
      </w:r>
      <w:r w:rsidRPr="000B5172">
        <w:rPr>
          <w:rFonts w:eastAsia="Times New Roman" w:cs="Times New Roman"/>
          <w:sz w:val="28"/>
          <w:szCs w:val="28"/>
          <w:lang w:val="uk-UA"/>
        </w:rPr>
        <w:br/>
      </w:r>
      <w:r w:rsidRPr="000B5172">
        <w:rPr>
          <w:rFonts w:eastAsia="Times New Roman" w:cs="Times New Roman"/>
          <w:sz w:val="28"/>
          <w:szCs w:val="28"/>
        </w:rPr>
        <w:t xml:space="preserve">Проте слід </w:t>
      </w:r>
      <w:r w:rsidR="00995D5C">
        <w:rPr>
          <w:rFonts w:eastAsia="Times New Roman" w:cs="Times New Roman"/>
          <w:sz w:val="28"/>
          <w:szCs w:val="28"/>
          <w:lang w:val="uk-UA"/>
        </w:rPr>
        <w:t xml:space="preserve"> брати</w:t>
      </w:r>
      <w:r w:rsidRPr="000B5172">
        <w:rPr>
          <w:rFonts w:eastAsia="Times New Roman" w:cs="Times New Roman"/>
          <w:sz w:val="28"/>
          <w:szCs w:val="28"/>
        </w:rPr>
        <w:t xml:space="preserve"> до уваги й інші стандарти в сфері інформаційної безпеки. На даний момент у світовій практиці використовується велика кількість стандартів, методик та інших документів, що регламентують процеси управління інформаційною безпекою, наприклад ISM3, COBIT, ITIL / ITSM, BSI-100-2, ISO13335-4, CRAMM, ISO15408. Але варто відмітити, що всі вони сумісні з ISO 27001, а також под</w:t>
      </w:r>
      <w:r w:rsidRPr="000B5172">
        <w:rPr>
          <w:rFonts w:eastAsia="Times New Roman" w:cs="Times New Roman"/>
          <w:sz w:val="28"/>
          <w:szCs w:val="28"/>
          <w:lang w:val="uk-UA"/>
        </w:rPr>
        <w:t>і</w:t>
      </w:r>
      <w:r w:rsidRPr="000B5172">
        <w:rPr>
          <w:rFonts w:eastAsia="Times New Roman" w:cs="Times New Roman"/>
          <w:sz w:val="28"/>
          <w:szCs w:val="28"/>
        </w:rPr>
        <w:t>бні до нього.</w:t>
      </w:r>
    </w:p>
    <w:p w:rsidR="004057FB" w:rsidRPr="00631495" w:rsidRDefault="00FA3EB4">
      <w:pPr>
        <w:spacing w:after="0" w:line="360" w:lineRule="auto"/>
        <w:ind w:firstLine="708"/>
        <w:jc w:val="both"/>
        <w:rPr>
          <w:rFonts w:eastAsia="Times New Roman" w:cs="Times New Roman"/>
          <w:sz w:val="28"/>
          <w:lang w:val="uk-UA"/>
        </w:rPr>
      </w:pPr>
      <w:r w:rsidRPr="00631495">
        <w:rPr>
          <w:rFonts w:eastAsia="Times New Roman" w:cs="Times New Roman"/>
          <w:sz w:val="28"/>
          <w:lang w:val="uk-UA"/>
        </w:rPr>
        <w:t>Поняття інформаційної безпеки нерозривно пов</w:t>
      </w:r>
      <w:r w:rsidR="00580F22">
        <w:rPr>
          <w:rFonts w:eastAsia="Times New Roman" w:cs="Times New Roman"/>
          <w:sz w:val="28"/>
          <w:lang w:val="uk-UA"/>
        </w:rPr>
        <w:t>’</w:t>
      </w:r>
      <w:r w:rsidRPr="00631495">
        <w:rPr>
          <w:rFonts w:eastAsia="Times New Roman" w:cs="Times New Roman"/>
          <w:sz w:val="28"/>
          <w:lang w:val="uk-UA"/>
        </w:rPr>
        <w:t xml:space="preserve">язане з </w:t>
      </w:r>
      <w:r w:rsidRPr="00631495">
        <w:rPr>
          <w:rFonts w:eastAsia="Times New Roman" w:cs="Times New Roman"/>
          <w:b/>
          <w:sz w:val="28"/>
          <w:lang w:val="uk-UA"/>
        </w:rPr>
        <w:t xml:space="preserve">ризиками </w:t>
      </w:r>
      <w:r w:rsidRPr="00631495">
        <w:rPr>
          <w:rFonts w:eastAsia="Times New Roman" w:cs="Times New Roman"/>
          <w:sz w:val="28"/>
          <w:lang w:val="uk-UA"/>
        </w:rPr>
        <w:t>для інформаційних ресурсів, під якими (ризиками) розуміється можливість (ймовірність) нанесення шкоди інформаційни</w:t>
      </w:r>
      <w:r w:rsidR="00A47EE8" w:rsidRPr="00631495">
        <w:rPr>
          <w:rFonts w:eastAsia="Times New Roman" w:cs="Times New Roman"/>
          <w:sz w:val="28"/>
          <w:lang w:val="uk-UA"/>
        </w:rPr>
        <w:t>м ресурсам</w:t>
      </w:r>
      <w:r w:rsidRPr="00631495">
        <w:rPr>
          <w:rFonts w:eastAsia="Times New Roman" w:cs="Times New Roman"/>
          <w:sz w:val="28"/>
          <w:lang w:val="uk-UA"/>
        </w:rPr>
        <w:t xml:space="preserve">, зниження рівня їх захищеності. </w:t>
      </w:r>
    </w:p>
    <w:p w:rsidR="004057FB" w:rsidRDefault="004057FB">
      <w:pPr>
        <w:spacing w:after="0" w:line="360" w:lineRule="auto"/>
        <w:ind w:firstLine="708"/>
        <w:jc w:val="both"/>
        <w:rPr>
          <w:lang w:val="uk-UA"/>
        </w:rPr>
      </w:pPr>
    </w:p>
    <w:p w:rsidR="00021232" w:rsidRPr="00631495" w:rsidRDefault="00021232">
      <w:pPr>
        <w:spacing w:after="0" w:line="360" w:lineRule="auto"/>
        <w:ind w:firstLine="708"/>
        <w:jc w:val="both"/>
        <w:rPr>
          <w:lang w:val="uk-UA"/>
        </w:rPr>
      </w:pPr>
    </w:p>
    <w:p w:rsidR="004057FB" w:rsidRPr="00A47EE8" w:rsidRDefault="00FA3EB4" w:rsidP="00E953F1">
      <w:pPr>
        <w:pStyle w:val="a9"/>
        <w:numPr>
          <w:ilvl w:val="1"/>
          <w:numId w:val="9"/>
        </w:numPr>
        <w:spacing w:after="0" w:line="360" w:lineRule="auto"/>
        <w:jc w:val="both"/>
        <w:rPr>
          <w:rFonts w:eastAsia="Times New Roman" w:cs="Times New Roman"/>
          <w:b/>
          <w:sz w:val="28"/>
        </w:rPr>
      </w:pPr>
      <w:r w:rsidRPr="00A47EE8">
        <w:rPr>
          <w:rFonts w:eastAsia="Times New Roman" w:cs="Times New Roman"/>
          <w:b/>
          <w:sz w:val="28"/>
        </w:rPr>
        <w:lastRenderedPageBreak/>
        <w:t>Ризики, їх класифікація</w:t>
      </w:r>
    </w:p>
    <w:p w:rsidR="004057FB" w:rsidRDefault="004057FB">
      <w:pPr>
        <w:spacing w:after="0" w:line="360" w:lineRule="auto"/>
        <w:ind w:firstLine="708"/>
        <w:jc w:val="both"/>
      </w:pPr>
    </w:p>
    <w:p w:rsidR="004057FB" w:rsidRDefault="00FA3EB4">
      <w:pPr>
        <w:spacing w:after="0" w:line="360" w:lineRule="auto"/>
        <w:ind w:firstLine="708"/>
        <w:jc w:val="both"/>
        <w:rPr>
          <w:rFonts w:eastAsia="Times New Roman" w:cs="Times New Roman"/>
          <w:sz w:val="28"/>
        </w:rPr>
      </w:pPr>
      <w:r>
        <w:rPr>
          <w:rFonts w:eastAsia="Times New Roman" w:cs="Times New Roman"/>
          <w:sz w:val="28"/>
        </w:rPr>
        <w:t>Ризики можуть мати різну природу і характеристики; однією з основних класифікацій ризиків для інформаційної безпеки (так само, як і багатьох інших ризиків в економіці та управлінні) є їх поділ на:</w:t>
      </w:r>
    </w:p>
    <w:p w:rsidR="00446311" w:rsidRPr="00446311" w:rsidRDefault="00FA3EB4" w:rsidP="00A37DAA">
      <w:pPr>
        <w:pStyle w:val="a9"/>
        <w:numPr>
          <w:ilvl w:val="0"/>
          <w:numId w:val="1"/>
        </w:numPr>
        <w:spacing w:after="0" w:line="360" w:lineRule="auto"/>
        <w:ind w:left="1077" w:hanging="357"/>
        <w:jc w:val="both"/>
        <w:rPr>
          <w:rFonts w:eastAsia="Times New Roman" w:cs="Times New Roman"/>
          <w:sz w:val="28"/>
        </w:rPr>
      </w:pPr>
      <w:r>
        <w:rPr>
          <w:rFonts w:eastAsia="Times New Roman" w:cs="Times New Roman"/>
          <w:sz w:val="28"/>
        </w:rPr>
        <w:t xml:space="preserve">системні ризики </w:t>
      </w:r>
      <w:r w:rsidR="007F3DF9">
        <w:rPr>
          <w:rFonts w:eastAsia="Times New Roman" w:cs="Times New Roman"/>
          <w:color w:val="202122"/>
          <w:sz w:val="28"/>
          <w:szCs w:val="28"/>
          <w:lang w:val="uk-UA"/>
        </w:rPr>
        <w:t>–</w:t>
      </w:r>
      <w:r>
        <w:rPr>
          <w:rFonts w:eastAsia="Times New Roman" w:cs="Times New Roman"/>
          <w:sz w:val="28"/>
        </w:rPr>
        <w:t xml:space="preserve"> некеровані ризики, пов'язані з тим середовищем і технічною інфраструктурою, в якій функціонують інформаційні системи;</w:t>
      </w:r>
      <w:bookmarkStart w:id="5" w:name="h.1fob9te"/>
      <w:bookmarkEnd w:id="5"/>
    </w:p>
    <w:p w:rsidR="004057FB" w:rsidRPr="00446311" w:rsidRDefault="00FA3EB4" w:rsidP="00A37DAA">
      <w:pPr>
        <w:pStyle w:val="a9"/>
        <w:numPr>
          <w:ilvl w:val="0"/>
          <w:numId w:val="1"/>
        </w:numPr>
        <w:spacing w:after="0" w:line="360" w:lineRule="auto"/>
        <w:ind w:left="1077" w:hanging="357"/>
        <w:jc w:val="both"/>
        <w:rPr>
          <w:rFonts w:eastAsia="Times New Roman" w:cs="Times New Roman"/>
          <w:sz w:val="28"/>
        </w:rPr>
      </w:pPr>
      <w:r w:rsidRPr="00446311">
        <w:rPr>
          <w:rFonts w:eastAsia="Times New Roman" w:cs="Times New Roman"/>
          <w:sz w:val="28"/>
        </w:rPr>
        <w:t xml:space="preserve">операційні ризики </w:t>
      </w:r>
      <w:r w:rsidR="007F3DF9">
        <w:rPr>
          <w:rFonts w:eastAsia="Times New Roman" w:cs="Times New Roman"/>
          <w:color w:val="202122"/>
          <w:sz w:val="28"/>
          <w:szCs w:val="28"/>
          <w:lang w:val="uk-UA"/>
        </w:rPr>
        <w:t>–</w:t>
      </w:r>
      <w:r w:rsidRPr="00446311">
        <w:rPr>
          <w:rFonts w:eastAsia="Times New Roman" w:cs="Times New Roman"/>
          <w:sz w:val="28"/>
        </w:rPr>
        <w:t xml:space="preserve"> як правило, керовані ризики, пов'язані з особливостями використання певних інформаційних систем, їх технічної реалізації, застосовуваними алгоритмами, апаратними засобами тощо.</w:t>
      </w:r>
    </w:p>
    <w:p w:rsidR="004057FB" w:rsidRDefault="00FA3EB4">
      <w:pPr>
        <w:spacing w:after="0" w:line="360" w:lineRule="auto"/>
        <w:ind w:firstLine="708"/>
        <w:jc w:val="both"/>
        <w:rPr>
          <w:rFonts w:eastAsia="Times New Roman" w:cs="Times New Roman"/>
          <w:sz w:val="28"/>
        </w:rPr>
      </w:pPr>
      <w:bookmarkStart w:id="6" w:name="h.3znysh7"/>
      <w:bookmarkEnd w:id="6"/>
      <w:r>
        <w:rPr>
          <w:rFonts w:eastAsia="Times New Roman" w:cs="Times New Roman"/>
          <w:sz w:val="28"/>
        </w:rPr>
        <w:t>Вс</w:t>
      </w:r>
      <w:r w:rsidR="00287038">
        <w:rPr>
          <w:rFonts w:eastAsia="Times New Roman" w:cs="Times New Roman"/>
          <w:sz w:val="28"/>
          <w:lang w:val="uk-UA"/>
        </w:rPr>
        <w:t>і</w:t>
      </w:r>
      <w:r>
        <w:rPr>
          <w:rFonts w:eastAsia="Times New Roman" w:cs="Times New Roman"/>
          <w:sz w:val="28"/>
        </w:rPr>
        <w:t xml:space="preserve"> негативні впливи на інформаційні активи, захист від яких (впливів) передбачає інформаційна безпека, можуть бути розділені на три основн</w:t>
      </w:r>
      <w:r w:rsidR="00287038">
        <w:rPr>
          <w:rFonts w:eastAsia="Times New Roman" w:cs="Times New Roman"/>
          <w:sz w:val="28"/>
          <w:lang w:val="uk-UA"/>
        </w:rPr>
        <w:t>і</w:t>
      </w:r>
      <w:r>
        <w:rPr>
          <w:rFonts w:eastAsia="Times New Roman" w:cs="Times New Roman"/>
          <w:sz w:val="28"/>
        </w:rPr>
        <w:t xml:space="preserve"> види:</w:t>
      </w:r>
    </w:p>
    <w:p w:rsidR="00446311" w:rsidRPr="00446311" w:rsidRDefault="00FA3EB4" w:rsidP="00A37DAA">
      <w:pPr>
        <w:pStyle w:val="a9"/>
        <w:numPr>
          <w:ilvl w:val="0"/>
          <w:numId w:val="1"/>
        </w:numPr>
        <w:spacing w:after="0" w:line="360" w:lineRule="auto"/>
        <w:ind w:left="1077" w:hanging="357"/>
        <w:jc w:val="both"/>
        <w:rPr>
          <w:rFonts w:eastAsia="Times New Roman" w:cs="Times New Roman"/>
          <w:sz w:val="28"/>
        </w:rPr>
      </w:pPr>
      <w:r>
        <w:rPr>
          <w:rFonts w:eastAsia="Times New Roman" w:cs="Times New Roman"/>
          <w:sz w:val="28"/>
        </w:rPr>
        <w:t>порушення конфіденційності інформації;</w:t>
      </w:r>
    </w:p>
    <w:p w:rsidR="00446311" w:rsidRPr="00446311" w:rsidRDefault="00CC5A0F" w:rsidP="00A37DAA">
      <w:pPr>
        <w:pStyle w:val="a9"/>
        <w:numPr>
          <w:ilvl w:val="0"/>
          <w:numId w:val="1"/>
        </w:numPr>
        <w:spacing w:after="0" w:line="360" w:lineRule="auto"/>
        <w:ind w:left="1077" w:hanging="357"/>
        <w:jc w:val="both"/>
        <w:rPr>
          <w:rFonts w:eastAsia="Times New Roman" w:cs="Times New Roman"/>
          <w:sz w:val="28"/>
        </w:rPr>
      </w:pPr>
      <w:r w:rsidRPr="00446311">
        <w:rPr>
          <w:rFonts w:eastAsia="Times New Roman" w:cs="Times New Roman"/>
          <w:sz w:val="28"/>
        </w:rPr>
        <w:t>руйнування (втрата, необоротна</w:t>
      </w:r>
      <w:r w:rsidR="00FA3EB4" w:rsidRPr="00446311">
        <w:rPr>
          <w:rFonts w:eastAsia="Times New Roman" w:cs="Times New Roman"/>
          <w:sz w:val="28"/>
        </w:rPr>
        <w:t xml:space="preserve"> зміна) інформації;</w:t>
      </w:r>
    </w:p>
    <w:p w:rsidR="004057FB" w:rsidRPr="00446311" w:rsidRDefault="00FA3EB4" w:rsidP="00A37DAA">
      <w:pPr>
        <w:pStyle w:val="a9"/>
        <w:numPr>
          <w:ilvl w:val="0"/>
          <w:numId w:val="1"/>
        </w:numPr>
        <w:spacing w:after="0" w:line="360" w:lineRule="auto"/>
        <w:ind w:left="1077" w:hanging="357"/>
        <w:jc w:val="both"/>
        <w:rPr>
          <w:rFonts w:eastAsia="Times New Roman" w:cs="Times New Roman"/>
          <w:sz w:val="28"/>
        </w:rPr>
      </w:pPr>
      <w:r w:rsidRPr="00446311">
        <w:rPr>
          <w:rFonts w:eastAsia="Times New Roman" w:cs="Times New Roman"/>
          <w:sz w:val="28"/>
        </w:rPr>
        <w:t xml:space="preserve">недоступність інформаційних ресурсів </w:t>
      </w:r>
      <w:r w:rsidR="007F3DF9">
        <w:rPr>
          <w:rFonts w:eastAsia="Times New Roman" w:cs="Times New Roman"/>
          <w:color w:val="202122"/>
          <w:sz w:val="28"/>
          <w:szCs w:val="28"/>
          <w:lang w:val="uk-UA"/>
        </w:rPr>
        <w:t>–</w:t>
      </w:r>
      <w:r w:rsidRPr="00446311">
        <w:rPr>
          <w:rFonts w:eastAsia="Times New Roman" w:cs="Times New Roman"/>
          <w:sz w:val="28"/>
        </w:rPr>
        <w:t xml:space="preserve"> виникнення ситуацій, коли користувачі (всі або їх частина) на деякий період часу втрачають можливість доступу до необхідних даних (або інформаційних систем).</w:t>
      </w:r>
    </w:p>
    <w:p w:rsidR="004057FB" w:rsidRDefault="00FA3EB4">
      <w:pPr>
        <w:spacing w:after="0" w:line="360" w:lineRule="auto"/>
        <w:ind w:firstLine="708"/>
        <w:jc w:val="both"/>
        <w:rPr>
          <w:rFonts w:eastAsia="Times New Roman" w:cs="Times New Roman"/>
          <w:sz w:val="28"/>
        </w:rPr>
      </w:pPr>
      <w:bookmarkStart w:id="7" w:name="h.2et92p0"/>
      <w:bookmarkEnd w:id="7"/>
      <w:r w:rsidRPr="005B78D8">
        <w:rPr>
          <w:rFonts w:eastAsia="Times New Roman" w:cs="Times New Roman"/>
          <w:b/>
          <w:sz w:val="28"/>
        </w:rPr>
        <w:t>Безпосереднім джерелом ризиків і негативних впливів є загрози</w:t>
      </w:r>
      <w:r>
        <w:rPr>
          <w:rFonts w:eastAsia="Times New Roman" w:cs="Times New Roman"/>
          <w:b/>
          <w:sz w:val="28"/>
        </w:rPr>
        <w:t xml:space="preserve">, </w:t>
      </w:r>
      <w:r>
        <w:rPr>
          <w:rFonts w:eastAsia="Times New Roman" w:cs="Times New Roman"/>
          <w:sz w:val="28"/>
        </w:rPr>
        <w:t xml:space="preserve">під якими розуміються потенційні або реально можливі дії по відношенню до інформаційних ресурсів, що порушують інформаційну безпеку. Виділяється безліч типів загроз і безліч критеріїв для класифікації загроз інформаційній безпеці. </w:t>
      </w:r>
      <w:r w:rsidRPr="00373CEE">
        <w:rPr>
          <w:rFonts w:eastAsia="Times New Roman" w:cs="Times New Roman"/>
          <w:bCs/>
          <w:sz w:val="28"/>
        </w:rPr>
        <w:t>Одним з</w:t>
      </w:r>
      <w:r w:rsidRPr="005B78D8">
        <w:rPr>
          <w:rFonts w:eastAsia="Times New Roman" w:cs="Times New Roman"/>
          <w:b/>
          <w:sz w:val="28"/>
        </w:rPr>
        <w:t xml:space="preserve"> основних </w:t>
      </w:r>
      <w:r w:rsidRPr="00373CEE">
        <w:rPr>
          <w:rFonts w:eastAsia="Times New Roman" w:cs="Times New Roman"/>
          <w:bCs/>
          <w:sz w:val="28"/>
        </w:rPr>
        <w:t xml:space="preserve">таких </w:t>
      </w:r>
      <w:r w:rsidRPr="005B78D8">
        <w:rPr>
          <w:rFonts w:eastAsia="Times New Roman" w:cs="Times New Roman"/>
          <w:b/>
          <w:sz w:val="28"/>
        </w:rPr>
        <w:t xml:space="preserve">критеріїв є розташування джерела порушень </w:t>
      </w:r>
      <w:r>
        <w:rPr>
          <w:rFonts w:eastAsia="Times New Roman" w:cs="Times New Roman"/>
          <w:sz w:val="28"/>
        </w:rPr>
        <w:t>до інформаційних ресурсів, щодо яких здійснюється негативний вплив. Відповідно до цього критерію порушення можуть бути розділені:</w:t>
      </w:r>
    </w:p>
    <w:p w:rsidR="00446311" w:rsidRPr="00446311" w:rsidRDefault="00FA3EB4" w:rsidP="00A37DAA">
      <w:pPr>
        <w:pStyle w:val="a9"/>
        <w:numPr>
          <w:ilvl w:val="0"/>
          <w:numId w:val="1"/>
        </w:numPr>
        <w:spacing w:after="0" w:line="360" w:lineRule="auto"/>
        <w:ind w:left="1077" w:hanging="357"/>
        <w:jc w:val="both"/>
        <w:rPr>
          <w:rFonts w:eastAsia="Times New Roman" w:cs="Times New Roman"/>
          <w:sz w:val="28"/>
        </w:rPr>
      </w:pPr>
      <w:r>
        <w:rPr>
          <w:rFonts w:eastAsia="Times New Roman" w:cs="Times New Roman"/>
          <w:sz w:val="28"/>
        </w:rPr>
        <w:t>на обумовлені внутрішніми факторами (персоналом підприємства, роботою власних інформаційних систем);</w:t>
      </w:r>
    </w:p>
    <w:p w:rsidR="004057FB" w:rsidRPr="00446311" w:rsidRDefault="00FA3EB4" w:rsidP="00A37DAA">
      <w:pPr>
        <w:pStyle w:val="a9"/>
        <w:numPr>
          <w:ilvl w:val="0"/>
          <w:numId w:val="1"/>
        </w:numPr>
        <w:spacing w:after="0" w:line="360" w:lineRule="auto"/>
        <w:ind w:left="1077" w:hanging="357"/>
        <w:jc w:val="both"/>
        <w:rPr>
          <w:rFonts w:eastAsia="Times New Roman" w:cs="Times New Roman"/>
          <w:sz w:val="28"/>
        </w:rPr>
      </w:pPr>
      <w:r w:rsidRPr="00446311">
        <w:rPr>
          <w:rFonts w:eastAsia="Times New Roman" w:cs="Times New Roman"/>
          <w:sz w:val="28"/>
        </w:rPr>
        <w:t xml:space="preserve">обумовлені зовнішніми факторами (зловмисниками, які не мають безпосереднього відношення до компанії </w:t>
      </w:r>
      <w:r w:rsidR="007F3DF9">
        <w:rPr>
          <w:rFonts w:eastAsia="Times New Roman" w:cs="Times New Roman"/>
          <w:color w:val="202122"/>
          <w:sz w:val="28"/>
          <w:szCs w:val="28"/>
          <w:lang w:val="uk-UA"/>
        </w:rPr>
        <w:t>–</w:t>
      </w:r>
      <w:r w:rsidRPr="00446311">
        <w:rPr>
          <w:rFonts w:eastAsia="Times New Roman" w:cs="Times New Roman"/>
          <w:sz w:val="28"/>
        </w:rPr>
        <w:t xml:space="preserve"> власника інформаційних активів, природними факторами тощо).</w:t>
      </w:r>
    </w:p>
    <w:p w:rsidR="004057FB" w:rsidRDefault="00FA3EB4">
      <w:pPr>
        <w:spacing w:after="0" w:line="360" w:lineRule="auto"/>
        <w:jc w:val="both"/>
        <w:rPr>
          <w:rFonts w:eastAsia="Times New Roman" w:cs="Times New Roman"/>
          <w:sz w:val="28"/>
        </w:rPr>
      </w:pPr>
      <w:r w:rsidRPr="00373CEE">
        <w:rPr>
          <w:rFonts w:eastAsia="Times New Roman" w:cs="Times New Roman"/>
          <w:bCs/>
          <w:sz w:val="28"/>
        </w:rPr>
        <w:t xml:space="preserve">Іншим </w:t>
      </w:r>
      <w:r w:rsidRPr="005B78D8">
        <w:rPr>
          <w:rFonts w:eastAsia="Times New Roman" w:cs="Times New Roman"/>
          <w:b/>
          <w:sz w:val="28"/>
        </w:rPr>
        <w:t>важливим критерієм є наявність намірів здійснити порушення.</w:t>
      </w:r>
      <w:r>
        <w:rPr>
          <w:rFonts w:eastAsia="Times New Roman" w:cs="Times New Roman"/>
          <w:sz w:val="28"/>
        </w:rPr>
        <w:t xml:space="preserve"> </w:t>
      </w:r>
      <w:r>
        <w:rPr>
          <w:rFonts w:eastAsia="Times New Roman" w:cs="Times New Roman"/>
          <w:sz w:val="28"/>
        </w:rPr>
        <w:lastRenderedPageBreak/>
        <w:t>Відповідно до нього виділяють:</w:t>
      </w:r>
    </w:p>
    <w:p w:rsidR="00FF3EA0" w:rsidRPr="00FF3EA0" w:rsidRDefault="00FA3EB4" w:rsidP="00A37DAA">
      <w:pPr>
        <w:pStyle w:val="a9"/>
        <w:numPr>
          <w:ilvl w:val="0"/>
          <w:numId w:val="1"/>
        </w:numPr>
        <w:spacing w:after="0" w:line="360" w:lineRule="auto"/>
        <w:ind w:left="1077" w:hanging="357"/>
        <w:jc w:val="both"/>
        <w:rPr>
          <w:rFonts w:eastAsia="Times New Roman" w:cs="Times New Roman"/>
          <w:sz w:val="28"/>
        </w:rPr>
      </w:pPr>
      <w:r>
        <w:rPr>
          <w:rFonts w:eastAsia="Times New Roman" w:cs="Times New Roman"/>
          <w:sz w:val="28"/>
        </w:rPr>
        <w:t xml:space="preserve">цілеспрямовані дії (можуть бути здійснені як власним персоналом, так і зовнішніми </w:t>
      </w:r>
      <w:r w:rsidRPr="00287038">
        <w:rPr>
          <w:rFonts w:eastAsia="Times New Roman" w:cs="Times New Roman"/>
          <w:sz w:val="28"/>
        </w:rPr>
        <w:t>противниками</w:t>
      </w:r>
      <w:r>
        <w:rPr>
          <w:rFonts w:eastAsia="Times New Roman" w:cs="Times New Roman"/>
          <w:sz w:val="28"/>
        </w:rPr>
        <w:t>);</w:t>
      </w:r>
    </w:p>
    <w:p w:rsidR="004057FB" w:rsidRPr="00FF3EA0" w:rsidRDefault="00FA3EB4"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випадковий вплив (помилки користувачів та адміністраторів, збої і випадкові порушення в роботі обладнання, непередбачений вплив природних факторів).</w:t>
      </w:r>
    </w:p>
    <w:p w:rsidR="004057FB" w:rsidRPr="005B78D8" w:rsidRDefault="00FA3EB4">
      <w:pPr>
        <w:spacing w:after="0" w:line="360" w:lineRule="auto"/>
        <w:jc w:val="both"/>
        <w:rPr>
          <w:rFonts w:eastAsia="Times New Roman" w:cs="Times New Roman"/>
          <w:b/>
          <w:sz w:val="28"/>
        </w:rPr>
      </w:pPr>
      <w:r w:rsidRPr="00373CEE">
        <w:rPr>
          <w:rFonts w:eastAsia="Times New Roman" w:cs="Times New Roman"/>
          <w:bCs/>
          <w:sz w:val="28"/>
        </w:rPr>
        <w:t>Також можна виділити наступні</w:t>
      </w:r>
      <w:r w:rsidRPr="005B78D8">
        <w:rPr>
          <w:rFonts w:eastAsia="Times New Roman" w:cs="Times New Roman"/>
          <w:b/>
          <w:sz w:val="28"/>
        </w:rPr>
        <w:t xml:space="preserve"> класифікації загроз:</w:t>
      </w:r>
    </w:p>
    <w:p w:rsidR="00FF3EA0" w:rsidRPr="00FF3EA0" w:rsidRDefault="00BC5DBB" w:rsidP="00A37DAA">
      <w:pPr>
        <w:pStyle w:val="a9"/>
        <w:numPr>
          <w:ilvl w:val="0"/>
          <w:numId w:val="1"/>
        </w:numPr>
        <w:spacing w:after="0" w:line="360" w:lineRule="auto"/>
        <w:ind w:left="1077" w:hanging="357"/>
        <w:jc w:val="both"/>
        <w:rPr>
          <w:rFonts w:eastAsia="Times New Roman" w:cs="Times New Roman"/>
          <w:sz w:val="28"/>
        </w:rPr>
      </w:pPr>
      <w:r>
        <w:rPr>
          <w:rFonts w:eastAsia="Times New Roman" w:cs="Times New Roman"/>
          <w:sz w:val="28"/>
        </w:rPr>
        <w:t>за об'єктом</w:t>
      </w:r>
      <w:r w:rsidR="00FA3EB4">
        <w:rPr>
          <w:rFonts w:eastAsia="Times New Roman" w:cs="Times New Roman"/>
          <w:sz w:val="28"/>
        </w:rPr>
        <w:t xml:space="preserve"> (персонал, матеріальні та фінансові кошти, інформація);</w:t>
      </w:r>
    </w:p>
    <w:p w:rsidR="00FF3EA0" w:rsidRPr="00FF3EA0" w:rsidRDefault="00075AE6"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за величиною</w:t>
      </w:r>
      <w:r w:rsidR="00FA3EB4" w:rsidRPr="00FF3EA0">
        <w:rPr>
          <w:rFonts w:eastAsia="Times New Roman" w:cs="Times New Roman"/>
          <w:sz w:val="28"/>
        </w:rPr>
        <w:t xml:space="preserve"> збитку (граничний, значний, незначний);</w:t>
      </w:r>
    </w:p>
    <w:p w:rsidR="00FF3EA0" w:rsidRPr="00FF3EA0" w:rsidRDefault="00075AE6"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за ймовірн</w:t>
      </w:r>
      <w:r w:rsidRPr="00FF3EA0">
        <w:rPr>
          <w:rFonts w:eastAsia="Times New Roman" w:cs="Times New Roman"/>
          <w:sz w:val="28"/>
          <w:lang w:val="uk-UA"/>
        </w:rPr>
        <w:t>істю</w:t>
      </w:r>
      <w:r w:rsidR="00FA3EB4" w:rsidRPr="00FF3EA0">
        <w:rPr>
          <w:rFonts w:eastAsia="Times New Roman" w:cs="Times New Roman"/>
          <w:sz w:val="28"/>
        </w:rPr>
        <w:t xml:space="preserve"> виникнення (дуже вірогідні, ймовірні, малоймовірні);</w:t>
      </w:r>
    </w:p>
    <w:p w:rsidR="00FF3EA0" w:rsidRPr="00FF3EA0" w:rsidRDefault="00075AE6"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lang w:val="uk-UA"/>
        </w:rPr>
        <w:t>за</w:t>
      </w:r>
      <w:r w:rsidR="00FA3EB4" w:rsidRPr="00FF3EA0">
        <w:rPr>
          <w:rFonts w:eastAsia="Times New Roman" w:cs="Times New Roman"/>
          <w:sz w:val="28"/>
        </w:rPr>
        <w:t xml:space="preserve"> тип</w:t>
      </w:r>
      <w:r w:rsidRPr="00FF3EA0">
        <w:rPr>
          <w:rFonts w:eastAsia="Times New Roman" w:cs="Times New Roman"/>
          <w:sz w:val="28"/>
          <w:lang w:val="uk-UA"/>
        </w:rPr>
        <w:t>ом</w:t>
      </w:r>
      <w:r w:rsidR="00FA3EB4" w:rsidRPr="00FF3EA0">
        <w:rPr>
          <w:rFonts w:eastAsia="Times New Roman" w:cs="Times New Roman"/>
          <w:sz w:val="28"/>
        </w:rPr>
        <w:t xml:space="preserve"> збитку (моральний, матеріальний);</w:t>
      </w:r>
    </w:p>
    <w:p w:rsidR="004057FB" w:rsidRPr="00FF3EA0" w:rsidRDefault="00FA3EB4"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деякі інші.</w:t>
      </w:r>
    </w:p>
    <w:p w:rsidR="004057FB" w:rsidRDefault="004057FB">
      <w:pPr>
        <w:spacing w:after="0" w:line="360" w:lineRule="auto"/>
        <w:ind w:firstLine="708"/>
        <w:jc w:val="both"/>
        <w:rPr>
          <w:lang w:val="uk-UA"/>
        </w:rPr>
      </w:pPr>
    </w:p>
    <w:p w:rsidR="004057FB" w:rsidRPr="001F717D" w:rsidRDefault="00FA3EB4" w:rsidP="00E953F1">
      <w:pPr>
        <w:pStyle w:val="a9"/>
        <w:numPr>
          <w:ilvl w:val="1"/>
          <w:numId w:val="9"/>
        </w:numPr>
        <w:spacing w:after="0" w:line="360" w:lineRule="auto"/>
        <w:jc w:val="both"/>
        <w:rPr>
          <w:rFonts w:eastAsia="Times New Roman" w:cs="Times New Roman"/>
          <w:b/>
          <w:sz w:val="28"/>
        </w:rPr>
      </w:pPr>
      <w:r w:rsidRPr="001F717D">
        <w:rPr>
          <w:rFonts w:eastAsia="Times New Roman" w:cs="Times New Roman"/>
          <w:b/>
          <w:sz w:val="28"/>
        </w:rPr>
        <w:t>Способи порушення інформаційної безпеки</w:t>
      </w:r>
    </w:p>
    <w:p w:rsidR="004057FB" w:rsidRDefault="004057FB">
      <w:pPr>
        <w:spacing w:after="0" w:line="360" w:lineRule="auto"/>
        <w:ind w:firstLine="708"/>
        <w:jc w:val="both"/>
      </w:pPr>
    </w:p>
    <w:p w:rsidR="004057FB" w:rsidRPr="003D4FDD" w:rsidRDefault="00FA3EB4">
      <w:pPr>
        <w:spacing w:after="0" w:line="360" w:lineRule="auto"/>
        <w:ind w:firstLine="708"/>
        <w:jc w:val="both"/>
        <w:rPr>
          <w:rFonts w:eastAsia="Times New Roman" w:cs="Times New Roman"/>
          <w:sz w:val="28"/>
          <w:lang w:val="uk-UA"/>
        </w:rPr>
      </w:pPr>
      <w:bookmarkStart w:id="8" w:name="h.tyjcwt"/>
      <w:bookmarkEnd w:id="8"/>
      <w:r w:rsidRPr="003D4FDD">
        <w:rPr>
          <w:rFonts w:eastAsia="Times New Roman" w:cs="Times New Roman"/>
          <w:sz w:val="28"/>
        </w:rPr>
        <w:t>На практиці основними найбільш поширеними способами порушення інформаційної безпеки є:</w:t>
      </w:r>
    </w:p>
    <w:p w:rsidR="00FF3EA0" w:rsidRPr="00FF3EA0" w:rsidRDefault="00FA3EB4" w:rsidP="00A37DAA">
      <w:pPr>
        <w:pStyle w:val="a9"/>
        <w:numPr>
          <w:ilvl w:val="0"/>
          <w:numId w:val="1"/>
        </w:numPr>
        <w:spacing w:after="0" w:line="360" w:lineRule="auto"/>
        <w:ind w:left="1077" w:hanging="357"/>
        <w:jc w:val="both"/>
        <w:rPr>
          <w:rFonts w:eastAsia="Times New Roman" w:cs="Times New Roman"/>
          <w:sz w:val="28"/>
        </w:rPr>
      </w:pPr>
      <w:r w:rsidRPr="003D4FDD">
        <w:rPr>
          <w:rFonts w:eastAsia="Times New Roman" w:cs="Times New Roman"/>
          <w:sz w:val="28"/>
        </w:rPr>
        <w:t>отримання несанкціонованого доступу (у тому числі і шляхом пер</w:t>
      </w:r>
      <w:r w:rsidR="004423E8" w:rsidRPr="003D4FDD">
        <w:rPr>
          <w:rFonts w:eastAsia="Times New Roman" w:cs="Times New Roman"/>
          <w:sz w:val="28"/>
        </w:rPr>
        <w:t>евищення прав при санкціонован</w:t>
      </w:r>
      <w:r w:rsidR="004423E8" w:rsidRPr="003D4FDD">
        <w:rPr>
          <w:rFonts w:eastAsia="Times New Roman" w:cs="Times New Roman"/>
          <w:sz w:val="28"/>
          <w:lang w:val="uk-UA"/>
        </w:rPr>
        <w:t>ій</w:t>
      </w:r>
      <w:r w:rsidRPr="003D4FDD">
        <w:rPr>
          <w:rFonts w:eastAsia="Times New Roman" w:cs="Times New Roman"/>
          <w:sz w:val="28"/>
        </w:rPr>
        <w:t xml:space="preserve"> роботі з інформаційними системами) до певних відомостей або масивів даних, поширення яких обмежене, з метою їх вивчення, копіювання, поширення, незаконного використання тощо;</w:t>
      </w:r>
    </w:p>
    <w:p w:rsidR="00FF3EA0" w:rsidRPr="00FF3EA0" w:rsidRDefault="00FA3EB4"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несанкціоноване використання інформаційних ресурсів (ресурсів обчислювальних і телекомунікаційних систем) з метою отримання вигоди або нанесення збитку (як тим системам, які незаконно використовуються, так і третім особам);</w:t>
      </w:r>
    </w:p>
    <w:p w:rsidR="00FF3EA0" w:rsidRPr="00FF3EA0" w:rsidRDefault="00FA3EB4"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несанкціонована зловмисна модифікація (зміна) даних;</w:t>
      </w:r>
    </w:p>
    <w:p w:rsidR="00FF3EA0" w:rsidRPr="00FF3EA0" w:rsidRDefault="00FA3EB4"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крадіжка грошових коштів в електронних платіжних системах</w:t>
      </w:r>
      <w:r w:rsidR="00DC75AC" w:rsidRPr="00FF3EA0">
        <w:rPr>
          <w:rFonts w:eastAsia="Times New Roman" w:cs="Times New Roman"/>
          <w:sz w:val="28"/>
        </w:rPr>
        <w:t xml:space="preserve"> і системах </w:t>
      </w:r>
      <w:r w:rsidR="00580F22" w:rsidRPr="00FF3EA0">
        <w:rPr>
          <w:rFonts w:eastAsia="Times New Roman" w:cs="Times New Roman"/>
          <w:sz w:val="28"/>
        </w:rPr>
        <w:t>«</w:t>
      </w:r>
      <w:r w:rsidR="00DC75AC" w:rsidRPr="00FF3EA0">
        <w:rPr>
          <w:rFonts w:eastAsia="Times New Roman" w:cs="Times New Roman"/>
          <w:sz w:val="28"/>
        </w:rPr>
        <w:t>клієнт-банк</w:t>
      </w:r>
      <w:r w:rsidR="00580F22" w:rsidRPr="00FF3EA0">
        <w:rPr>
          <w:rFonts w:eastAsia="Times New Roman" w:cs="Times New Roman"/>
          <w:sz w:val="28"/>
        </w:rPr>
        <w:t>»</w:t>
      </w:r>
      <w:r w:rsidRPr="00FF3EA0">
        <w:rPr>
          <w:rFonts w:eastAsia="Times New Roman" w:cs="Times New Roman"/>
          <w:sz w:val="28"/>
        </w:rPr>
        <w:t>;</w:t>
      </w:r>
    </w:p>
    <w:p w:rsidR="00FF3EA0" w:rsidRPr="00FF3EA0" w:rsidRDefault="00FA3EB4"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 xml:space="preserve">виведення з ладу (повне або часткове) програмних і апаратних засобів </w:t>
      </w:r>
      <w:r w:rsidRPr="00FF3EA0">
        <w:rPr>
          <w:rFonts w:eastAsia="Times New Roman" w:cs="Times New Roman"/>
          <w:sz w:val="28"/>
        </w:rPr>
        <w:lastRenderedPageBreak/>
        <w:t>обробки, передачі та зберігання інформації;</w:t>
      </w:r>
    </w:p>
    <w:p w:rsidR="00FF3EA0" w:rsidRPr="00FF3EA0" w:rsidRDefault="00FA3EB4"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 xml:space="preserve">здійснення атак типу </w:t>
      </w:r>
      <w:r w:rsidR="00580F22" w:rsidRPr="00FF3EA0">
        <w:rPr>
          <w:rFonts w:eastAsia="Times New Roman" w:cs="Times New Roman"/>
          <w:sz w:val="28"/>
        </w:rPr>
        <w:t>«</w:t>
      </w:r>
      <w:r w:rsidRPr="00FF3EA0">
        <w:rPr>
          <w:rFonts w:eastAsia="Times New Roman" w:cs="Times New Roman"/>
          <w:sz w:val="28"/>
        </w:rPr>
        <w:t>відмова в обслуговуванні</w:t>
      </w:r>
      <w:r w:rsidR="00580F22" w:rsidRPr="00FF3EA0">
        <w:rPr>
          <w:rFonts w:eastAsia="Times New Roman" w:cs="Times New Roman"/>
          <w:sz w:val="28"/>
        </w:rPr>
        <w:t>»</w:t>
      </w:r>
      <w:r w:rsidRPr="00FF3EA0">
        <w:rPr>
          <w:rFonts w:eastAsia="Times New Roman" w:cs="Times New Roman"/>
          <w:sz w:val="28"/>
        </w:rPr>
        <w:t xml:space="preserve"> </w:t>
      </w:r>
      <w:r w:rsidR="007F3DF9">
        <w:rPr>
          <w:rFonts w:eastAsia="Times New Roman" w:cs="Times New Roman"/>
          <w:color w:val="202122"/>
          <w:sz w:val="28"/>
          <w:szCs w:val="28"/>
          <w:lang w:val="uk-UA"/>
        </w:rPr>
        <w:t>–</w:t>
      </w:r>
      <w:r w:rsidRPr="00FF3EA0">
        <w:rPr>
          <w:rFonts w:eastAsia="Times New Roman" w:cs="Times New Roman"/>
          <w:sz w:val="28"/>
        </w:rPr>
        <w:t xml:space="preserve"> DoS (зокрема, щодо серверів в мережі Інтернет);</w:t>
      </w:r>
    </w:p>
    <w:p w:rsidR="004057FB" w:rsidRPr="00FF3EA0" w:rsidRDefault="00FA3EB4" w:rsidP="00A37DAA">
      <w:pPr>
        <w:pStyle w:val="a9"/>
        <w:numPr>
          <w:ilvl w:val="0"/>
          <w:numId w:val="1"/>
        </w:numPr>
        <w:spacing w:after="0" w:line="360" w:lineRule="auto"/>
        <w:ind w:left="1077" w:hanging="357"/>
        <w:jc w:val="both"/>
        <w:rPr>
          <w:rFonts w:eastAsia="Times New Roman" w:cs="Times New Roman"/>
          <w:sz w:val="28"/>
        </w:rPr>
      </w:pPr>
      <w:r w:rsidRPr="00FF3EA0">
        <w:rPr>
          <w:rFonts w:eastAsia="Times New Roman" w:cs="Times New Roman"/>
          <w:sz w:val="28"/>
        </w:rPr>
        <w:t xml:space="preserve">поширення вірусів і інших шкідливих </w:t>
      </w:r>
      <w:r w:rsidR="00834C4B" w:rsidRPr="00FF3EA0">
        <w:rPr>
          <w:rFonts w:eastAsia="Times New Roman" w:cs="Times New Roman"/>
          <w:sz w:val="28"/>
          <w:lang w:val="uk-UA"/>
        </w:rPr>
        <w:t>програм</w:t>
      </w:r>
      <w:r w:rsidRPr="00FF3EA0">
        <w:rPr>
          <w:rFonts w:eastAsia="Times New Roman" w:cs="Times New Roman"/>
          <w:sz w:val="28"/>
        </w:rPr>
        <w:t>, що здійснюють різні негативні впливи.</w:t>
      </w:r>
    </w:p>
    <w:p w:rsidR="004057FB" w:rsidRDefault="00FA3EB4">
      <w:pPr>
        <w:spacing w:after="0" w:line="360" w:lineRule="auto"/>
        <w:ind w:firstLine="708"/>
        <w:jc w:val="both"/>
        <w:rPr>
          <w:rFonts w:eastAsia="Times New Roman" w:cs="Times New Roman"/>
          <w:sz w:val="28"/>
        </w:rPr>
      </w:pPr>
      <w:r>
        <w:rPr>
          <w:rFonts w:eastAsia="Times New Roman" w:cs="Times New Roman"/>
          <w:sz w:val="28"/>
        </w:rPr>
        <w:t xml:space="preserve">Сучасна практика використання інформаційних систем характеризується великою кількістю і постійним зростанням числа порушень інформаційної безпеки. Одним з важливих чинників цього є постійно зростаюча доступність сучасних інформаційних технологій для злочинців, а також постійно зростаюча привабливість інформаційних систем як потенційних об'єктів нападу. Також важливою обставиною є постійне ускладнення і зростання різноманітності інформаційних систем, що використовуються, і, зокрема, програмних продуктів. З урахуванням того, що в середньому кожна тисяча рядків </w:t>
      </w:r>
      <w:r w:rsidR="000A2F75">
        <w:rPr>
          <w:rFonts w:eastAsia="Times New Roman" w:cs="Times New Roman"/>
          <w:sz w:val="28"/>
          <w:lang w:val="uk-UA"/>
        </w:rPr>
        <w:t xml:space="preserve">програмного </w:t>
      </w:r>
      <w:r>
        <w:rPr>
          <w:rFonts w:eastAsia="Times New Roman" w:cs="Times New Roman"/>
          <w:sz w:val="28"/>
        </w:rPr>
        <w:t>коду може містити від 5 до 15 помилок, поява все більшого числа різних вразливостей, що створюють загрози для інформаційної безпеки, стає практично неминучою.</w:t>
      </w:r>
    </w:p>
    <w:p w:rsidR="004057FB" w:rsidRDefault="00FA3EB4">
      <w:pPr>
        <w:spacing w:after="0" w:line="360" w:lineRule="auto"/>
        <w:ind w:firstLine="708"/>
        <w:jc w:val="both"/>
        <w:rPr>
          <w:rFonts w:eastAsia="Times New Roman" w:cs="Times New Roman"/>
          <w:sz w:val="28"/>
        </w:rPr>
      </w:pPr>
      <w:r>
        <w:rPr>
          <w:rFonts w:eastAsia="Times New Roman" w:cs="Times New Roman"/>
          <w:sz w:val="28"/>
        </w:rPr>
        <w:t xml:space="preserve">Результатом цього є постійне зростання кількості різних порушень, пов'язаних з інформаційною безпекою. </w:t>
      </w:r>
    </w:p>
    <w:p w:rsidR="004057FB" w:rsidRDefault="00FA3EB4">
      <w:pPr>
        <w:spacing w:after="0" w:line="360" w:lineRule="auto"/>
        <w:ind w:firstLine="708"/>
        <w:jc w:val="both"/>
        <w:rPr>
          <w:rFonts w:eastAsia="Times New Roman" w:cs="Times New Roman"/>
          <w:sz w:val="28"/>
        </w:rPr>
      </w:pPr>
      <w:r>
        <w:rPr>
          <w:rFonts w:eastAsia="Times New Roman" w:cs="Times New Roman"/>
          <w:sz w:val="28"/>
        </w:rPr>
        <w:t xml:space="preserve">Таким чином, всі перераховані обставини: зростання різноманіття можливих порушень, збільшення їх кількості, збільшення складності інформаційних технологій, постійно зростаюча доступність комп'ютерів і телекомунікаційних засобів для злочинців </w:t>
      </w:r>
      <w:r w:rsidR="007F3DF9">
        <w:rPr>
          <w:rFonts w:eastAsia="Times New Roman" w:cs="Times New Roman"/>
          <w:color w:val="202122"/>
          <w:sz w:val="28"/>
          <w:szCs w:val="28"/>
          <w:lang w:val="uk-UA"/>
        </w:rPr>
        <w:t>–</w:t>
      </w:r>
      <w:r>
        <w:rPr>
          <w:rFonts w:eastAsia="Times New Roman" w:cs="Times New Roman"/>
          <w:sz w:val="28"/>
        </w:rPr>
        <w:t xml:space="preserve"> пояснюють зростання потреби власників інформаційних ресурсів (підприємств, організацій, державних відомств) у реалізації систематичних, всеосяжних заходів щодо забезпечення інформаційної безпеки.</w:t>
      </w:r>
    </w:p>
    <w:p w:rsidR="004057FB" w:rsidRDefault="00FA3EB4">
      <w:pPr>
        <w:spacing w:after="0" w:line="360" w:lineRule="auto"/>
        <w:ind w:firstLine="708"/>
        <w:jc w:val="both"/>
        <w:rPr>
          <w:rFonts w:eastAsia="Times New Roman" w:cs="Times New Roman"/>
          <w:sz w:val="28"/>
        </w:rPr>
      </w:pPr>
      <w:bookmarkStart w:id="9" w:name="h.3dy6vkm"/>
      <w:bookmarkEnd w:id="9"/>
      <w:r>
        <w:rPr>
          <w:rFonts w:eastAsia="Times New Roman" w:cs="Times New Roman"/>
          <w:sz w:val="28"/>
        </w:rPr>
        <w:t>Окремі процеси, процедури, механізми та інструменти захисту інформації, використовувані власниками інформаційних ресурсів та інформаційних систем, можуть бути спрямовані:</w:t>
      </w:r>
    </w:p>
    <w:p w:rsidR="001D03B6" w:rsidRPr="001D03B6" w:rsidRDefault="00FA3EB4" w:rsidP="00A37DAA">
      <w:pPr>
        <w:pStyle w:val="a9"/>
        <w:numPr>
          <w:ilvl w:val="0"/>
          <w:numId w:val="1"/>
        </w:numPr>
        <w:spacing w:after="0" w:line="360" w:lineRule="auto"/>
        <w:ind w:left="1077" w:hanging="357"/>
        <w:jc w:val="both"/>
        <w:rPr>
          <w:rFonts w:eastAsia="Times New Roman" w:cs="Times New Roman"/>
          <w:sz w:val="28"/>
        </w:rPr>
      </w:pPr>
      <w:r>
        <w:rPr>
          <w:rFonts w:eastAsia="Times New Roman" w:cs="Times New Roman"/>
          <w:sz w:val="28"/>
        </w:rPr>
        <w:t>на обмеження і розмежування доступу;</w:t>
      </w:r>
    </w:p>
    <w:p w:rsidR="001D03B6" w:rsidRPr="001D03B6" w:rsidRDefault="00FA3EB4" w:rsidP="00A37DAA">
      <w:pPr>
        <w:pStyle w:val="a9"/>
        <w:numPr>
          <w:ilvl w:val="0"/>
          <w:numId w:val="1"/>
        </w:numPr>
        <w:spacing w:after="0" w:line="360" w:lineRule="auto"/>
        <w:ind w:left="1077" w:hanging="357"/>
        <w:jc w:val="both"/>
        <w:rPr>
          <w:rFonts w:eastAsia="Times New Roman" w:cs="Times New Roman"/>
          <w:sz w:val="28"/>
        </w:rPr>
      </w:pPr>
      <w:r w:rsidRPr="001D03B6">
        <w:rPr>
          <w:rFonts w:eastAsia="Times New Roman" w:cs="Times New Roman"/>
          <w:sz w:val="28"/>
        </w:rPr>
        <w:t>інформаційне приховування;</w:t>
      </w:r>
    </w:p>
    <w:p w:rsidR="001D03B6" w:rsidRPr="001D03B6" w:rsidRDefault="00FA3EB4" w:rsidP="00A37DAA">
      <w:pPr>
        <w:pStyle w:val="a9"/>
        <w:numPr>
          <w:ilvl w:val="0"/>
          <w:numId w:val="1"/>
        </w:numPr>
        <w:spacing w:after="0" w:line="360" w:lineRule="auto"/>
        <w:ind w:left="1077" w:hanging="357"/>
        <w:jc w:val="both"/>
        <w:rPr>
          <w:rFonts w:eastAsia="Times New Roman" w:cs="Times New Roman"/>
          <w:sz w:val="28"/>
        </w:rPr>
      </w:pPr>
      <w:r w:rsidRPr="001D03B6">
        <w:rPr>
          <w:rFonts w:eastAsia="Times New Roman" w:cs="Times New Roman"/>
          <w:sz w:val="28"/>
        </w:rPr>
        <w:t>введення надлишкової інформації і використання надлишкових інформаційних систем (засобів зберігання, обробки і передачі інформації);</w:t>
      </w:r>
    </w:p>
    <w:p w:rsidR="001D03B6" w:rsidRPr="001D03B6" w:rsidRDefault="00FA3EB4" w:rsidP="00A37DAA">
      <w:pPr>
        <w:pStyle w:val="a9"/>
        <w:numPr>
          <w:ilvl w:val="0"/>
          <w:numId w:val="1"/>
        </w:numPr>
        <w:spacing w:after="0" w:line="360" w:lineRule="auto"/>
        <w:ind w:left="1077" w:hanging="357"/>
        <w:jc w:val="both"/>
        <w:rPr>
          <w:rFonts w:eastAsia="Times New Roman" w:cs="Times New Roman"/>
          <w:sz w:val="28"/>
        </w:rPr>
      </w:pPr>
      <w:r w:rsidRPr="001D03B6">
        <w:rPr>
          <w:rFonts w:eastAsia="Times New Roman" w:cs="Times New Roman"/>
          <w:sz w:val="28"/>
        </w:rPr>
        <w:lastRenderedPageBreak/>
        <w:t>використання методів надійного зберігання, перетворення і передачі інформації;</w:t>
      </w:r>
    </w:p>
    <w:p w:rsidR="004057FB" w:rsidRPr="001D03B6" w:rsidRDefault="00FA3EB4" w:rsidP="00A37DAA">
      <w:pPr>
        <w:pStyle w:val="a9"/>
        <w:numPr>
          <w:ilvl w:val="0"/>
          <w:numId w:val="1"/>
        </w:numPr>
        <w:spacing w:after="0" w:line="360" w:lineRule="auto"/>
        <w:ind w:left="1077" w:hanging="357"/>
        <w:jc w:val="both"/>
        <w:rPr>
          <w:rFonts w:eastAsia="Times New Roman" w:cs="Times New Roman"/>
          <w:sz w:val="28"/>
        </w:rPr>
      </w:pPr>
      <w:r w:rsidRPr="001D03B6">
        <w:rPr>
          <w:rFonts w:eastAsia="Times New Roman" w:cs="Times New Roman"/>
          <w:sz w:val="28"/>
        </w:rPr>
        <w:t>нормативно-адміністративне спонукання і примус.</w:t>
      </w:r>
    </w:p>
    <w:p w:rsidR="004057FB" w:rsidRDefault="00FA3EB4">
      <w:pPr>
        <w:spacing w:after="0" w:line="360" w:lineRule="auto"/>
        <w:ind w:firstLine="708"/>
        <w:jc w:val="both"/>
        <w:rPr>
          <w:rFonts w:eastAsia="Times New Roman" w:cs="Times New Roman"/>
          <w:sz w:val="28"/>
        </w:rPr>
      </w:pPr>
      <w:bookmarkStart w:id="10" w:name="h.1t3h5sf"/>
      <w:bookmarkEnd w:id="10"/>
      <w:r>
        <w:rPr>
          <w:rFonts w:eastAsia="Times New Roman" w:cs="Times New Roman"/>
          <w:sz w:val="28"/>
        </w:rPr>
        <w:t xml:space="preserve">На практиці сучасні технології захисту інформації </w:t>
      </w:r>
      <w:r w:rsidR="00287038">
        <w:rPr>
          <w:rFonts w:eastAsia="Times New Roman" w:cs="Times New Roman"/>
          <w:sz w:val="28"/>
        </w:rPr>
        <w:t xml:space="preserve">побудовані </w:t>
      </w:r>
      <w:r>
        <w:rPr>
          <w:rFonts w:eastAsia="Times New Roman" w:cs="Times New Roman"/>
          <w:sz w:val="28"/>
        </w:rPr>
        <w:t xml:space="preserve">на різних базових сервісах (таких, як автентифікація, забезпечення цілісності, контроль доступу та ін.), і використовують різні механізми забезпечення безпеки (такі, як шифрування, цифрові підписи, управління маршрутизацією тощо). Однак комплексність і масовість використання інформаційних технологій, їх інтеграція в повсякденну діяльність підприємств, організацій, урядових установ не дозволяють вирішувати завдання інформаційної безпеки тільки одними технічними засобами. </w:t>
      </w:r>
    </w:p>
    <w:p w:rsidR="004057FB" w:rsidRDefault="004057FB">
      <w:pPr>
        <w:spacing w:after="0" w:line="360" w:lineRule="auto"/>
        <w:ind w:left="709"/>
        <w:jc w:val="both"/>
      </w:pPr>
    </w:p>
    <w:p w:rsidR="004057FB" w:rsidRDefault="00FA3EB4">
      <w:pPr>
        <w:spacing w:after="0" w:line="360" w:lineRule="auto"/>
        <w:ind w:left="709"/>
        <w:jc w:val="both"/>
        <w:rPr>
          <w:rFonts w:eastAsia="Times New Roman" w:cs="Times New Roman"/>
          <w:b/>
          <w:sz w:val="28"/>
        </w:rPr>
      </w:pPr>
      <w:r>
        <w:rPr>
          <w:rFonts w:eastAsia="Times New Roman" w:cs="Times New Roman"/>
          <w:b/>
          <w:sz w:val="28"/>
        </w:rPr>
        <w:t>1.4. Організаційне забезпечення інформаційної безпеки</w:t>
      </w:r>
    </w:p>
    <w:p w:rsidR="004057FB" w:rsidRDefault="004057FB">
      <w:pPr>
        <w:spacing w:after="0" w:line="360" w:lineRule="auto"/>
        <w:ind w:firstLine="708"/>
        <w:jc w:val="both"/>
      </w:pPr>
    </w:p>
    <w:p w:rsidR="004057FB" w:rsidRDefault="00FA3EB4">
      <w:pPr>
        <w:spacing w:after="0" w:line="360" w:lineRule="auto"/>
        <w:ind w:firstLine="708"/>
        <w:jc w:val="both"/>
        <w:rPr>
          <w:rFonts w:eastAsia="Times New Roman" w:cs="Times New Roman"/>
          <w:sz w:val="28"/>
        </w:rPr>
      </w:pPr>
      <w:r w:rsidRPr="00565DF8">
        <w:rPr>
          <w:rFonts w:eastAsia="Times New Roman" w:cs="Times New Roman"/>
          <w:sz w:val="28"/>
        </w:rPr>
        <w:t xml:space="preserve">У всьому комплексі діяльності </w:t>
      </w:r>
      <w:r w:rsidR="006145EA" w:rsidRPr="00565DF8">
        <w:rPr>
          <w:rFonts w:eastAsia="Times New Roman" w:cs="Times New Roman"/>
          <w:sz w:val="28"/>
        </w:rPr>
        <w:t>із</w:t>
      </w:r>
      <w:r w:rsidRPr="00565DF8">
        <w:rPr>
          <w:rFonts w:eastAsia="Times New Roman" w:cs="Times New Roman"/>
          <w:sz w:val="28"/>
        </w:rPr>
        <w:t xml:space="preserve"> захисту інформації одне з найбільш важливих місць займає організаційно-управлінська діяльність </w:t>
      </w:r>
      <w:r w:rsidR="007F3DF9">
        <w:rPr>
          <w:rFonts w:eastAsia="Times New Roman" w:cs="Times New Roman"/>
          <w:color w:val="202122"/>
          <w:sz w:val="28"/>
          <w:szCs w:val="28"/>
          <w:lang w:val="uk-UA"/>
        </w:rPr>
        <w:t>–</w:t>
      </w:r>
      <w:r w:rsidRPr="00565DF8">
        <w:rPr>
          <w:rFonts w:eastAsia="Times New Roman" w:cs="Times New Roman"/>
          <w:sz w:val="28"/>
        </w:rPr>
        <w:t xml:space="preserve"> організаційне забезпечення інформаційної безпеки, яке являє собою </w:t>
      </w:r>
      <w:r w:rsidR="006145EA" w:rsidRPr="00565DF8">
        <w:rPr>
          <w:rFonts w:eastAsia="Times New Roman" w:cs="Times New Roman"/>
          <w:sz w:val="28"/>
          <w:lang w:val="uk-UA"/>
        </w:rPr>
        <w:t>один</w:t>
      </w:r>
      <w:r w:rsidRPr="00565DF8">
        <w:rPr>
          <w:rFonts w:eastAsia="Times New Roman" w:cs="Times New Roman"/>
          <w:sz w:val="28"/>
        </w:rPr>
        <w:t xml:space="preserve"> з чотирьох основних напрямків роботи в загальній системі заходів у сфері інформаційної безпеки, що включає в себе також розробку спеціалізованого </w:t>
      </w:r>
      <w:r w:rsidR="000A2F75">
        <w:rPr>
          <w:rFonts w:eastAsia="Times New Roman" w:cs="Times New Roman"/>
          <w:sz w:val="28"/>
          <w:lang w:val="uk-UA"/>
        </w:rPr>
        <w:t>програмного</w:t>
      </w:r>
      <w:r w:rsidRPr="00565DF8">
        <w:rPr>
          <w:rFonts w:eastAsia="Times New Roman" w:cs="Times New Roman"/>
          <w:sz w:val="28"/>
        </w:rPr>
        <w:t xml:space="preserve"> забезпечення, виготовлення і використання спеціальних апаратних засобів і вдосконалення криптографічних (математичних) методів захисту інформації (рис</w:t>
      </w:r>
      <w:r w:rsidR="000E0393">
        <w:rPr>
          <w:rFonts w:eastAsia="Times New Roman" w:cs="Times New Roman"/>
          <w:sz w:val="28"/>
          <w:lang w:val="uk-UA"/>
        </w:rPr>
        <w:t>унок</w:t>
      </w:r>
      <w:r w:rsidR="00DB2A3F">
        <w:rPr>
          <w:rFonts w:eastAsia="Times New Roman" w:cs="Times New Roman"/>
          <w:sz w:val="28"/>
          <w:lang w:val="uk-UA"/>
        </w:rPr>
        <w:t xml:space="preserve"> </w:t>
      </w:r>
      <w:hyperlink r:id="rId22" w:anchor="image.1.3" w:history="1">
        <w:r w:rsidRPr="00565DF8">
          <w:rPr>
            <w:rStyle w:val="-"/>
            <w:rFonts w:eastAsia="Times New Roman" w:cs="Times New Roman"/>
            <w:sz w:val="28"/>
            <w:u w:val="none"/>
          </w:rPr>
          <w:t>1</w:t>
        </w:r>
      </w:hyperlink>
      <w:r w:rsidR="00AC082D">
        <w:rPr>
          <w:rFonts w:eastAsia="Times New Roman" w:cs="Times New Roman"/>
          <w:sz w:val="28"/>
        </w:rPr>
        <w:t>.</w:t>
      </w:r>
      <w:r w:rsidR="00AC082D">
        <w:rPr>
          <w:rFonts w:eastAsia="Times New Roman" w:cs="Times New Roman"/>
          <w:sz w:val="28"/>
          <w:lang w:val="uk-UA"/>
        </w:rPr>
        <w:t>2</w:t>
      </w:r>
      <w:r w:rsidRPr="00565DF8">
        <w:rPr>
          <w:rFonts w:eastAsia="Times New Roman" w:cs="Times New Roman"/>
          <w:sz w:val="28"/>
        </w:rPr>
        <w:t>).</w:t>
      </w:r>
    </w:p>
    <w:p w:rsidR="00CB618C" w:rsidRPr="00565DF8" w:rsidRDefault="00CB618C" w:rsidP="00CB618C">
      <w:pPr>
        <w:spacing w:after="0" w:line="360" w:lineRule="auto"/>
        <w:ind w:firstLine="708"/>
        <w:jc w:val="both"/>
        <w:rPr>
          <w:rFonts w:eastAsia="Times New Roman" w:cs="Times New Roman"/>
          <w:sz w:val="28"/>
        </w:rPr>
      </w:pPr>
      <w:r w:rsidRPr="00565DF8">
        <w:rPr>
          <w:rFonts w:eastAsia="Times New Roman" w:cs="Times New Roman"/>
          <w:sz w:val="28"/>
        </w:rPr>
        <w:t>Основними завданнями організаційно-управлінської діяльності (менеджменту) у сфері інформаційної безпеки є:</w:t>
      </w:r>
    </w:p>
    <w:p w:rsidR="00CB618C" w:rsidRPr="00645287" w:rsidRDefault="00CB618C" w:rsidP="00CB618C">
      <w:pPr>
        <w:pStyle w:val="a9"/>
        <w:numPr>
          <w:ilvl w:val="0"/>
          <w:numId w:val="1"/>
        </w:numPr>
        <w:spacing w:after="0" w:line="360" w:lineRule="auto"/>
        <w:ind w:left="1077" w:hanging="357"/>
        <w:jc w:val="both"/>
        <w:rPr>
          <w:rFonts w:eastAsia="Times New Roman" w:cs="Times New Roman"/>
          <w:sz w:val="28"/>
        </w:rPr>
      </w:pPr>
      <w:r w:rsidRPr="00565DF8">
        <w:rPr>
          <w:rFonts w:eastAsia="Times New Roman" w:cs="Times New Roman"/>
          <w:sz w:val="28"/>
        </w:rPr>
        <w:t>забезпечення комплексності всіх рішень, реалізованих у процесі забезпечення інформаційної безпеки;</w:t>
      </w:r>
    </w:p>
    <w:p w:rsidR="00CB618C" w:rsidRPr="00645287" w:rsidRDefault="00CB618C" w:rsidP="00CB618C">
      <w:pPr>
        <w:pStyle w:val="a9"/>
        <w:numPr>
          <w:ilvl w:val="0"/>
          <w:numId w:val="1"/>
        </w:numPr>
        <w:spacing w:after="0" w:line="360" w:lineRule="auto"/>
        <w:ind w:left="1077" w:hanging="357"/>
        <w:jc w:val="both"/>
        <w:rPr>
          <w:rFonts w:eastAsia="Times New Roman" w:cs="Times New Roman"/>
          <w:sz w:val="28"/>
        </w:rPr>
      </w:pPr>
      <w:r w:rsidRPr="00645287">
        <w:rPr>
          <w:rFonts w:eastAsia="Times New Roman" w:cs="Times New Roman"/>
          <w:sz w:val="28"/>
        </w:rPr>
        <w:t>забезпечення безперервності і цілісності процесів інформаційної безпеки;</w:t>
      </w:r>
      <w:bookmarkStart w:id="11" w:name="h.2s8eyo1"/>
      <w:bookmarkEnd w:id="11"/>
    </w:p>
    <w:p w:rsidR="00CB618C" w:rsidRPr="00645287" w:rsidRDefault="00CB618C" w:rsidP="00CB618C">
      <w:pPr>
        <w:pStyle w:val="a9"/>
        <w:numPr>
          <w:ilvl w:val="0"/>
          <w:numId w:val="1"/>
        </w:numPr>
        <w:spacing w:after="0" w:line="360" w:lineRule="auto"/>
        <w:ind w:left="1077" w:hanging="357"/>
        <w:jc w:val="both"/>
        <w:rPr>
          <w:rFonts w:eastAsia="Times New Roman" w:cs="Times New Roman"/>
          <w:sz w:val="28"/>
        </w:rPr>
      </w:pPr>
      <w:r w:rsidRPr="00645287">
        <w:rPr>
          <w:rFonts w:eastAsia="Times New Roman" w:cs="Times New Roman"/>
          <w:sz w:val="28"/>
        </w:rPr>
        <w:t>вирішення методичних завдань, що лежать в основі ефективного управління інформаційною безпекою, таких, як питання управління риз</w:t>
      </w:r>
      <w:r>
        <w:rPr>
          <w:rFonts w:eastAsia="Times New Roman" w:cs="Times New Roman"/>
          <w:sz w:val="28"/>
        </w:rPr>
        <w:t>иками, економічне моделювання</w:t>
      </w:r>
      <w:r>
        <w:rPr>
          <w:rFonts w:eastAsia="Times New Roman" w:cs="Times New Roman"/>
          <w:sz w:val="28"/>
          <w:lang w:val="uk-UA"/>
        </w:rPr>
        <w:t xml:space="preserve">, </w:t>
      </w:r>
      <w:r w:rsidRPr="00645287">
        <w:rPr>
          <w:rFonts w:eastAsia="Times New Roman" w:cs="Times New Roman"/>
          <w:sz w:val="28"/>
        </w:rPr>
        <w:t>тощо;</w:t>
      </w:r>
    </w:p>
    <w:p w:rsidR="00CB618C" w:rsidRPr="00645287" w:rsidRDefault="00CB618C" w:rsidP="00CB618C">
      <w:pPr>
        <w:pStyle w:val="a9"/>
        <w:numPr>
          <w:ilvl w:val="0"/>
          <w:numId w:val="1"/>
        </w:numPr>
        <w:spacing w:after="0" w:line="360" w:lineRule="auto"/>
        <w:ind w:left="1077" w:hanging="357"/>
        <w:jc w:val="both"/>
        <w:rPr>
          <w:rFonts w:eastAsia="Times New Roman" w:cs="Times New Roman"/>
          <w:sz w:val="28"/>
        </w:rPr>
      </w:pPr>
      <w:r w:rsidRPr="00645287">
        <w:rPr>
          <w:rFonts w:eastAsia="Times New Roman" w:cs="Times New Roman"/>
          <w:sz w:val="28"/>
        </w:rPr>
        <w:t>управління людськими ресурсами та поведінкою персоналу з урахуванням необхідності вирішення завдань інформаційної безпеки.</w:t>
      </w:r>
    </w:p>
    <w:p w:rsidR="004057FB" w:rsidRDefault="001F647C">
      <w:pPr>
        <w:spacing w:after="0" w:line="360" w:lineRule="auto"/>
        <w:jc w:val="both"/>
      </w:pPr>
      <w:bookmarkStart w:id="12" w:name="h.4d34og8"/>
      <w:bookmarkEnd w:id="12"/>
      <w:r>
        <w:rPr>
          <w:noProof/>
          <w:lang w:val="en-US" w:eastAsia="en-US"/>
        </w:rPr>
        <w:lastRenderedPageBreak/>
        <w:drawing>
          <wp:inline distT="0" distB="0" distL="0" distR="0">
            <wp:extent cx="6115050" cy="1876425"/>
            <wp:effectExtent l="1905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3"/>
                    <a:srcRect/>
                    <a:stretch>
                      <a:fillRect/>
                    </a:stretch>
                  </pic:blipFill>
                  <pic:spPr bwMode="auto">
                    <a:xfrm>
                      <a:off x="0" y="0"/>
                      <a:ext cx="6115050" cy="1876425"/>
                    </a:xfrm>
                    <a:prstGeom prst="rect">
                      <a:avLst/>
                    </a:prstGeom>
                    <a:noFill/>
                    <a:ln w="9525">
                      <a:noFill/>
                      <a:miter lim="800000"/>
                      <a:headEnd/>
                      <a:tailEnd/>
                    </a:ln>
                  </pic:spPr>
                </pic:pic>
              </a:graphicData>
            </a:graphic>
          </wp:inline>
        </w:drawing>
      </w:r>
    </w:p>
    <w:p w:rsidR="004057FB" w:rsidRPr="00CB618C" w:rsidRDefault="00565DF8">
      <w:pPr>
        <w:spacing w:after="0" w:line="360" w:lineRule="auto"/>
        <w:jc w:val="center"/>
        <w:rPr>
          <w:rFonts w:eastAsia="Times New Roman" w:cs="Times New Roman"/>
          <w:sz w:val="26"/>
          <w:szCs w:val="26"/>
        </w:rPr>
      </w:pPr>
      <w:r>
        <w:rPr>
          <w:rFonts w:eastAsia="Times New Roman" w:cs="Times New Roman"/>
          <w:sz w:val="28"/>
        </w:rPr>
        <w:br/>
      </w:r>
      <w:r w:rsidRPr="00CB618C">
        <w:rPr>
          <w:rFonts w:eastAsia="Times New Roman" w:cs="Times New Roman"/>
          <w:sz w:val="26"/>
          <w:szCs w:val="26"/>
        </w:rPr>
        <w:t>Рис</w:t>
      </w:r>
      <w:r w:rsidRPr="00CB618C">
        <w:rPr>
          <w:rFonts w:eastAsia="Times New Roman" w:cs="Times New Roman"/>
          <w:sz w:val="26"/>
          <w:szCs w:val="26"/>
          <w:lang w:val="uk-UA"/>
        </w:rPr>
        <w:t>унок</w:t>
      </w:r>
      <w:r w:rsidR="00AC082D" w:rsidRPr="00CB618C">
        <w:rPr>
          <w:rFonts w:eastAsia="Times New Roman" w:cs="Times New Roman"/>
          <w:sz w:val="26"/>
          <w:szCs w:val="26"/>
        </w:rPr>
        <w:t xml:space="preserve"> 1.</w:t>
      </w:r>
      <w:r w:rsidR="00AC082D" w:rsidRPr="00CB618C">
        <w:rPr>
          <w:rFonts w:eastAsia="Times New Roman" w:cs="Times New Roman"/>
          <w:sz w:val="26"/>
          <w:szCs w:val="26"/>
          <w:lang w:val="uk-UA"/>
        </w:rPr>
        <w:t>2</w:t>
      </w:r>
      <w:r w:rsidR="00FA3EB4" w:rsidRPr="00CB618C">
        <w:rPr>
          <w:rFonts w:eastAsia="Times New Roman" w:cs="Times New Roman"/>
          <w:sz w:val="26"/>
          <w:szCs w:val="26"/>
        </w:rPr>
        <w:t xml:space="preserve"> </w:t>
      </w:r>
      <w:r w:rsidR="007F3DF9">
        <w:rPr>
          <w:rFonts w:eastAsia="Times New Roman" w:cs="Times New Roman"/>
          <w:color w:val="202122"/>
          <w:sz w:val="26"/>
          <w:szCs w:val="26"/>
          <w:lang w:val="uk-UA"/>
        </w:rPr>
        <w:t>–</w:t>
      </w:r>
      <w:r w:rsidR="00FA3EB4" w:rsidRPr="00CB618C">
        <w:rPr>
          <w:rFonts w:eastAsia="Times New Roman" w:cs="Times New Roman"/>
          <w:sz w:val="26"/>
          <w:szCs w:val="26"/>
        </w:rPr>
        <w:t xml:space="preserve"> Структура діяльності в сфері інформаційної безпеки</w:t>
      </w:r>
    </w:p>
    <w:p w:rsidR="004057FB" w:rsidRDefault="004057FB">
      <w:pPr>
        <w:spacing w:after="0" w:line="360" w:lineRule="auto"/>
        <w:jc w:val="both"/>
      </w:pPr>
    </w:p>
    <w:p w:rsidR="004057FB" w:rsidRPr="00A9786D" w:rsidRDefault="00FA3EB4">
      <w:pPr>
        <w:spacing w:after="0" w:line="360" w:lineRule="auto"/>
        <w:ind w:firstLine="708"/>
        <w:jc w:val="both"/>
        <w:rPr>
          <w:rFonts w:eastAsia="Times New Roman" w:cs="Times New Roman"/>
          <w:sz w:val="28"/>
          <w:lang w:val="uk-UA"/>
        </w:rPr>
      </w:pPr>
      <w:bookmarkStart w:id="13" w:name="h.17dp8vu"/>
      <w:bookmarkEnd w:id="13"/>
      <w:r w:rsidRPr="00CB618C">
        <w:rPr>
          <w:rFonts w:eastAsia="Times New Roman" w:cs="Times New Roman"/>
          <w:sz w:val="28"/>
          <w:lang w:val="uk-UA"/>
        </w:rPr>
        <w:t xml:space="preserve">Під комплексністю вирішення завдань інформаційної безпеки маються на увазі взаємопов'язані виявлення всіх значущих інформаційних об'єктів, а також існуючих і потенційно можливих загроз. </w:t>
      </w:r>
      <w:r w:rsidRPr="00A9786D">
        <w:rPr>
          <w:rFonts w:eastAsia="Times New Roman" w:cs="Times New Roman"/>
          <w:sz w:val="28"/>
          <w:lang w:val="uk-UA"/>
        </w:rPr>
        <w:t>На основі цього аналізу необхідно забезпечити вичерпно повне (комплексне) впровадження і застосування засобів захисту інформації, які в тій чи іншій мірі могли б нейтралізувати всі істотні загрози на всіх потенційно вразливих ділянках проходження інформаційних потоків протягом всіх етапів життєвого циклу інформаційних систем та організаційних процедур. Заходи щодо нейтралізації ризиків також повинні бути реалізовані в комплексі з іншими механізмами, такими, як, наприклад, страхування. Іншими словами, завданням менеджменту є системне використ</w:t>
      </w:r>
      <w:r w:rsidR="00B06B01" w:rsidRPr="00A9786D">
        <w:rPr>
          <w:rFonts w:eastAsia="Times New Roman" w:cs="Times New Roman"/>
          <w:sz w:val="28"/>
          <w:lang w:val="uk-UA"/>
        </w:rPr>
        <w:t>ання всіх необхідних</w:t>
      </w:r>
      <w:r w:rsidRPr="00A9786D">
        <w:rPr>
          <w:rFonts w:eastAsia="Times New Roman" w:cs="Times New Roman"/>
          <w:sz w:val="28"/>
          <w:lang w:val="uk-UA"/>
        </w:rPr>
        <w:t xml:space="preserve"> (вузькоспеціальних) технологій і рішень для кожної конкретної ситуації таким чином, щоб у всій системі заходів із захисту інформаційних ресурсів не залишилося </w:t>
      </w:r>
      <w:r w:rsidR="00580F22" w:rsidRPr="00A9786D">
        <w:rPr>
          <w:rFonts w:eastAsia="Times New Roman" w:cs="Times New Roman"/>
          <w:sz w:val="28"/>
          <w:lang w:val="uk-UA"/>
        </w:rPr>
        <w:t>«</w:t>
      </w:r>
      <w:r w:rsidRPr="00A9786D">
        <w:rPr>
          <w:rFonts w:eastAsia="Times New Roman" w:cs="Times New Roman"/>
          <w:sz w:val="28"/>
          <w:lang w:val="uk-UA"/>
        </w:rPr>
        <w:t>вузьких місць</w:t>
      </w:r>
      <w:r w:rsidR="00580F22" w:rsidRPr="00A9786D">
        <w:rPr>
          <w:rFonts w:eastAsia="Times New Roman" w:cs="Times New Roman"/>
          <w:sz w:val="28"/>
          <w:lang w:val="uk-UA"/>
        </w:rPr>
        <w:t>»</w:t>
      </w:r>
      <w:r w:rsidRPr="00A9786D">
        <w:rPr>
          <w:rFonts w:eastAsia="Times New Roman" w:cs="Times New Roman"/>
          <w:sz w:val="28"/>
          <w:lang w:val="uk-UA"/>
        </w:rPr>
        <w:t xml:space="preserve"> </w:t>
      </w:r>
      <w:r w:rsidR="007F3DF9">
        <w:rPr>
          <w:rFonts w:eastAsia="Times New Roman" w:cs="Times New Roman"/>
          <w:color w:val="202122"/>
          <w:sz w:val="28"/>
          <w:szCs w:val="28"/>
          <w:lang w:val="uk-UA"/>
        </w:rPr>
        <w:t>–</w:t>
      </w:r>
      <w:r w:rsidRPr="00A9786D">
        <w:rPr>
          <w:rFonts w:eastAsia="Times New Roman" w:cs="Times New Roman"/>
          <w:sz w:val="28"/>
          <w:lang w:val="uk-UA"/>
        </w:rPr>
        <w:t xml:space="preserve"> уразливих ділянок, через які можуть бути здійснені напади і в яких можуть відбутися ненавмисні порушення. Складність такого роду завдань пов'язана з тим, що вони припускають по можливості вичерпний аналіз як всіх інформаційних ресурсів, так і всіх мо</w:t>
      </w:r>
      <w:r w:rsidR="00C93758" w:rsidRPr="00A9786D">
        <w:rPr>
          <w:rFonts w:eastAsia="Times New Roman" w:cs="Times New Roman"/>
          <w:sz w:val="28"/>
          <w:lang w:val="uk-UA"/>
        </w:rPr>
        <w:t xml:space="preserve">жливих сценаріїв нападу на них </w:t>
      </w:r>
      <w:r w:rsidR="00C93758">
        <w:rPr>
          <w:rFonts w:eastAsia="Times New Roman" w:cs="Times New Roman"/>
          <w:sz w:val="28"/>
          <w:lang w:val="uk-UA"/>
        </w:rPr>
        <w:t>та</w:t>
      </w:r>
      <w:r w:rsidRPr="00A9786D">
        <w:rPr>
          <w:rFonts w:eastAsia="Times New Roman" w:cs="Times New Roman"/>
          <w:sz w:val="28"/>
          <w:lang w:val="uk-UA"/>
        </w:rPr>
        <w:t xml:space="preserve"> подальший підбір найбільш п</w:t>
      </w:r>
      <w:r w:rsidR="00C93758">
        <w:rPr>
          <w:rFonts w:eastAsia="Times New Roman" w:cs="Times New Roman"/>
          <w:sz w:val="28"/>
          <w:lang w:val="uk-UA"/>
        </w:rPr>
        <w:t>ридатних</w:t>
      </w:r>
      <w:r w:rsidRPr="00A9786D">
        <w:rPr>
          <w:rFonts w:eastAsia="Times New Roman" w:cs="Times New Roman"/>
          <w:sz w:val="28"/>
          <w:lang w:val="uk-UA"/>
        </w:rPr>
        <w:t xml:space="preserve"> засобів захисту.</w:t>
      </w:r>
    </w:p>
    <w:p w:rsidR="004057FB" w:rsidRPr="00A9786D" w:rsidRDefault="00FA3EB4">
      <w:pPr>
        <w:spacing w:after="0" w:line="360" w:lineRule="auto"/>
        <w:ind w:firstLine="708"/>
        <w:jc w:val="both"/>
        <w:rPr>
          <w:rFonts w:eastAsia="Times New Roman" w:cs="Times New Roman"/>
          <w:sz w:val="28"/>
          <w:lang w:val="uk-UA"/>
        </w:rPr>
      </w:pPr>
      <w:r w:rsidRPr="00A9786D">
        <w:rPr>
          <w:rFonts w:eastAsia="Times New Roman" w:cs="Times New Roman"/>
          <w:sz w:val="28"/>
          <w:lang w:val="uk-UA"/>
        </w:rPr>
        <w:t xml:space="preserve">Неперервність процесів забезпечення інформаційної безпеки передбачає виділення необхідних ресурсів та організацію виконання необхідних функцій </w:t>
      </w:r>
      <w:r w:rsidR="006145EA">
        <w:rPr>
          <w:rFonts w:eastAsia="Times New Roman" w:cs="Times New Roman"/>
          <w:sz w:val="28"/>
          <w:lang w:val="uk-UA"/>
        </w:rPr>
        <w:t>із</w:t>
      </w:r>
      <w:r w:rsidRPr="00A9786D">
        <w:rPr>
          <w:rFonts w:eastAsia="Times New Roman" w:cs="Times New Roman"/>
          <w:sz w:val="28"/>
          <w:lang w:val="uk-UA"/>
        </w:rPr>
        <w:t xml:space="preserve"> захисту інформації протягом усього часу функціонування інформаційних систем і виконання бізнес-функцій.</w:t>
      </w:r>
    </w:p>
    <w:p w:rsidR="004057FB" w:rsidRPr="00A9786D" w:rsidRDefault="00FA3EB4">
      <w:pPr>
        <w:spacing w:after="0" w:line="360" w:lineRule="auto"/>
        <w:ind w:firstLine="708"/>
        <w:jc w:val="both"/>
        <w:rPr>
          <w:rFonts w:eastAsia="Times New Roman" w:cs="Times New Roman"/>
          <w:sz w:val="28"/>
          <w:lang w:val="uk-UA"/>
        </w:rPr>
      </w:pPr>
      <w:bookmarkStart w:id="14" w:name="h.3rdcrjn"/>
      <w:bookmarkEnd w:id="14"/>
      <w:r w:rsidRPr="00A9786D">
        <w:rPr>
          <w:rFonts w:eastAsia="Times New Roman" w:cs="Times New Roman"/>
          <w:sz w:val="28"/>
          <w:lang w:val="uk-UA"/>
        </w:rPr>
        <w:lastRenderedPageBreak/>
        <w:t xml:space="preserve">Розробка, вдосконалення та підтримка в актуальному стані методичних основ управління інформаційною безпекою включає в себе, головним чином, застосування загальних для багатьох сфер менеджменту концепцій і теорій </w:t>
      </w:r>
      <w:r w:rsidR="007F3DF9">
        <w:rPr>
          <w:rFonts w:eastAsia="Times New Roman" w:cs="Times New Roman"/>
          <w:color w:val="202122"/>
          <w:sz w:val="28"/>
          <w:szCs w:val="28"/>
          <w:lang w:val="uk-UA"/>
        </w:rPr>
        <w:t>–</w:t>
      </w:r>
      <w:r w:rsidRPr="00A9786D">
        <w:rPr>
          <w:rFonts w:eastAsia="Times New Roman" w:cs="Times New Roman"/>
          <w:sz w:val="28"/>
          <w:lang w:val="uk-UA"/>
        </w:rPr>
        <w:t xml:space="preserve"> таких як, наприклад, математичні моделі оцінки ризиків або теорія інвестиційного аналізу </w:t>
      </w:r>
      <w:r w:rsidR="007F3DF9">
        <w:rPr>
          <w:rFonts w:eastAsia="Times New Roman" w:cs="Times New Roman"/>
          <w:color w:val="202122"/>
          <w:sz w:val="28"/>
          <w:szCs w:val="28"/>
          <w:lang w:val="uk-UA"/>
        </w:rPr>
        <w:t>–</w:t>
      </w:r>
      <w:r w:rsidRPr="00A9786D">
        <w:rPr>
          <w:rFonts w:eastAsia="Times New Roman" w:cs="Times New Roman"/>
          <w:sz w:val="28"/>
          <w:lang w:val="uk-UA"/>
        </w:rPr>
        <w:t xml:space="preserve"> стосовно до ресурсів, що використовуються для заб</w:t>
      </w:r>
      <w:r w:rsidR="001B3B36" w:rsidRPr="00A9786D">
        <w:rPr>
          <w:rFonts w:eastAsia="Times New Roman" w:cs="Times New Roman"/>
          <w:sz w:val="28"/>
          <w:lang w:val="uk-UA"/>
        </w:rPr>
        <w:t>езпечення інформаційної безпеки</w:t>
      </w:r>
      <w:r w:rsidRPr="00A9786D">
        <w:rPr>
          <w:rFonts w:eastAsia="Times New Roman" w:cs="Times New Roman"/>
          <w:sz w:val="28"/>
          <w:lang w:val="uk-UA"/>
        </w:rPr>
        <w:t xml:space="preserve"> та інформаційних процесів.</w:t>
      </w:r>
    </w:p>
    <w:p w:rsidR="004057FB" w:rsidRPr="00A9786D" w:rsidRDefault="00FA3EB4">
      <w:pPr>
        <w:spacing w:after="0" w:line="360" w:lineRule="auto"/>
        <w:ind w:firstLine="708"/>
        <w:jc w:val="both"/>
        <w:rPr>
          <w:rFonts w:eastAsia="Times New Roman" w:cs="Times New Roman"/>
          <w:sz w:val="28"/>
          <w:lang w:val="uk-UA"/>
        </w:rPr>
      </w:pPr>
      <w:bookmarkStart w:id="15" w:name="h.26in1rg"/>
      <w:bookmarkEnd w:id="15"/>
      <w:r w:rsidRPr="00A9786D">
        <w:rPr>
          <w:rFonts w:eastAsia="Times New Roman" w:cs="Times New Roman"/>
          <w:sz w:val="28"/>
          <w:lang w:val="uk-UA"/>
        </w:rPr>
        <w:t xml:space="preserve">Управління людськими ресурсами в рамках управління інформаційною безпекою включає в себе комплекс завдань, що охоплює всі основні аспекти діяльності людей: відбір і допуск персоналу </w:t>
      </w:r>
      <w:r w:rsidR="005D7CD0">
        <w:rPr>
          <w:rFonts w:eastAsia="Times New Roman" w:cs="Times New Roman"/>
          <w:sz w:val="28"/>
          <w:lang w:val="uk-UA"/>
        </w:rPr>
        <w:t>до роботи з</w:t>
      </w:r>
      <w:r w:rsidRPr="00A9786D">
        <w:rPr>
          <w:rFonts w:eastAsia="Times New Roman" w:cs="Times New Roman"/>
          <w:sz w:val="28"/>
          <w:lang w:val="uk-UA"/>
        </w:rPr>
        <w:t xml:space="preserve"> певними інформаційними ресурсами, навчання, контроль правильності виконання обов'язків, створення необхідних умов для роботи тощо.</w:t>
      </w:r>
    </w:p>
    <w:p w:rsidR="004057FB" w:rsidRPr="00A9786D" w:rsidRDefault="00FA3EB4">
      <w:pPr>
        <w:spacing w:after="0" w:line="360" w:lineRule="auto"/>
        <w:ind w:firstLine="708"/>
        <w:jc w:val="both"/>
        <w:rPr>
          <w:rFonts w:eastAsia="Times New Roman" w:cs="Times New Roman"/>
          <w:sz w:val="28"/>
          <w:lang w:val="uk-UA"/>
        </w:rPr>
      </w:pPr>
      <w:bookmarkStart w:id="16" w:name="h.lnxbz9"/>
      <w:bookmarkEnd w:id="16"/>
      <w:r w:rsidRPr="00A9786D">
        <w:rPr>
          <w:rFonts w:eastAsia="Times New Roman" w:cs="Times New Roman"/>
          <w:sz w:val="28"/>
          <w:lang w:val="uk-UA"/>
        </w:rPr>
        <w:t xml:space="preserve">При цьому конкретна структура і склад всіх основних завдань управління та організації у сфері інформаційної безпеки, а також методи, що безпосередньо використовуються, будуть визначатися як рівнем, на якому здійснюється управлінська та організаційна діяльності, так і конкретними умовами, в яких функціонують інформаційні системи, які потребують захисту. </w:t>
      </w:r>
      <w:r w:rsidR="001B3B36">
        <w:rPr>
          <w:rFonts w:eastAsia="Times New Roman" w:cs="Times New Roman"/>
          <w:sz w:val="28"/>
          <w:lang w:val="uk-UA"/>
        </w:rPr>
        <w:t>К</w:t>
      </w:r>
      <w:r w:rsidRPr="00A9786D">
        <w:rPr>
          <w:rFonts w:eastAsia="Times New Roman" w:cs="Times New Roman"/>
          <w:sz w:val="28"/>
          <w:lang w:val="uk-UA"/>
        </w:rPr>
        <w:t>урс заснований на концепції поділу усього різноманіття методів і завдань організації та управління у сфері інформаційної безпеки на кілька основних рівнів і подальшо</w:t>
      </w:r>
      <w:r w:rsidR="001B3B36">
        <w:rPr>
          <w:rFonts w:eastAsia="Times New Roman" w:cs="Times New Roman"/>
          <w:sz w:val="28"/>
          <w:lang w:val="uk-UA"/>
        </w:rPr>
        <w:t>му</w:t>
      </w:r>
      <w:r w:rsidRPr="00A9786D">
        <w:rPr>
          <w:rFonts w:eastAsia="Times New Roman" w:cs="Times New Roman"/>
          <w:sz w:val="28"/>
          <w:lang w:val="uk-UA"/>
        </w:rPr>
        <w:t xml:space="preserve"> поданн</w:t>
      </w:r>
      <w:r w:rsidR="001B3B36">
        <w:rPr>
          <w:rFonts w:eastAsia="Times New Roman" w:cs="Times New Roman"/>
          <w:sz w:val="28"/>
          <w:lang w:val="uk-UA"/>
        </w:rPr>
        <w:t>і</w:t>
      </w:r>
      <w:r w:rsidRPr="00A9786D">
        <w:rPr>
          <w:rFonts w:eastAsia="Times New Roman" w:cs="Times New Roman"/>
          <w:sz w:val="28"/>
          <w:lang w:val="uk-UA"/>
        </w:rPr>
        <w:t xml:space="preserve"> організаційно-управлінських методів для кожного з цих рівнів.</w:t>
      </w:r>
    </w:p>
    <w:p w:rsidR="004057FB" w:rsidRPr="00A9786D" w:rsidRDefault="00FA3EB4">
      <w:pPr>
        <w:spacing w:after="0" w:line="360" w:lineRule="auto"/>
        <w:ind w:firstLine="708"/>
        <w:jc w:val="both"/>
        <w:rPr>
          <w:rFonts w:eastAsia="Times New Roman" w:cs="Times New Roman"/>
          <w:sz w:val="28"/>
          <w:lang w:val="uk-UA"/>
        </w:rPr>
      </w:pPr>
      <w:r w:rsidRPr="00A9786D">
        <w:rPr>
          <w:rFonts w:eastAsia="Times New Roman" w:cs="Times New Roman"/>
          <w:sz w:val="28"/>
          <w:lang w:val="uk-UA"/>
        </w:rPr>
        <w:t xml:space="preserve">Під організаційним забезпеченням та менеджментом у сфері інформаційної безпеки зазвичай прийнято розуміти рішення управлінських питань на рівні окремих суб'єктів (підприємств, організацій) або </w:t>
      </w:r>
      <w:r w:rsidR="005D7CD0">
        <w:rPr>
          <w:rFonts w:eastAsia="Times New Roman" w:cs="Times New Roman"/>
          <w:sz w:val="28"/>
          <w:lang w:val="uk-UA"/>
        </w:rPr>
        <w:t>груп</w:t>
      </w:r>
      <w:r w:rsidRPr="00A9786D">
        <w:rPr>
          <w:rFonts w:eastAsia="Times New Roman" w:cs="Times New Roman"/>
          <w:sz w:val="28"/>
          <w:lang w:val="uk-UA"/>
        </w:rPr>
        <w:t xml:space="preserve"> таких суб'єктів (партн</w:t>
      </w:r>
      <w:r w:rsidR="00D4512D" w:rsidRPr="00A9786D">
        <w:rPr>
          <w:rFonts w:eastAsia="Times New Roman" w:cs="Times New Roman"/>
          <w:sz w:val="28"/>
          <w:lang w:val="uk-UA"/>
        </w:rPr>
        <w:t xml:space="preserve">ерів по бізнесу, організацій, </w:t>
      </w:r>
      <w:r w:rsidR="00D4512D">
        <w:rPr>
          <w:rFonts w:eastAsia="Times New Roman" w:cs="Times New Roman"/>
          <w:sz w:val="28"/>
          <w:lang w:val="uk-UA"/>
        </w:rPr>
        <w:t>що</w:t>
      </w:r>
      <w:r w:rsidRPr="00A9786D">
        <w:rPr>
          <w:rFonts w:eastAsia="Times New Roman" w:cs="Times New Roman"/>
          <w:sz w:val="28"/>
          <w:lang w:val="uk-UA"/>
        </w:rPr>
        <w:t xml:space="preserve"> спіль</w:t>
      </w:r>
      <w:r w:rsidR="00D4512D" w:rsidRPr="00A9786D">
        <w:rPr>
          <w:rFonts w:eastAsia="Times New Roman" w:cs="Times New Roman"/>
          <w:sz w:val="28"/>
          <w:lang w:val="uk-UA"/>
        </w:rPr>
        <w:t>но вирішують певні завдання</w:t>
      </w:r>
      <w:r w:rsidR="00D4512D">
        <w:rPr>
          <w:rFonts w:eastAsia="Times New Roman" w:cs="Times New Roman"/>
          <w:sz w:val="28"/>
          <w:lang w:val="uk-UA"/>
        </w:rPr>
        <w:t xml:space="preserve"> і</w:t>
      </w:r>
      <w:r w:rsidRPr="00A9786D">
        <w:rPr>
          <w:rFonts w:eastAsia="Times New Roman" w:cs="Times New Roman"/>
          <w:sz w:val="28"/>
          <w:lang w:val="uk-UA"/>
        </w:rPr>
        <w:t xml:space="preserve"> потребують захисту інформації).</w:t>
      </w:r>
    </w:p>
    <w:p w:rsidR="004057FB" w:rsidRPr="00A9786D" w:rsidRDefault="00FA3EB4">
      <w:pPr>
        <w:spacing w:after="0" w:line="360" w:lineRule="auto"/>
        <w:ind w:firstLine="708"/>
        <w:jc w:val="both"/>
        <w:rPr>
          <w:rFonts w:eastAsia="Times New Roman" w:cs="Times New Roman"/>
          <w:sz w:val="28"/>
          <w:lang w:val="uk-UA"/>
        </w:rPr>
      </w:pPr>
      <w:bookmarkStart w:id="17" w:name="h.35nkun2"/>
      <w:bookmarkEnd w:id="17"/>
      <w:r w:rsidRPr="00A9786D">
        <w:rPr>
          <w:rFonts w:eastAsia="Times New Roman" w:cs="Times New Roman"/>
          <w:sz w:val="28"/>
          <w:lang w:val="uk-UA"/>
        </w:rPr>
        <w:t>Однак складність і комплексність сучасних проблем у сфері інформаційної безпеки, глобалізація інформаційних взаємодій вимагають більш повного і широкого розуміння організаційної роботи та менеджменту в цій галузі.</w:t>
      </w:r>
    </w:p>
    <w:p w:rsidR="004057FB" w:rsidRPr="00A9786D" w:rsidRDefault="00FA3EB4">
      <w:pPr>
        <w:spacing w:after="0" w:line="360" w:lineRule="auto"/>
        <w:ind w:firstLine="708"/>
        <w:jc w:val="both"/>
        <w:rPr>
          <w:rFonts w:eastAsia="Times New Roman" w:cs="Times New Roman"/>
          <w:sz w:val="28"/>
          <w:lang w:val="uk-UA"/>
        </w:rPr>
      </w:pPr>
      <w:bookmarkStart w:id="18" w:name="h.1ksv4uv"/>
      <w:bookmarkEnd w:id="18"/>
      <w:r w:rsidRPr="00A9786D">
        <w:rPr>
          <w:rFonts w:eastAsia="Times New Roman" w:cs="Times New Roman"/>
          <w:sz w:val="28"/>
          <w:lang w:val="uk-UA"/>
        </w:rPr>
        <w:t xml:space="preserve">Зокрема, </w:t>
      </w:r>
      <w:r w:rsidR="00343E92" w:rsidRPr="00343E92">
        <w:rPr>
          <w:rFonts w:eastAsia="Times New Roman" w:cs="Times New Roman"/>
          <w:sz w:val="28"/>
          <w:lang w:val="uk-UA"/>
        </w:rPr>
        <w:t>в</w:t>
      </w:r>
      <w:r w:rsidRPr="00A9786D">
        <w:rPr>
          <w:rFonts w:eastAsia="Times New Roman" w:cs="Times New Roman"/>
          <w:sz w:val="28"/>
          <w:lang w:val="uk-UA"/>
        </w:rPr>
        <w:t xml:space="preserve"> </w:t>
      </w:r>
      <w:r w:rsidR="00343E92">
        <w:rPr>
          <w:rFonts w:eastAsia="Times New Roman" w:cs="Times New Roman"/>
          <w:sz w:val="28"/>
          <w:lang w:val="uk-UA"/>
        </w:rPr>
        <w:t>час</w:t>
      </w:r>
      <w:r w:rsidRPr="00A9786D">
        <w:rPr>
          <w:rFonts w:eastAsia="Times New Roman" w:cs="Times New Roman"/>
          <w:sz w:val="28"/>
          <w:lang w:val="uk-UA"/>
        </w:rPr>
        <w:t xml:space="preserve"> глобалізації інформаційних взаємодій, ускладнення програмних і апаратних засобів обробки інформації, проникнення інформаційних технологій у повсякденну діяльність всіх організацій і життя більшості людей </w:t>
      </w:r>
      <w:r w:rsidRPr="00A9786D">
        <w:rPr>
          <w:rFonts w:eastAsia="Times New Roman" w:cs="Times New Roman"/>
          <w:sz w:val="28"/>
          <w:lang w:val="uk-UA"/>
        </w:rPr>
        <w:lastRenderedPageBreak/>
        <w:t xml:space="preserve">з'явилася необхідність в спеціальних організаційних і управлінських зусиллях, спрямованих не </w:t>
      </w:r>
      <w:r w:rsidR="00446A33">
        <w:rPr>
          <w:rFonts w:eastAsia="Times New Roman" w:cs="Times New Roman"/>
          <w:sz w:val="28"/>
          <w:lang w:val="uk-UA"/>
        </w:rPr>
        <w:t>скільки</w:t>
      </w:r>
      <w:r w:rsidRPr="00A9786D">
        <w:rPr>
          <w:rFonts w:eastAsia="Times New Roman" w:cs="Times New Roman"/>
          <w:sz w:val="28"/>
          <w:lang w:val="uk-UA"/>
        </w:rPr>
        <w:t xml:space="preserve"> на забезпечення захищеності окремих інформаційних активів, як на підтримку різних елементів інформаційної інфраструктури, яка в тій чи іншій мірі працює на забезпечення інформаційної безпеки певних спільнот (заздалегідь не визначеної множини користувачів інформаційних систем і власників інформаційних ресурсів).</w:t>
      </w:r>
    </w:p>
    <w:p w:rsidR="004057FB" w:rsidRDefault="00FA3EB4">
      <w:pPr>
        <w:spacing w:after="0" w:line="360" w:lineRule="auto"/>
        <w:ind w:firstLine="708"/>
        <w:jc w:val="both"/>
        <w:rPr>
          <w:rFonts w:eastAsia="Times New Roman" w:cs="Times New Roman"/>
          <w:sz w:val="28"/>
        </w:rPr>
      </w:pPr>
      <w:bookmarkStart w:id="19" w:name="h.44sinio"/>
      <w:bookmarkEnd w:id="19"/>
      <w:r w:rsidRPr="00A9786D">
        <w:rPr>
          <w:rFonts w:eastAsia="Times New Roman" w:cs="Times New Roman"/>
          <w:sz w:val="28"/>
          <w:lang w:val="uk-UA"/>
        </w:rPr>
        <w:t xml:space="preserve">Таким чином, з розвитком інформаційних технологій і інтенсифікацією інформаційного обміну організаційна та управлінська робота у сфері інформаційної безпеки виявляється спрямованою не тільки на власне захист певних інформаційних ресурсів, але і на більш </w:t>
      </w:r>
      <w:r w:rsidR="00580F22" w:rsidRPr="00A9786D">
        <w:rPr>
          <w:rFonts w:eastAsia="Times New Roman" w:cs="Times New Roman"/>
          <w:sz w:val="28"/>
          <w:lang w:val="uk-UA"/>
        </w:rPr>
        <w:t>«</w:t>
      </w:r>
      <w:r w:rsidRPr="00A9786D">
        <w:rPr>
          <w:rFonts w:eastAsia="Times New Roman" w:cs="Times New Roman"/>
          <w:sz w:val="28"/>
          <w:lang w:val="uk-UA"/>
        </w:rPr>
        <w:t>глобальний</w:t>
      </w:r>
      <w:r w:rsidR="00580F22" w:rsidRPr="00A9786D">
        <w:rPr>
          <w:rFonts w:eastAsia="Times New Roman" w:cs="Times New Roman"/>
          <w:sz w:val="28"/>
          <w:lang w:val="uk-UA"/>
        </w:rPr>
        <w:t>»</w:t>
      </w:r>
      <w:r w:rsidRPr="00A9786D">
        <w:rPr>
          <w:rFonts w:eastAsia="Times New Roman" w:cs="Times New Roman"/>
          <w:sz w:val="28"/>
          <w:lang w:val="uk-UA"/>
        </w:rPr>
        <w:t xml:space="preserve"> об'єкт </w:t>
      </w:r>
      <w:r w:rsidR="007F3DF9">
        <w:rPr>
          <w:rFonts w:eastAsia="Times New Roman" w:cs="Times New Roman"/>
          <w:color w:val="202122"/>
          <w:sz w:val="28"/>
          <w:szCs w:val="28"/>
          <w:lang w:val="uk-UA"/>
        </w:rPr>
        <w:t>–</w:t>
      </w:r>
      <w:r w:rsidRPr="00A9786D">
        <w:rPr>
          <w:rFonts w:eastAsia="Times New Roman" w:cs="Times New Roman"/>
          <w:sz w:val="28"/>
          <w:lang w:val="uk-UA"/>
        </w:rPr>
        <w:t xml:space="preserve"> створення і розвиток безпечної інформаційної інфраструктури (у різних </w:t>
      </w:r>
      <w:r w:rsidR="006145EA" w:rsidRPr="00A9786D">
        <w:rPr>
          <w:rFonts w:eastAsia="Times New Roman" w:cs="Times New Roman"/>
          <w:sz w:val="28"/>
          <w:lang w:val="uk-UA"/>
        </w:rPr>
        <w:t>значеннях</w:t>
      </w:r>
      <w:r w:rsidRPr="00A9786D">
        <w:rPr>
          <w:rFonts w:eastAsia="Times New Roman" w:cs="Times New Roman"/>
          <w:sz w:val="28"/>
          <w:lang w:val="uk-UA"/>
        </w:rPr>
        <w:t xml:space="preserve"> цього терміну і з урахуванням різних його аспектів). </w:t>
      </w:r>
      <w:r>
        <w:rPr>
          <w:rFonts w:eastAsia="Times New Roman" w:cs="Times New Roman"/>
          <w:sz w:val="28"/>
        </w:rPr>
        <w:t>На практиці така інфраструктура може включати в себе:</w:t>
      </w:r>
    </w:p>
    <w:p w:rsidR="00446A33" w:rsidRPr="00446A33" w:rsidRDefault="00FA3EB4" w:rsidP="00A37DAA">
      <w:pPr>
        <w:pStyle w:val="a9"/>
        <w:numPr>
          <w:ilvl w:val="0"/>
          <w:numId w:val="1"/>
        </w:numPr>
        <w:spacing w:after="0" w:line="360" w:lineRule="auto"/>
        <w:ind w:left="1077" w:hanging="357"/>
        <w:jc w:val="both"/>
        <w:rPr>
          <w:rFonts w:eastAsia="Times New Roman" w:cs="Times New Roman"/>
          <w:sz w:val="28"/>
        </w:rPr>
      </w:pPr>
      <w:r>
        <w:rPr>
          <w:rFonts w:eastAsia="Times New Roman" w:cs="Times New Roman"/>
          <w:sz w:val="28"/>
        </w:rPr>
        <w:t>надійну інфраструктуру передачі інформації і ринок послуг доступу до таких каналів зв'язку;</w:t>
      </w:r>
    </w:p>
    <w:p w:rsidR="00446A33" w:rsidRPr="00446A33" w:rsidRDefault="00FA3EB4" w:rsidP="00A37DAA">
      <w:pPr>
        <w:pStyle w:val="a9"/>
        <w:numPr>
          <w:ilvl w:val="0"/>
          <w:numId w:val="1"/>
        </w:numPr>
        <w:spacing w:after="0" w:line="360" w:lineRule="auto"/>
        <w:ind w:left="1077" w:hanging="357"/>
        <w:jc w:val="both"/>
        <w:rPr>
          <w:rFonts w:eastAsia="Times New Roman" w:cs="Times New Roman"/>
          <w:sz w:val="28"/>
        </w:rPr>
      </w:pPr>
      <w:r w:rsidRPr="00446A33">
        <w:rPr>
          <w:rFonts w:eastAsia="Times New Roman" w:cs="Times New Roman"/>
          <w:sz w:val="28"/>
        </w:rPr>
        <w:t>ринок програмних і апаратних засобів, що забезпечують захист інформації;</w:t>
      </w:r>
    </w:p>
    <w:p w:rsidR="00446A33" w:rsidRPr="00446A33" w:rsidRDefault="00FA3EB4" w:rsidP="00A37DAA">
      <w:pPr>
        <w:pStyle w:val="a9"/>
        <w:numPr>
          <w:ilvl w:val="0"/>
          <w:numId w:val="1"/>
        </w:numPr>
        <w:spacing w:after="0" w:line="360" w:lineRule="auto"/>
        <w:ind w:left="1077" w:hanging="357"/>
        <w:jc w:val="both"/>
        <w:rPr>
          <w:rFonts w:eastAsia="Times New Roman" w:cs="Times New Roman"/>
          <w:sz w:val="28"/>
        </w:rPr>
      </w:pPr>
      <w:r w:rsidRPr="00446A33">
        <w:rPr>
          <w:rFonts w:eastAsia="Times New Roman" w:cs="Times New Roman"/>
          <w:sz w:val="28"/>
        </w:rPr>
        <w:t>систему підготовки, перепідготовки та підвищення кваліфікації фахівців у сфері інформаційної безпеки;</w:t>
      </w:r>
    </w:p>
    <w:p w:rsidR="00446A33" w:rsidRPr="00446A33" w:rsidRDefault="00FA3EB4" w:rsidP="00A37DAA">
      <w:pPr>
        <w:pStyle w:val="a9"/>
        <w:numPr>
          <w:ilvl w:val="0"/>
          <w:numId w:val="1"/>
        </w:numPr>
        <w:spacing w:after="0" w:line="360" w:lineRule="auto"/>
        <w:ind w:left="1077" w:hanging="357"/>
        <w:jc w:val="both"/>
        <w:rPr>
          <w:rFonts w:eastAsia="Times New Roman" w:cs="Times New Roman"/>
          <w:sz w:val="28"/>
        </w:rPr>
      </w:pPr>
      <w:r w:rsidRPr="00446A33">
        <w:rPr>
          <w:rFonts w:eastAsia="Times New Roman" w:cs="Times New Roman"/>
          <w:sz w:val="28"/>
        </w:rPr>
        <w:t>загальні правила використання інформації, а також її передачі, спільної експлуатації інформаційних мереж (у тому числі протоколи інформаційного обміну);</w:t>
      </w:r>
      <w:bookmarkStart w:id="20" w:name="h.2jxsxqh"/>
      <w:bookmarkEnd w:id="20"/>
    </w:p>
    <w:p w:rsidR="00446A33" w:rsidRPr="00446A33" w:rsidRDefault="00FA3EB4" w:rsidP="00A37DAA">
      <w:pPr>
        <w:pStyle w:val="a9"/>
        <w:numPr>
          <w:ilvl w:val="0"/>
          <w:numId w:val="1"/>
        </w:numPr>
        <w:spacing w:after="0" w:line="360" w:lineRule="auto"/>
        <w:ind w:left="1077" w:hanging="357"/>
        <w:jc w:val="both"/>
        <w:rPr>
          <w:rFonts w:eastAsia="Times New Roman" w:cs="Times New Roman"/>
          <w:sz w:val="28"/>
        </w:rPr>
      </w:pPr>
      <w:r w:rsidRPr="00446A33">
        <w:rPr>
          <w:rFonts w:eastAsia="Times New Roman" w:cs="Times New Roman"/>
          <w:sz w:val="28"/>
        </w:rPr>
        <w:t xml:space="preserve">систему обміну інформацією та поширення знань про існуючі вразливості тих чи інших інформаційних технологій, про можливі загрози </w:t>
      </w:r>
      <w:r w:rsidR="00294352" w:rsidRPr="00446A33">
        <w:rPr>
          <w:rFonts w:eastAsia="Times New Roman" w:cs="Times New Roman"/>
          <w:sz w:val="28"/>
        </w:rPr>
        <w:t>інформаційн</w:t>
      </w:r>
      <w:r w:rsidR="00294352" w:rsidRPr="00446A33">
        <w:rPr>
          <w:rFonts w:eastAsia="Times New Roman" w:cs="Times New Roman"/>
          <w:sz w:val="28"/>
          <w:lang w:val="uk-UA"/>
        </w:rPr>
        <w:t>ій</w:t>
      </w:r>
      <w:r w:rsidR="00294352" w:rsidRPr="00446A33">
        <w:rPr>
          <w:rFonts w:eastAsia="Times New Roman" w:cs="Times New Roman"/>
          <w:sz w:val="28"/>
        </w:rPr>
        <w:t xml:space="preserve"> безпеці</w:t>
      </w:r>
      <w:r w:rsidRPr="00446A33">
        <w:rPr>
          <w:rFonts w:eastAsia="Times New Roman" w:cs="Times New Roman"/>
          <w:sz w:val="28"/>
        </w:rPr>
        <w:t xml:space="preserve"> та способи їх нейтралізації;</w:t>
      </w:r>
    </w:p>
    <w:p w:rsidR="00446A33" w:rsidRPr="00446A33" w:rsidRDefault="00FA3EB4" w:rsidP="00A37DAA">
      <w:pPr>
        <w:pStyle w:val="a9"/>
        <w:numPr>
          <w:ilvl w:val="0"/>
          <w:numId w:val="1"/>
        </w:numPr>
        <w:spacing w:after="0" w:line="360" w:lineRule="auto"/>
        <w:ind w:left="1077" w:hanging="357"/>
        <w:jc w:val="both"/>
        <w:rPr>
          <w:rFonts w:eastAsia="Times New Roman" w:cs="Times New Roman"/>
          <w:sz w:val="28"/>
        </w:rPr>
      </w:pPr>
      <w:r w:rsidRPr="00446A33">
        <w:rPr>
          <w:rFonts w:eastAsia="Times New Roman" w:cs="Times New Roman"/>
          <w:sz w:val="28"/>
        </w:rPr>
        <w:t>законодавчу і правочинну систему, що забезпечує охорону майнових та інших інтересів всіх учасників інформаційного обміну;</w:t>
      </w:r>
    </w:p>
    <w:p w:rsidR="004057FB" w:rsidRPr="00446A33" w:rsidRDefault="00FA3EB4" w:rsidP="00A37DAA">
      <w:pPr>
        <w:pStyle w:val="a9"/>
        <w:numPr>
          <w:ilvl w:val="0"/>
          <w:numId w:val="1"/>
        </w:numPr>
        <w:spacing w:after="0" w:line="360" w:lineRule="auto"/>
        <w:ind w:left="1077" w:hanging="357"/>
        <w:jc w:val="both"/>
        <w:rPr>
          <w:rFonts w:eastAsia="Times New Roman" w:cs="Times New Roman"/>
          <w:sz w:val="28"/>
        </w:rPr>
      </w:pPr>
      <w:r w:rsidRPr="00446A33">
        <w:rPr>
          <w:rFonts w:eastAsia="Times New Roman" w:cs="Times New Roman"/>
          <w:sz w:val="28"/>
        </w:rPr>
        <w:t>інші складові.</w:t>
      </w:r>
    </w:p>
    <w:p w:rsidR="004057FB" w:rsidRDefault="00FA3EB4">
      <w:pPr>
        <w:spacing w:after="0" w:line="360" w:lineRule="auto"/>
        <w:ind w:firstLine="708"/>
        <w:jc w:val="both"/>
        <w:rPr>
          <w:rFonts w:eastAsia="Times New Roman" w:cs="Times New Roman"/>
          <w:sz w:val="28"/>
        </w:rPr>
      </w:pPr>
      <w:r>
        <w:rPr>
          <w:rFonts w:eastAsia="Times New Roman" w:cs="Times New Roman"/>
          <w:sz w:val="28"/>
        </w:rPr>
        <w:t xml:space="preserve">Потреба в цілеспрямованому розвитку та підтримці такої інфраструктури породжує необхідність у виробленні специфічних організаційних і управлінських </w:t>
      </w:r>
      <w:r>
        <w:rPr>
          <w:rFonts w:eastAsia="Times New Roman" w:cs="Times New Roman"/>
          <w:sz w:val="28"/>
        </w:rPr>
        <w:lastRenderedPageBreak/>
        <w:t>прийомів, як правило, не характерних для інформаційної безпеки в звичному (</w:t>
      </w:r>
      <w:r w:rsidR="00580F22">
        <w:rPr>
          <w:rFonts w:eastAsia="Times New Roman" w:cs="Times New Roman"/>
          <w:sz w:val="28"/>
        </w:rPr>
        <w:t>«</w:t>
      </w:r>
      <w:r>
        <w:rPr>
          <w:rFonts w:eastAsia="Times New Roman" w:cs="Times New Roman"/>
          <w:sz w:val="28"/>
        </w:rPr>
        <w:t>вузькому</w:t>
      </w:r>
      <w:r w:rsidR="00580F22">
        <w:rPr>
          <w:rFonts w:eastAsia="Times New Roman" w:cs="Times New Roman"/>
          <w:sz w:val="28"/>
        </w:rPr>
        <w:t>»</w:t>
      </w:r>
      <w:r>
        <w:rPr>
          <w:rFonts w:eastAsia="Times New Roman" w:cs="Times New Roman"/>
          <w:sz w:val="28"/>
        </w:rPr>
        <w:t xml:space="preserve"> ) її розумінні.</w:t>
      </w:r>
    </w:p>
    <w:p w:rsidR="004057FB" w:rsidRPr="000E0393" w:rsidRDefault="00FA3EB4">
      <w:pPr>
        <w:spacing w:after="0" w:line="360" w:lineRule="auto"/>
        <w:ind w:firstLine="708"/>
        <w:jc w:val="both"/>
        <w:rPr>
          <w:rFonts w:eastAsia="Times New Roman" w:cs="Times New Roman"/>
          <w:sz w:val="28"/>
        </w:rPr>
      </w:pPr>
      <w:r>
        <w:rPr>
          <w:rFonts w:eastAsia="Times New Roman" w:cs="Times New Roman"/>
          <w:sz w:val="28"/>
        </w:rPr>
        <w:t xml:space="preserve">Таке розширення сфери інтересів </w:t>
      </w:r>
      <w:r w:rsidRPr="000E0393">
        <w:rPr>
          <w:rFonts w:eastAsia="Times New Roman" w:cs="Times New Roman"/>
          <w:sz w:val="28"/>
        </w:rPr>
        <w:t>менеджменту інформаційної безпеки пояснює причини, за якими необхідно розділяти кілька відносно самостійних організаційних рівнів, що характеризуються специфічними завданнями, підходами до вирішення цих завдань і організаційними методами, які застосовуються.</w:t>
      </w:r>
    </w:p>
    <w:p w:rsidR="00985BF7" w:rsidRPr="00985BF7" w:rsidRDefault="00FA3EB4" w:rsidP="00A37DAA">
      <w:pPr>
        <w:pStyle w:val="a9"/>
        <w:numPr>
          <w:ilvl w:val="0"/>
          <w:numId w:val="1"/>
        </w:numPr>
        <w:spacing w:after="0" w:line="360" w:lineRule="auto"/>
        <w:ind w:left="1077" w:hanging="357"/>
        <w:jc w:val="both"/>
        <w:rPr>
          <w:rFonts w:eastAsia="Times New Roman" w:cs="Times New Roman"/>
          <w:sz w:val="28"/>
        </w:rPr>
      </w:pPr>
      <w:r>
        <w:rPr>
          <w:rFonts w:eastAsia="Times New Roman" w:cs="Times New Roman"/>
          <w:sz w:val="28"/>
        </w:rPr>
        <w:t>Рівень міжнародних професійних об'єднань (як правило, неурядових і некомерційних), так чи інакше пов'язаних зі сферою інформаційних технологій, телекомунікацій та інформаційної безпеки.</w:t>
      </w:r>
    </w:p>
    <w:p w:rsidR="00985BF7" w:rsidRPr="00985BF7" w:rsidRDefault="00FA3EB4" w:rsidP="00A37DAA">
      <w:pPr>
        <w:pStyle w:val="a9"/>
        <w:numPr>
          <w:ilvl w:val="0"/>
          <w:numId w:val="1"/>
        </w:numPr>
        <w:spacing w:after="0" w:line="360" w:lineRule="auto"/>
        <w:ind w:left="1077" w:hanging="357"/>
        <w:jc w:val="both"/>
        <w:rPr>
          <w:rFonts w:eastAsia="Times New Roman" w:cs="Times New Roman"/>
          <w:sz w:val="28"/>
        </w:rPr>
      </w:pPr>
      <w:r w:rsidRPr="00985BF7">
        <w:rPr>
          <w:rFonts w:eastAsia="Times New Roman" w:cs="Times New Roman"/>
          <w:sz w:val="28"/>
        </w:rPr>
        <w:t>Рівень великих компаній, що працюють у сфері інформаційних технологій і значною мірою визначають (прямо чи опосередковано) стан інформаційної безпеки в співтоваристві користувачів інформаційних систем, а також впливають на безпеку різних елементів інформаційної інфраструктури.</w:t>
      </w:r>
      <w:bookmarkStart w:id="21" w:name="h.z337ya"/>
      <w:bookmarkEnd w:id="21"/>
    </w:p>
    <w:p w:rsidR="00985BF7" w:rsidRPr="00985BF7" w:rsidRDefault="00FA3EB4" w:rsidP="00A37DAA">
      <w:pPr>
        <w:pStyle w:val="a9"/>
        <w:numPr>
          <w:ilvl w:val="0"/>
          <w:numId w:val="1"/>
        </w:numPr>
        <w:spacing w:after="0" w:line="360" w:lineRule="auto"/>
        <w:ind w:left="1077" w:hanging="357"/>
        <w:jc w:val="both"/>
        <w:rPr>
          <w:rFonts w:eastAsia="Times New Roman" w:cs="Times New Roman"/>
          <w:sz w:val="28"/>
        </w:rPr>
      </w:pPr>
      <w:r w:rsidRPr="00985BF7">
        <w:rPr>
          <w:rFonts w:eastAsia="Times New Roman" w:cs="Times New Roman"/>
          <w:sz w:val="28"/>
        </w:rPr>
        <w:t xml:space="preserve">Державний рівень </w:t>
      </w:r>
      <w:r w:rsidR="007F3DF9">
        <w:rPr>
          <w:rFonts w:eastAsia="Times New Roman" w:cs="Times New Roman"/>
          <w:color w:val="202122"/>
          <w:sz w:val="28"/>
          <w:szCs w:val="28"/>
          <w:lang w:val="uk-UA"/>
        </w:rPr>
        <w:t>–</w:t>
      </w:r>
      <w:r w:rsidRPr="00985BF7">
        <w:rPr>
          <w:rFonts w:eastAsia="Times New Roman" w:cs="Times New Roman"/>
          <w:sz w:val="28"/>
        </w:rPr>
        <w:t xml:space="preserve"> рівень державних і міжурядових організацій, які так чи інакше впливають на життя суспільства, стан правової системи, розвиток економіки і технологій. </w:t>
      </w:r>
    </w:p>
    <w:p w:rsidR="004057FB" w:rsidRPr="00985BF7" w:rsidRDefault="00FA3EB4" w:rsidP="00A37DAA">
      <w:pPr>
        <w:pStyle w:val="a9"/>
        <w:numPr>
          <w:ilvl w:val="0"/>
          <w:numId w:val="1"/>
        </w:numPr>
        <w:spacing w:after="0" w:line="360" w:lineRule="auto"/>
        <w:ind w:left="1077" w:hanging="357"/>
        <w:jc w:val="both"/>
        <w:rPr>
          <w:rFonts w:eastAsia="Times New Roman" w:cs="Times New Roman"/>
          <w:sz w:val="28"/>
        </w:rPr>
      </w:pPr>
      <w:r w:rsidRPr="00985BF7">
        <w:rPr>
          <w:rFonts w:eastAsia="Times New Roman" w:cs="Times New Roman"/>
          <w:sz w:val="28"/>
        </w:rPr>
        <w:t xml:space="preserve">Рівень окремих компаній (підприємств та організацій) </w:t>
      </w:r>
      <w:r w:rsidR="007F3DF9">
        <w:rPr>
          <w:rFonts w:eastAsia="Times New Roman" w:cs="Times New Roman"/>
          <w:color w:val="202122"/>
          <w:sz w:val="28"/>
          <w:szCs w:val="28"/>
          <w:lang w:val="uk-UA"/>
        </w:rPr>
        <w:t>–</w:t>
      </w:r>
      <w:r w:rsidRPr="00985BF7">
        <w:rPr>
          <w:rFonts w:eastAsia="Times New Roman" w:cs="Times New Roman"/>
          <w:sz w:val="28"/>
        </w:rPr>
        <w:t xml:space="preserve"> спільнота користувачів інформаційних систем, так чи інакше зацікавлених у власній інформаційній безпеці та забезпечують захист наявних у них інформаційних ресурсів власними силами.</w:t>
      </w:r>
    </w:p>
    <w:p w:rsidR="004057FB" w:rsidRPr="00AC082D" w:rsidRDefault="00FA3EB4">
      <w:pPr>
        <w:spacing w:after="0" w:line="360" w:lineRule="auto"/>
        <w:ind w:firstLine="708"/>
        <w:jc w:val="both"/>
        <w:rPr>
          <w:rFonts w:eastAsia="Times New Roman" w:cs="Times New Roman"/>
          <w:sz w:val="28"/>
          <w:lang w:val="uk-UA"/>
        </w:rPr>
      </w:pPr>
      <w:r>
        <w:rPr>
          <w:rFonts w:eastAsia="Times New Roman" w:cs="Times New Roman"/>
          <w:sz w:val="28"/>
        </w:rPr>
        <w:t xml:space="preserve">Також окремо можна виділити додатковий проміжний рівень, </w:t>
      </w:r>
      <w:r w:rsidR="003F16EC">
        <w:rPr>
          <w:rFonts w:eastAsia="Times New Roman" w:cs="Times New Roman"/>
          <w:sz w:val="28"/>
          <w:lang w:val="uk-UA"/>
        </w:rPr>
        <w:t>д</w:t>
      </w:r>
      <w:r>
        <w:rPr>
          <w:rFonts w:eastAsia="Times New Roman" w:cs="Times New Roman"/>
          <w:sz w:val="28"/>
        </w:rPr>
        <w:t xml:space="preserve">о </w:t>
      </w:r>
      <w:r w:rsidR="003F16EC">
        <w:rPr>
          <w:rFonts w:eastAsia="Times New Roman" w:cs="Times New Roman"/>
          <w:sz w:val="28"/>
          <w:lang w:val="uk-UA"/>
        </w:rPr>
        <w:t>складу якого входять</w:t>
      </w:r>
      <w:r>
        <w:rPr>
          <w:rFonts w:eastAsia="Times New Roman" w:cs="Times New Roman"/>
          <w:sz w:val="28"/>
        </w:rPr>
        <w:t xml:space="preserve"> консалтингові та впроваджувальні компанії, навчальні центри (включаючи також спільноту фахівців, що займаються консультаціями, впровадженням і навчанням в індивідуальному порядку), що працюють у сфері інформаційної безпеки та діють як сполучна ланка між різними організаційними рівнями, а також представляють інтереси різних учасників інформаційної взаємодії.</w:t>
      </w:r>
      <w:r w:rsidR="00373CEE">
        <w:rPr>
          <w:rFonts w:eastAsia="Times New Roman" w:cs="Times New Roman"/>
          <w:sz w:val="28"/>
          <w:lang w:val="uk-UA"/>
        </w:rPr>
        <w:t xml:space="preserve"> </w:t>
      </w:r>
      <w:r>
        <w:rPr>
          <w:rFonts w:eastAsia="Times New Roman" w:cs="Times New Roman"/>
          <w:sz w:val="28"/>
        </w:rPr>
        <w:t>Всі ці складові утворюють своєрідну організаційн</w:t>
      </w:r>
      <w:r w:rsidR="000E0393">
        <w:rPr>
          <w:rFonts w:eastAsia="Times New Roman" w:cs="Times New Roman"/>
          <w:sz w:val="28"/>
        </w:rPr>
        <w:t>у ієрархію, представлену на рис</w:t>
      </w:r>
      <w:r w:rsidR="000E0393">
        <w:rPr>
          <w:rFonts w:eastAsia="Times New Roman" w:cs="Times New Roman"/>
          <w:sz w:val="28"/>
          <w:lang w:val="uk-UA"/>
        </w:rPr>
        <w:t>унку</w:t>
      </w:r>
      <w:r w:rsidR="00AC082D">
        <w:rPr>
          <w:rFonts w:eastAsia="Times New Roman" w:cs="Times New Roman"/>
          <w:sz w:val="28"/>
        </w:rPr>
        <w:t xml:space="preserve"> 1.</w:t>
      </w:r>
      <w:r w:rsidR="00AC082D">
        <w:rPr>
          <w:rFonts w:eastAsia="Times New Roman" w:cs="Times New Roman"/>
          <w:sz w:val="28"/>
          <w:lang w:val="uk-UA"/>
        </w:rPr>
        <w:t>3</w:t>
      </w:r>
      <w:r w:rsidR="00373CEE">
        <w:rPr>
          <w:rFonts w:eastAsia="Times New Roman" w:cs="Times New Roman"/>
          <w:sz w:val="28"/>
          <w:lang w:val="uk-UA"/>
        </w:rPr>
        <w:t>.</w:t>
      </w:r>
    </w:p>
    <w:p w:rsidR="004057FB" w:rsidRDefault="001F647C">
      <w:pPr>
        <w:spacing w:after="0" w:line="360" w:lineRule="auto"/>
        <w:jc w:val="both"/>
      </w:pPr>
      <w:bookmarkStart w:id="22" w:name="h.3j2qqm3"/>
      <w:bookmarkEnd w:id="22"/>
      <w:r>
        <w:rPr>
          <w:noProof/>
          <w:lang w:val="en-US" w:eastAsia="en-US"/>
        </w:rPr>
        <w:lastRenderedPageBreak/>
        <w:drawing>
          <wp:inline distT="0" distB="0" distL="0" distR="0">
            <wp:extent cx="6267450" cy="2571750"/>
            <wp:effectExtent l="1905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4"/>
                    <a:srcRect/>
                    <a:stretch>
                      <a:fillRect/>
                    </a:stretch>
                  </pic:blipFill>
                  <pic:spPr bwMode="auto">
                    <a:xfrm>
                      <a:off x="0" y="0"/>
                      <a:ext cx="6267450" cy="2571750"/>
                    </a:xfrm>
                    <a:prstGeom prst="rect">
                      <a:avLst/>
                    </a:prstGeom>
                    <a:noFill/>
                    <a:ln w="9525">
                      <a:noFill/>
                      <a:miter lim="800000"/>
                      <a:headEnd/>
                      <a:tailEnd/>
                    </a:ln>
                  </pic:spPr>
                </pic:pic>
              </a:graphicData>
            </a:graphic>
          </wp:inline>
        </w:drawing>
      </w:r>
    </w:p>
    <w:p w:rsidR="004057FB" w:rsidRPr="00CB618C" w:rsidRDefault="000E0393" w:rsidP="00985BF7">
      <w:pPr>
        <w:spacing w:after="0" w:line="360" w:lineRule="auto"/>
        <w:jc w:val="center"/>
        <w:rPr>
          <w:rFonts w:eastAsia="Times New Roman" w:cs="Times New Roman"/>
          <w:sz w:val="26"/>
          <w:szCs w:val="26"/>
        </w:rPr>
      </w:pPr>
      <w:r>
        <w:rPr>
          <w:rFonts w:eastAsia="Times New Roman" w:cs="Times New Roman"/>
          <w:sz w:val="28"/>
        </w:rPr>
        <w:br/>
      </w:r>
      <w:r w:rsidRPr="00CB618C">
        <w:rPr>
          <w:rFonts w:eastAsia="Times New Roman" w:cs="Times New Roman"/>
          <w:sz w:val="26"/>
          <w:szCs w:val="26"/>
        </w:rPr>
        <w:t>Рис</w:t>
      </w:r>
      <w:r w:rsidRPr="00CB618C">
        <w:rPr>
          <w:rFonts w:eastAsia="Times New Roman" w:cs="Times New Roman"/>
          <w:sz w:val="26"/>
          <w:szCs w:val="26"/>
          <w:lang w:val="uk-UA"/>
        </w:rPr>
        <w:t>унок</w:t>
      </w:r>
      <w:r w:rsidR="00AC082D" w:rsidRPr="00CB618C">
        <w:rPr>
          <w:rFonts w:eastAsia="Times New Roman" w:cs="Times New Roman"/>
          <w:sz w:val="26"/>
          <w:szCs w:val="26"/>
        </w:rPr>
        <w:t xml:space="preserve"> 1.</w:t>
      </w:r>
      <w:r w:rsidR="00AC082D" w:rsidRPr="00CB618C">
        <w:rPr>
          <w:rFonts w:eastAsia="Times New Roman" w:cs="Times New Roman"/>
          <w:sz w:val="26"/>
          <w:szCs w:val="26"/>
          <w:lang w:val="uk-UA"/>
        </w:rPr>
        <w:t>3</w:t>
      </w:r>
      <w:r w:rsidR="00FA3EB4" w:rsidRPr="00CB618C">
        <w:rPr>
          <w:rFonts w:eastAsia="Times New Roman" w:cs="Times New Roman"/>
          <w:sz w:val="26"/>
          <w:szCs w:val="26"/>
        </w:rPr>
        <w:t xml:space="preserve"> </w:t>
      </w:r>
      <w:r w:rsidR="007F3DF9">
        <w:rPr>
          <w:rFonts w:eastAsia="Times New Roman" w:cs="Times New Roman"/>
          <w:color w:val="202122"/>
          <w:sz w:val="26"/>
          <w:szCs w:val="26"/>
          <w:lang w:val="uk-UA"/>
        </w:rPr>
        <w:t>–</w:t>
      </w:r>
      <w:r w:rsidR="00FA3EB4" w:rsidRPr="00CB618C">
        <w:rPr>
          <w:rFonts w:eastAsia="Times New Roman" w:cs="Times New Roman"/>
          <w:sz w:val="26"/>
          <w:szCs w:val="26"/>
        </w:rPr>
        <w:t xml:space="preserve"> Ієрархія рівнів організаційної роботи у сфері інформаційної безпеки</w:t>
      </w:r>
    </w:p>
    <w:p w:rsidR="004057FB" w:rsidRDefault="004057FB">
      <w:pPr>
        <w:spacing w:after="0" w:line="360" w:lineRule="auto"/>
        <w:ind w:firstLine="708"/>
        <w:jc w:val="both"/>
        <w:rPr>
          <w:rFonts w:eastAsia="Times New Roman" w:cs="Times New Roman"/>
          <w:sz w:val="28"/>
        </w:rPr>
      </w:pPr>
      <w:bookmarkStart w:id="23" w:name="h.1y810tw"/>
      <w:bookmarkEnd w:id="23"/>
    </w:p>
    <w:p w:rsidR="004057FB" w:rsidRDefault="00FA3EB4">
      <w:pPr>
        <w:spacing w:after="0" w:line="360" w:lineRule="auto"/>
        <w:ind w:firstLine="708"/>
        <w:jc w:val="both"/>
        <w:rPr>
          <w:rFonts w:eastAsia="Times New Roman" w:cs="Times New Roman"/>
          <w:sz w:val="28"/>
        </w:rPr>
      </w:pPr>
      <w:r>
        <w:rPr>
          <w:rFonts w:eastAsia="Times New Roman" w:cs="Times New Roman"/>
          <w:sz w:val="28"/>
        </w:rPr>
        <w:t xml:space="preserve">Слід розуміти, що суб'єкти, що перебувають на верхніх щаблях цієї ієрархії (зокрема, державні органи, великі IT-корпорації), виступають не тільки як володільці власних інформаційних ресурсів, що вимагають захисту, але і як суб'єкти, які впливають на інфраструктуру, що лежить в основі обміну та збереження інформації, а також на суспільно-економічні відносини, що впливають на інформаційну безпеку. І той факт, що такі суб'єкти самі приділяють значну увагу захисту власних ресурсів (вкладають істотні кошти в забезпечення інформаційної безпеки, ініціюють нові розробки для власних потреб, використовують найбільш передові технології в цій сфері тощо), не повинен відволікати увагу від тієї обставини, що ці суб'єкти фактично створюють інфраструктуру для повсякденної діяльності безлічі компаній, організацій, людей, професійних і бізнес-співтовариств і використовують для цього організаційні методи та прийоми, які суттєво відрізняються за своєю природою від методів, характерних для роботи із забезпечення інформаційної безпеки окремих суб'єктів і </w:t>
      </w:r>
      <w:r w:rsidRPr="00294352">
        <w:rPr>
          <w:rFonts w:eastAsia="Times New Roman" w:cs="Times New Roman"/>
          <w:sz w:val="28"/>
        </w:rPr>
        <w:t>захист</w:t>
      </w:r>
      <w:r w:rsidR="00294352">
        <w:rPr>
          <w:rFonts w:eastAsia="Times New Roman" w:cs="Times New Roman"/>
          <w:sz w:val="28"/>
          <w:lang w:val="uk-UA"/>
        </w:rPr>
        <w:t>у</w:t>
      </w:r>
      <w:r>
        <w:rPr>
          <w:rFonts w:eastAsia="Times New Roman" w:cs="Times New Roman"/>
          <w:sz w:val="28"/>
        </w:rPr>
        <w:t xml:space="preserve"> окремих інформаційних активів.</w:t>
      </w:r>
    </w:p>
    <w:p w:rsidR="004057FB" w:rsidRDefault="00FA3EB4">
      <w:pPr>
        <w:spacing w:after="0" w:line="360" w:lineRule="auto"/>
        <w:ind w:firstLine="708"/>
        <w:jc w:val="both"/>
        <w:rPr>
          <w:rFonts w:eastAsia="Times New Roman" w:cs="Times New Roman"/>
          <w:sz w:val="28"/>
        </w:rPr>
      </w:pPr>
      <w:bookmarkStart w:id="24" w:name="h.4i7ojhp"/>
      <w:bookmarkEnd w:id="24"/>
      <w:r>
        <w:rPr>
          <w:rFonts w:eastAsia="Times New Roman" w:cs="Times New Roman"/>
          <w:sz w:val="28"/>
        </w:rPr>
        <w:t>Отже, необхідність самостійного розгляду суб'єктів, які належать до верхнього рівня, з точки зору організаційного забезпечення інформаційної безпеки обумовлена тим, що у зв'язку зі своєю особливою (</w:t>
      </w:r>
      <w:r w:rsidR="00580F22">
        <w:rPr>
          <w:rFonts w:eastAsia="Times New Roman" w:cs="Times New Roman"/>
          <w:sz w:val="28"/>
        </w:rPr>
        <w:t>«</w:t>
      </w:r>
      <w:r>
        <w:rPr>
          <w:rFonts w:eastAsia="Times New Roman" w:cs="Times New Roman"/>
          <w:sz w:val="28"/>
        </w:rPr>
        <w:t>інфраструктурною</w:t>
      </w:r>
      <w:r w:rsidR="00580F22">
        <w:rPr>
          <w:rFonts w:eastAsia="Times New Roman" w:cs="Times New Roman"/>
          <w:sz w:val="28"/>
        </w:rPr>
        <w:t>»</w:t>
      </w:r>
      <w:r>
        <w:rPr>
          <w:rFonts w:eastAsia="Times New Roman" w:cs="Times New Roman"/>
          <w:sz w:val="28"/>
        </w:rPr>
        <w:t xml:space="preserve">) </w:t>
      </w:r>
      <w:r w:rsidR="005D7CD0">
        <w:rPr>
          <w:rFonts w:eastAsia="Times New Roman" w:cs="Times New Roman"/>
          <w:sz w:val="28"/>
          <w:lang w:val="uk-UA"/>
        </w:rPr>
        <w:t>роллю</w:t>
      </w:r>
      <w:r>
        <w:rPr>
          <w:rFonts w:eastAsia="Times New Roman" w:cs="Times New Roman"/>
          <w:sz w:val="28"/>
        </w:rPr>
        <w:t xml:space="preserve"> в </w:t>
      </w:r>
      <w:r>
        <w:rPr>
          <w:rFonts w:eastAsia="Times New Roman" w:cs="Times New Roman"/>
          <w:sz w:val="28"/>
        </w:rPr>
        <w:lastRenderedPageBreak/>
        <w:t xml:space="preserve">системі суспільних відносин та інформаційного обміну ці суб'єкти використовують специфічні методи організаційно-управлінської роботи. При цьому, як правило, </w:t>
      </w:r>
      <w:r w:rsidR="005D7CD0">
        <w:rPr>
          <w:rFonts w:eastAsia="Times New Roman" w:cs="Times New Roman"/>
          <w:sz w:val="28"/>
          <w:lang w:val="uk-UA"/>
        </w:rPr>
        <w:t>паралельно</w:t>
      </w:r>
      <w:r>
        <w:rPr>
          <w:rFonts w:eastAsia="Times New Roman" w:cs="Times New Roman"/>
          <w:sz w:val="28"/>
        </w:rPr>
        <w:t xml:space="preserve"> із застосуванням таких специфічних методів вони використовують і методи, характерні для суб'єктів нижнього рівня представленої ієрархії, так як </w:t>
      </w:r>
      <w:r w:rsidR="00294352">
        <w:rPr>
          <w:rFonts w:eastAsia="Times New Roman" w:cs="Times New Roman"/>
          <w:sz w:val="28"/>
          <w:lang w:val="uk-UA"/>
        </w:rPr>
        <w:t xml:space="preserve">є </w:t>
      </w:r>
      <w:r>
        <w:rPr>
          <w:rFonts w:eastAsia="Times New Roman" w:cs="Times New Roman"/>
          <w:sz w:val="28"/>
        </w:rPr>
        <w:t>володільцями власних інформаційних ресурсів.</w:t>
      </w:r>
    </w:p>
    <w:p w:rsidR="00272DA9" w:rsidRDefault="00272DA9">
      <w:pPr>
        <w:spacing w:after="0" w:line="360" w:lineRule="auto"/>
        <w:ind w:firstLine="708"/>
        <w:jc w:val="both"/>
        <w:rPr>
          <w:rFonts w:eastAsia="Times New Roman" w:cs="Times New Roman"/>
          <w:sz w:val="28"/>
        </w:rPr>
      </w:pPr>
    </w:p>
    <w:p w:rsidR="004057FB" w:rsidRDefault="001F647C" w:rsidP="00DF5B74">
      <w:pPr>
        <w:spacing w:after="0" w:line="360" w:lineRule="auto"/>
        <w:ind w:firstLine="142"/>
        <w:jc w:val="both"/>
      </w:pPr>
      <w:bookmarkStart w:id="25" w:name="h.2xcytpi"/>
      <w:bookmarkEnd w:id="25"/>
      <w:r>
        <w:rPr>
          <w:noProof/>
          <w:lang w:val="en-US" w:eastAsia="en-US"/>
        </w:rPr>
        <w:drawing>
          <wp:inline distT="0" distB="0" distL="0" distR="0">
            <wp:extent cx="5915025" cy="2524125"/>
            <wp:effectExtent l="19050" t="0" r="9525"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5"/>
                    <a:srcRect/>
                    <a:stretch>
                      <a:fillRect/>
                    </a:stretch>
                  </pic:blipFill>
                  <pic:spPr bwMode="auto">
                    <a:xfrm>
                      <a:off x="0" y="0"/>
                      <a:ext cx="5915025" cy="2524125"/>
                    </a:xfrm>
                    <a:prstGeom prst="rect">
                      <a:avLst/>
                    </a:prstGeom>
                    <a:noFill/>
                    <a:ln w="9525">
                      <a:noFill/>
                      <a:miter lim="800000"/>
                      <a:headEnd/>
                      <a:tailEnd/>
                    </a:ln>
                  </pic:spPr>
                </pic:pic>
              </a:graphicData>
            </a:graphic>
          </wp:inline>
        </w:drawing>
      </w:r>
    </w:p>
    <w:p w:rsidR="004057FB" w:rsidRPr="00CB618C" w:rsidRDefault="000E0393">
      <w:pPr>
        <w:spacing w:after="0" w:line="360" w:lineRule="auto"/>
        <w:jc w:val="center"/>
        <w:rPr>
          <w:rFonts w:eastAsia="Times New Roman" w:cs="Times New Roman"/>
          <w:sz w:val="26"/>
          <w:szCs w:val="26"/>
        </w:rPr>
      </w:pPr>
      <w:r>
        <w:rPr>
          <w:rFonts w:eastAsia="Times New Roman" w:cs="Times New Roman"/>
          <w:sz w:val="28"/>
        </w:rPr>
        <w:br/>
      </w:r>
      <w:r w:rsidRPr="00CB618C">
        <w:rPr>
          <w:rFonts w:eastAsia="Times New Roman" w:cs="Times New Roman"/>
          <w:sz w:val="26"/>
          <w:szCs w:val="26"/>
        </w:rPr>
        <w:t>Рис</w:t>
      </w:r>
      <w:r w:rsidRPr="00CB618C">
        <w:rPr>
          <w:rFonts w:eastAsia="Times New Roman" w:cs="Times New Roman"/>
          <w:sz w:val="26"/>
          <w:szCs w:val="26"/>
          <w:lang w:val="uk-UA"/>
        </w:rPr>
        <w:t>унок</w:t>
      </w:r>
      <w:r w:rsidR="00AC082D" w:rsidRPr="00CB618C">
        <w:rPr>
          <w:rFonts w:eastAsia="Times New Roman" w:cs="Times New Roman"/>
          <w:sz w:val="26"/>
          <w:szCs w:val="26"/>
        </w:rPr>
        <w:t xml:space="preserve"> 1.</w:t>
      </w:r>
      <w:r w:rsidR="00AC082D" w:rsidRPr="00CB618C">
        <w:rPr>
          <w:rFonts w:eastAsia="Times New Roman" w:cs="Times New Roman"/>
          <w:sz w:val="26"/>
          <w:szCs w:val="26"/>
          <w:lang w:val="uk-UA"/>
        </w:rPr>
        <w:t>4</w:t>
      </w:r>
      <w:r w:rsidR="00FA3EB4" w:rsidRPr="00CB618C">
        <w:rPr>
          <w:rFonts w:eastAsia="Times New Roman" w:cs="Times New Roman"/>
          <w:sz w:val="26"/>
          <w:szCs w:val="26"/>
        </w:rPr>
        <w:t xml:space="preserve"> </w:t>
      </w:r>
      <w:r w:rsidR="007F3DF9">
        <w:rPr>
          <w:rFonts w:eastAsia="Times New Roman" w:cs="Times New Roman"/>
          <w:color w:val="202122"/>
          <w:sz w:val="26"/>
          <w:szCs w:val="26"/>
          <w:lang w:val="uk-UA"/>
        </w:rPr>
        <w:t>–</w:t>
      </w:r>
      <w:r w:rsidR="00FA3EB4" w:rsidRPr="00CB618C">
        <w:rPr>
          <w:rFonts w:eastAsia="Times New Roman" w:cs="Times New Roman"/>
          <w:sz w:val="26"/>
          <w:szCs w:val="26"/>
        </w:rPr>
        <w:t xml:space="preserve"> Взаємозв'язки рівнів організації інформаційної безпеки</w:t>
      </w:r>
    </w:p>
    <w:p w:rsidR="004057FB" w:rsidRDefault="004057FB">
      <w:pPr>
        <w:spacing w:after="0" w:line="360" w:lineRule="auto"/>
        <w:jc w:val="both"/>
      </w:pPr>
    </w:p>
    <w:p w:rsidR="00DF5B74" w:rsidRDefault="00DF5B74" w:rsidP="00DF5B74">
      <w:pPr>
        <w:spacing w:after="0" w:line="360" w:lineRule="auto"/>
        <w:ind w:firstLine="709"/>
        <w:jc w:val="both"/>
        <w:rPr>
          <w:rFonts w:eastAsia="Times New Roman" w:cs="Times New Roman"/>
          <w:sz w:val="28"/>
        </w:rPr>
      </w:pPr>
      <w:r>
        <w:rPr>
          <w:rFonts w:eastAsia="Times New Roman" w:cs="Times New Roman"/>
          <w:sz w:val="28"/>
        </w:rPr>
        <w:t>Представлений поділ на рівні повинен бути основою для більш цілеспрямованого розвитку системи менеджменту та налагодження взаємозв'язків між різними рівнями організаційної роботи</w:t>
      </w:r>
      <w:r w:rsidR="001A728C">
        <w:rPr>
          <w:rFonts w:eastAsia="Times New Roman" w:cs="Times New Roman"/>
          <w:sz w:val="28"/>
          <w:lang w:val="uk-UA"/>
        </w:rPr>
        <w:t xml:space="preserve"> (див. рисунок 1.4)</w:t>
      </w:r>
      <w:r>
        <w:rPr>
          <w:rFonts w:eastAsia="Times New Roman" w:cs="Times New Roman"/>
          <w:sz w:val="28"/>
        </w:rPr>
        <w:t>. Важливість виділення і самостійного розгляду верхніх рівнів управлінської роботи обумовлена тим, що цілеспрямоване усвідомлення організаційних питань, специфічних для верхніх рівнів ієрархії</w:t>
      </w:r>
      <w:r>
        <w:rPr>
          <w:rFonts w:eastAsia="Times New Roman" w:cs="Times New Roman"/>
          <w:sz w:val="28"/>
          <w:lang w:val="uk-UA"/>
        </w:rPr>
        <w:t xml:space="preserve"> та</w:t>
      </w:r>
      <w:r>
        <w:rPr>
          <w:rFonts w:eastAsia="Times New Roman" w:cs="Times New Roman"/>
          <w:sz w:val="28"/>
        </w:rPr>
        <w:t xml:space="preserve"> їх </w:t>
      </w:r>
      <w:r>
        <w:rPr>
          <w:rFonts w:eastAsia="Times New Roman" w:cs="Times New Roman"/>
          <w:sz w:val="28"/>
          <w:lang w:val="uk-UA"/>
        </w:rPr>
        <w:t>ви</w:t>
      </w:r>
      <w:r>
        <w:rPr>
          <w:rFonts w:eastAsia="Times New Roman" w:cs="Times New Roman"/>
          <w:sz w:val="28"/>
        </w:rPr>
        <w:t xml:space="preserve">рішення дозволить більш ефективно вирішувати завдання розвитку національних та регіональних економік в цілому та окремих галузей (телекомунікації, фінансові послуги </w:t>
      </w:r>
      <w:r w:rsidRPr="00294352">
        <w:rPr>
          <w:rFonts w:eastAsia="Times New Roman" w:cs="Times New Roman"/>
          <w:sz w:val="28"/>
          <w:lang w:val="uk-UA"/>
        </w:rPr>
        <w:t>тощо</w:t>
      </w:r>
      <w:r w:rsidRPr="00294352">
        <w:rPr>
          <w:rFonts w:eastAsia="Times New Roman" w:cs="Times New Roman"/>
          <w:sz w:val="28"/>
        </w:rPr>
        <w:t>),</w:t>
      </w:r>
      <w:r>
        <w:rPr>
          <w:rFonts w:eastAsia="Times New Roman" w:cs="Times New Roman"/>
          <w:sz w:val="28"/>
        </w:rPr>
        <w:t xml:space="preserve"> а не тільки вирішувати завдання окремих суб'єктів, що беруть участь в інформаційному обміні.</w:t>
      </w:r>
    </w:p>
    <w:p w:rsidR="004057FB" w:rsidRDefault="00FA3EB4">
      <w:pPr>
        <w:spacing w:after="0" w:line="360" w:lineRule="auto"/>
        <w:ind w:firstLine="708"/>
        <w:jc w:val="both"/>
        <w:rPr>
          <w:rFonts w:eastAsia="Times New Roman" w:cs="Times New Roman"/>
          <w:sz w:val="28"/>
        </w:rPr>
      </w:pPr>
      <w:r>
        <w:rPr>
          <w:rFonts w:eastAsia="Times New Roman" w:cs="Times New Roman"/>
          <w:sz w:val="28"/>
        </w:rPr>
        <w:t>Основні особливості організаційної роботи на кожному з перерахованих рів</w:t>
      </w:r>
      <w:r w:rsidR="006312DF">
        <w:rPr>
          <w:rFonts w:eastAsia="Times New Roman" w:cs="Times New Roman"/>
          <w:sz w:val="28"/>
        </w:rPr>
        <w:t xml:space="preserve">нів організації представлені в </w:t>
      </w:r>
      <w:r w:rsidR="006312DF">
        <w:rPr>
          <w:rFonts w:eastAsia="Times New Roman" w:cs="Times New Roman"/>
          <w:sz w:val="28"/>
          <w:lang w:val="uk-UA"/>
        </w:rPr>
        <w:t>т</w:t>
      </w:r>
      <w:r>
        <w:rPr>
          <w:rFonts w:eastAsia="Times New Roman" w:cs="Times New Roman"/>
          <w:sz w:val="28"/>
        </w:rPr>
        <w:t>аблиці 1.1.</w:t>
      </w:r>
    </w:p>
    <w:p w:rsidR="00272DA9" w:rsidRDefault="00272DA9">
      <w:pPr>
        <w:spacing w:after="0" w:line="360" w:lineRule="auto"/>
        <w:jc w:val="both"/>
        <w:rPr>
          <w:rFonts w:eastAsia="Times New Roman" w:cs="Times New Roman"/>
          <w:sz w:val="28"/>
          <w:lang w:val="uk-UA"/>
        </w:rPr>
      </w:pPr>
    </w:p>
    <w:p w:rsidR="00272DA9" w:rsidRDefault="00272DA9">
      <w:pPr>
        <w:spacing w:after="0" w:line="360" w:lineRule="auto"/>
        <w:jc w:val="both"/>
        <w:rPr>
          <w:rFonts w:eastAsia="Times New Roman" w:cs="Times New Roman"/>
          <w:sz w:val="28"/>
          <w:lang w:val="uk-UA"/>
        </w:rPr>
      </w:pPr>
    </w:p>
    <w:p w:rsidR="00BA4C6A" w:rsidRDefault="00FA3EB4" w:rsidP="00BA4C6A">
      <w:pPr>
        <w:spacing w:after="0" w:line="360" w:lineRule="auto"/>
        <w:ind w:left="1701" w:hanging="1701"/>
        <w:jc w:val="both"/>
        <w:rPr>
          <w:rFonts w:eastAsia="Times New Roman" w:cs="Times New Roman"/>
          <w:b/>
          <w:bCs/>
          <w:sz w:val="28"/>
          <w:szCs w:val="28"/>
          <w:lang w:val="uk-UA"/>
        </w:rPr>
      </w:pPr>
      <w:r w:rsidRPr="00BA4C6A">
        <w:rPr>
          <w:rFonts w:eastAsia="Times New Roman" w:cs="Times New Roman"/>
          <w:i/>
          <w:iCs/>
          <w:sz w:val="28"/>
          <w:szCs w:val="28"/>
          <w:lang w:val="uk-UA"/>
        </w:rPr>
        <w:lastRenderedPageBreak/>
        <w:t>Таблиця 1.1</w:t>
      </w:r>
      <w:r w:rsidRPr="00D34ADD">
        <w:rPr>
          <w:rFonts w:eastAsia="Times New Roman" w:cs="Times New Roman"/>
          <w:sz w:val="28"/>
          <w:szCs w:val="28"/>
          <w:lang w:val="uk-UA"/>
        </w:rPr>
        <w:t xml:space="preserve"> </w:t>
      </w:r>
      <w:r w:rsidR="007F3DF9" w:rsidRPr="00D34ADD">
        <w:rPr>
          <w:rFonts w:eastAsia="Times New Roman" w:cs="Times New Roman"/>
          <w:color w:val="202122"/>
          <w:sz w:val="28"/>
          <w:szCs w:val="28"/>
          <w:lang w:val="uk-UA"/>
        </w:rPr>
        <w:t>–</w:t>
      </w:r>
      <w:r w:rsidRPr="00D34ADD">
        <w:rPr>
          <w:rFonts w:eastAsia="Times New Roman" w:cs="Times New Roman"/>
          <w:sz w:val="28"/>
          <w:szCs w:val="28"/>
          <w:lang w:val="uk-UA"/>
        </w:rPr>
        <w:t xml:space="preserve"> </w:t>
      </w:r>
      <w:r w:rsidRPr="00BA4C6A">
        <w:rPr>
          <w:rFonts w:eastAsia="Times New Roman" w:cs="Times New Roman"/>
          <w:b/>
          <w:bCs/>
          <w:sz w:val="28"/>
          <w:szCs w:val="28"/>
          <w:lang w:val="uk-UA"/>
        </w:rPr>
        <w:t>Завдання, ролі і методи, що використовуються на різних</w:t>
      </w:r>
    </w:p>
    <w:p w:rsidR="004057FB" w:rsidRPr="00D34ADD" w:rsidRDefault="00FA3EB4" w:rsidP="00BA4C6A">
      <w:pPr>
        <w:spacing w:after="0" w:line="360" w:lineRule="auto"/>
        <w:ind w:left="1701" w:hanging="141"/>
        <w:jc w:val="both"/>
        <w:rPr>
          <w:rFonts w:eastAsia="Times New Roman" w:cs="Times New Roman"/>
          <w:sz w:val="28"/>
          <w:szCs w:val="28"/>
          <w:lang w:val="uk-UA"/>
        </w:rPr>
      </w:pPr>
      <w:r w:rsidRPr="00BA4C6A">
        <w:rPr>
          <w:rFonts w:eastAsia="Times New Roman" w:cs="Times New Roman"/>
          <w:b/>
          <w:bCs/>
          <w:sz w:val="28"/>
          <w:szCs w:val="28"/>
          <w:lang w:val="uk-UA"/>
        </w:rPr>
        <w:t>рівнях організаційної роботи у сфері інформаційної безпеки</w:t>
      </w: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2426"/>
        <w:gridCol w:w="3693"/>
        <w:gridCol w:w="3686"/>
      </w:tblGrid>
      <w:tr w:rsidR="004057FB">
        <w:trPr>
          <w:trHeight w:val="940"/>
        </w:trPr>
        <w:tc>
          <w:tcPr>
            <w:tcW w:w="242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4057FB" w:rsidRDefault="00FA3EB4">
            <w:pPr>
              <w:spacing w:after="0" w:line="100" w:lineRule="atLeast"/>
              <w:jc w:val="center"/>
              <w:rPr>
                <w:rFonts w:eastAsia="Times New Roman" w:cs="Times New Roman"/>
                <w:b/>
              </w:rPr>
            </w:pPr>
            <w:bookmarkStart w:id="26" w:name="h.1ci93xb"/>
            <w:bookmarkEnd w:id="26"/>
            <w:r>
              <w:rPr>
                <w:rFonts w:eastAsia="Times New Roman" w:cs="Times New Roman"/>
                <w:b/>
              </w:rPr>
              <w:t>Організаційний рівень</w:t>
            </w:r>
          </w:p>
        </w:tc>
        <w:tc>
          <w:tcPr>
            <w:tcW w:w="369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4057FB" w:rsidRDefault="00D83F2D" w:rsidP="00294352">
            <w:pPr>
              <w:spacing w:after="0" w:line="100" w:lineRule="atLeast"/>
              <w:jc w:val="center"/>
              <w:rPr>
                <w:rFonts w:eastAsia="Times New Roman" w:cs="Times New Roman"/>
                <w:b/>
              </w:rPr>
            </w:pPr>
            <w:r>
              <w:rPr>
                <w:rFonts w:eastAsia="Times New Roman" w:cs="Times New Roman"/>
                <w:b/>
              </w:rPr>
              <w:t xml:space="preserve">Основні </w:t>
            </w:r>
            <w:r w:rsidR="00294352">
              <w:rPr>
                <w:rFonts w:eastAsia="Times New Roman" w:cs="Times New Roman"/>
                <w:b/>
                <w:lang w:val="uk-UA"/>
              </w:rPr>
              <w:t xml:space="preserve">завдання </w:t>
            </w:r>
            <w:r>
              <w:rPr>
                <w:rFonts w:eastAsia="Times New Roman" w:cs="Times New Roman"/>
                <w:b/>
              </w:rPr>
              <w:t>і рол</w:t>
            </w:r>
            <w:r w:rsidR="00FA3EB4">
              <w:rPr>
                <w:rFonts w:eastAsia="Times New Roman" w:cs="Times New Roman"/>
                <w:b/>
              </w:rPr>
              <w:t>і</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vAlign w:val="center"/>
          </w:tcPr>
          <w:p w:rsidR="004057FB" w:rsidRDefault="00FA3EB4">
            <w:pPr>
              <w:spacing w:after="0" w:line="100" w:lineRule="atLeast"/>
              <w:jc w:val="center"/>
              <w:rPr>
                <w:rFonts w:eastAsia="Times New Roman" w:cs="Times New Roman"/>
                <w:b/>
              </w:rPr>
            </w:pPr>
            <w:r>
              <w:rPr>
                <w:rFonts w:eastAsia="Times New Roman" w:cs="Times New Roman"/>
                <w:b/>
              </w:rPr>
              <w:t>Основні специфічні методи організаційної роботи</w:t>
            </w:r>
          </w:p>
        </w:tc>
      </w:tr>
      <w:tr w:rsidR="004057FB">
        <w:trPr>
          <w:trHeight w:val="1940"/>
        </w:trPr>
        <w:tc>
          <w:tcPr>
            <w:tcW w:w="242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rPr>
                <w:rFonts w:eastAsia="Times New Roman" w:cs="Times New Roman"/>
              </w:rPr>
            </w:pPr>
            <w:r>
              <w:rPr>
                <w:rFonts w:eastAsia="Times New Roman" w:cs="Times New Roman"/>
              </w:rPr>
              <w:t>1. Міжнародні організації</w:t>
            </w:r>
          </w:p>
        </w:tc>
        <w:tc>
          <w:tcPr>
            <w:tcW w:w="369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rsidP="005D7CD0">
            <w:pPr>
              <w:spacing w:after="0" w:line="100" w:lineRule="atLeast"/>
              <w:jc w:val="center"/>
              <w:rPr>
                <w:rFonts w:eastAsia="Times New Roman" w:cs="Times New Roman"/>
              </w:rPr>
            </w:pPr>
            <w:r>
              <w:rPr>
                <w:rFonts w:eastAsia="Times New Roman" w:cs="Times New Roman"/>
              </w:rPr>
              <w:t xml:space="preserve">Розробка правил і стандартів (у тому числі і мережевих протоколів), що мають </w:t>
            </w:r>
            <w:r w:rsidR="005D7CD0">
              <w:rPr>
                <w:rFonts w:eastAsia="Times New Roman" w:cs="Times New Roman"/>
                <w:lang w:val="uk-UA"/>
              </w:rPr>
              <w:t>глобальне</w:t>
            </w:r>
            <w:r>
              <w:rPr>
                <w:rFonts w:eastAsia="Times New Roman" w:cs="Times New Roman"/>
              </w:rPr>
              <w:t xml:space="preserve"> значення. Обмін актуальною інформацією і попередженнями про нові загрози</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jc w:val="center"/>
              <w:rPr>
                <w:rFonts w:eastAsia="Times New Roman" w:cs="Times New Roman"/>
              </w:rPr>
            </w:pPr>
            <w:r>
              <w:rPr>
                <w:rFonts w:eastAsia="Times New Roman" w:cs="Times New Roman"/>
              </w:rPr>
              <w:t xml:space="preserve">Координація роботи фахівців, експертів та дослідників, що представляють різні зацікавлені </w:t>
            </w:r>
            <w:r w:rsidR="00FA7B10">
              <w:rPr>
                <w:rFonts w:eastAsia="Times New Roman" w:cs="Times New Roman"/>
              </w:rPr>
              <w:t>сторонни</w:t>
            </w:r>
          </w:p>
        </w:tc>
      </w:tr>
      <w:tr w:rsidR="004057FB">
        <w:trPr>
          <w:trHeight w:val="2520"/>
        </w:trPr>
        <w:tc>
          <w:tcPr>
            <w:tcW w:w="242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rPr>
                <w:rFonts w:eastAsia="Times New Roman" w:cs="Times New Roman"/>
              </w:rPr>
            </w:pPr>
            <w:r>
              <w:rPr>
                <w:rFonts w:eastAsia="Times New Roman" w:cs="Times New Roman"/>
              </w:rPr>
              <w:t>2. Глобальні ІТ-компанії</w:t>
            </w:r>
          </w:p>
        </w:tc>
        <w:tc>
          <w:tcPr>
            <w:tcW w:w="369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jc w:val="center"/>
              <w:rPr>
                <w:rFonts w:eastAsia="Times New Roman" w:cs="Times New Roman"/>
              </w:rPr>
            </w:pPr>
            <w:r>
              <w:rPr>
                <w:rFonts w:eastAsia="Times New Roman" w:cs="Times New Roman"/>
              </w:rPr>
              <w:t>Методологічна та організаційна підтримка використання продуктів і послуг, що поставляються на ринок</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jc w:val="center"/>
              <w:rPr>
                <w:rFonts w:eastAsia="Times New Roman" w:cs="Times New Roman"/>
              </w:rPr>
            </w:pPr>
            <w:r>
              <w:rPr>
                <w:rFonts w:eastAsia="Times New Roman" w:cs="Times New Roman"/>
              </w:rPr>
              <w:t>Гнучка взаємодія з клієнтами (користувачами продуктів і послуг) з метою підвищення ефективності використання інформаційних систем і отримання відгуків для подальшого підвищення якості наданих продуктів і послуг</w:t>
            </w:r>
          </w:p>
        </w:tc>
      </w:tr>
      <w:tr w:rsidR="004057FB">
        <w:trPr>
          <w:trHeight w:val="2980"/>
        </w:trPr>
        <w:tc>
          <w:tcPr>
            <w:tcW w:w="242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rPr>
                <w:rFonts w:eastAsia="Times New Roman" w:cs="Times New Roman"/>
              </w:rPr>
            </w:pPr>
            <w:r>
              <w:rPr>
                <w:rFonts w:eastAsia="Times New Roman" w:cs="Times New Roman"/>
              </w:rPr>
              <w:t>3. Державні організації</w:t>
            </w:r>
          </w:p>
        </w:tc>
        <w:tc>
          <w:tcPr>
            <w:tcW w:w="369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jc w:val="center"/>
              <w:rPr>
                <w:rFonts w:eastAsia="Times New Roman" w:cs="Times New Roman"/>
              </w:rPr>
            </w:pPr>
            <w:r>
              <w:rPr>
                <w:rFonts w:eastAsia="Times New Roman" w:cs="Times New Roman"/>
              </w:rPr>
              <w:t>Регулювання використання інформаційних систем і поширення інформації з метою недопущення протиправних дій, збитку іншим учасникам інформаційного обміну, суспільству та державним органам</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jc w:val="center"/>
              <w:rPr>
                <w:rFonts w:eastAsia="Times New Roman" w:cs="Times New Roman"/>
              </w:rPr>
            </w:pPr>
            <w:r>
              <w:rPr>
                <w:rFonts w:eastAsia="Times New Roman" w:cs="Times New Roman"/>
              </w:rPr>
              <w:t>Розробка національних і міжнародних правил (законів, конвенцій, угод тощо), що регулюють відносини в інформаційній сфері</w:t>
            </w:r>
            <w:r w:rsidR="00DD6227">
              <w:rPr>
                <w:rFonts w:eastAsia="Times New Roman" w:cs="Times New Roman"/>
              </w:rPr>
              <w:t>.</w:t>
            </w:r>
            <w:r>
              <w:rPr>
                <w:rFonts w:eastAsia="Times New Roman" w:cs="Times New Roman"/>
              </w:rPr>
              <w:t xml:space="preserve"> Здійснення контролю (в різних формах)</w:t>
            </w:r>
            <w:r w:rsidR="00DD6227">
              <w:rPr>
                <w:rFonts w:eastAsia="Times New Roman" w:cs="Times New Roman"/>
              </w:rPr>
              <w:t>.</w:t>
            </w:r>
            <w:r>
              <w:rPr>
                <w:rFonts w:eastAsia="Times New Roman" w:cs="Times New Roman"/>
              </w:rPr>
              <w:t xml:space="preserve"> Здійснення правочинної та правоохоронної діяльності</w:t>
            </w:r>
          </w:p>
        </w:tc>
      </w:tr>
      <w:tr w:rsidR="004057FB">
        <w:trPr>
          <w:trHeight w:val="1620"/>
        </w:trPr>
        <w:tc>
          <w:tcPr>
            <w:tcW w:w="242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rPr>
                <w:rFonts w:eastAsia="Times New Roman" w:cs="Times New Roman"/>
              </w:rPr>
            </w:pPr>
            <w:r>
              <w:rPr>
                <w:rFonts w:eastAsia="Times New Roman" w:cs="Times New Roman"/>
              </w:rPr>
              <w:t>4. Користувачі інформаційних систем – власники інформації</w:t>
            </w:r>
          </w:p>
        </w:tc>
        <w:tc>
          <w:tcPr>
            <w:tcW w:w="369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jc w:val="center"/>
              <w:rPr>
                <w:rFonts w:eastAsia="Times New Roman" w:cs="Times New Roman"/>
              </w:rPr>
            </w:pPr>
            <w:r>
              <w:rPr>
                <w:rFonts w:eastAsia="Times New Roman" w:cs="Times New Roman"/>
              </w:rPr>
              <w:t>Захист власних інформаційних ресурсів</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jc w:val="center"/>
              <w:rPr>
                <w:rFonts w:eastAsia="Times New Roman" w:cs="Times New Roman"/>
              </w:rPr>
            </w:pPr>
            <w:r>
              <w:rPr>
                <w:rFonts w:eastAsia="Times New Roman" w:cs="Times New Roman"/>
              </w:rPr>
              <w:t>Виділення підрозділів та фахівців, що відповідають за ІБ</w:t>
            </w:r>
            <w:r w:rsidR="002A4ED8">
              <w:rPr>
                <w:rFonts w:eastAsia="Times New Roman" w:cs="Times New Roman"/>
              </w:rPr>
              <w:t>.</w:t>
            </w:r>
          </w:p>
          <w:p w:rsidR="004057FB" w:rsidRDefault="00FA3EB4">
            <w:pPr>
              <w:spacing w:after="0" w:line="100" w:lineRule="atLeast"/>
              <w:jc w:val="center"/>
              <w:rPr>
                <w:rFonts w:eastAsia="Times New Roman" w:cs="Times New Roman"/>
              </w:rPr>
            </w:pPr>
            <w:r>
              <w:rPr>
                <w:rFonts w:eastAsia="Times New Roman" w:cs="Times New Roman"/>
              </w:rPr>
              <w:t>Розробка і застосування внутрішніх політик і правил безпеки</w:t>
            </w:r>
          </w:p>
        </w:tc>
      </w:tr>
      <w:tr w:rsidR="004057FB">
        <w:tc>
          <w:tcPr>
            <w:tcW w:w="242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rPr>
                <w:rFonts w:eastAsia="Times New Roman" w:cs="Times New Roman"/>
              </w:rPr>
            </w:pPr>
            <w:r>
              <w:rPr>
                <w:rFonts w:eastAsia="Times New Roman" w:cs="Times New Roman"/>
              </w:rPr>
              <w:t>5. Консалтингові та впрова</w:t>
            </w:r>
            <w:r w:rsidR="00D83F2D">
              <w:rPr>
                <w:rFonts w:eastAsia="Times New Roman" w:cs="Times New Roman"/>
                <w:lang w:val="uk-UA"/>
              </w:rPr>
              <w:t>д</w:t>
            </w:r>
            <w:r>
              <w:rPr>
                <w:rFonts w:eastAsia="Times New Roman" w:cs="Times New Roman"/>
              </w:rPr>
              <w:t>жувальні компанії, що працюють в сфері ІБ</w:t>
            </w:r>
          </w:p>
        </w:tc>
        <w:tc>
          <w:tcPr>
            <w:tcW w:w="3693"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jc w:val="center"/>
              <w:rPr>
                <w:rFonts w:eastAsia="Times New Roman" w:cs="Times New Roman"/>
              </w:rPr>
            </w:pPr>
            <w:r>
              <w:rPr>
                <w:rFonts w:eastAsia="Times New Roman" w:cs="Times New Roman"/>
              </w:rPr>
              <w:t>Виконання деяких функцій ІБ на умовах аутсорсингу. Розробка та впровадження індивідуальних рішень у сфері ІБ більш ефективно, ніж це могли б зробити самі власники інформаційних ресурсів</w:t>
            </w:r>
          </w:p>
        </w:tc>
        <w:tc>
          <w:tcPr>
            <w:tcW w:w="368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4057FB" w:rsidRDefault="00FA3EB4">
            <w:pPr>
              <w:spacing w:after="0" w:line="100" w:lineRule="atLeast"/>
              <w:jc w:val="center"/>
              <w:rPr>
                <w:rFonts w:eastAsia="Times New Roman" w:cs="Times New Roman"/>
              </w:rPr>
            </w:pPr>
            <w:r>
              <w:rPr>
                <w:rFonts w:eastAsia="Times New Roman" w:cs="Times New Roman"/>
              </w:rPr>
              <w:t>Накопичення та узагальнення теоретичних знань і практичних навичок з метою створення та впровадження організаційних і технічних рішень в інтересах клієнтів</w:t>
            </w:r>
          </w:p>
        </w:tc>
      </w:tr>
    </w:tbl>
    <w:p w:rsidR="00AC082D" w:rsidRDefault="00AC082D">
      <w:pPr>
        <w:spacing w:after="0" w:line="360" w:lineRule="auto"/>
        <w:ind w:firstLine="709"/>
        <w:jc w:val="both"/>
        <w:rPr>
          <w:rFonts w:cs="Times New Roman"/>
          <w:sz w:val="28"/>
          <w:szCs w:val="28"/>
          <w:lang w:val="uk-UA"/>
        </w:rPr>
      </w:pPr>
    </w:p>
    <w:p w:rsidR="004057FB" w:rsidRPr="00511408" w:rsidRDefault="00FA3EB4">
      <w:pPr>
        <w:spacing w:after="0" w:line="360" w:lineRule="auto"/>
        <w:ind w:firstLine="709"/>
        <w:jc w:val="both"/>
        <w:rPr>
          <w:rFonts w:cs="Times New Roman"/>
          <w:sz w:val="28"/>
          <w:szCs w:val="28"/>
          <w:lang w:val="uk-UA"/>
        </w:rPr>
      </w:pPr>
      <w:r w:rsidRPr="00511408">
        <w:rPr>
          <w:rFonts w:cs="Times New Roman"/>
          <w:sz w:val="28"/>
          <w:szCs w:val="28"/>
          <w:lang w:val="uk-UA"/>
        </w:rPr>
        <w:t xml:space="preserve">Таблиця 1.1, а також рисунок 1.3 наочно демонструють причини, за якими кожен з рівнів організаційної роботи у сфері інформаційної безпеки потребує </w:t>
      </w:r>
      <w:r w:rsidRPr="00511408">
        <w:rPr>
          <w:rFonts w:cs="Times New Roman"/>
          <w:sz w:val="28"/>
          <w:szCs w:val="28"/>
          <w:lang w:val="uk-UA"/>
        </w:rPr>
        <w:lastRenderedPageBreak/>
        <w:t>індивідуального підходу й застосуванн</w:t>
      </w:r>
      <w:r w:rsidR="00294352">
        <w:rPr>
          <w:rFonts w:cs="Times New Roman"/>
          <w:sz w:val="28"/>
          <w:szCs w:val="28"/>
          <w:lang w:val="uk-UA"/>
        </w:rPr>
        <w:t>я</w:t>
      </w:r>
      <w:r w:rsidRPr="00511408">
        <w:rPr>
          <w:rFonts w:cs="Times New Roman"/>
          <w:sz w:val="28"/>
          <w:szCs w:val="28"/>
          <w:lang w:val="uk-UA"/>
        </w:rPr>
        <w:t xml:space="preserve"> специфічних методів організації та управління. Відповідно до цього поділу і будується структура даного курсу </w:t>
      </w:r>
      <w:r w:rsidR="007F3DF9">
        <w:rPr>
          <w:rFonts w:eastAsia="Times New Roman" w:cs="Times New Roman"/>
          <w:color w:val="202122"/>
          <w:sz w:val="28"/>
          <w:szCs w:val="28"/>
          <w:lang w:val="uk-UA"/>
        </w:rPr>
        <w:t>–</w:t>
      </w:r>
      <w:r w:rsidRPr="00511408">
        <w:rPr>
          <w:rFonts w:cs="Times New Roman"/>
          <w:sz w:val="28"/>
          <w:szCs w:val="28"/>
          <w:lang w:val="uk-UA"/>
        </w:rPr>
        <w:t xml:space="preserve"> вона включає в себе розгляд основних форм і прийомів організації роботи щодо забезпечення інформаційної безпеки на основних </w:t>
      </w:r>
      <w:r w:rsidR="00C359B1">
        <w:rPr>
          <w:rFonts w:cs="Times New Roman"/>
          <w:sz w:val="28"/>
          <w:szCs w:val="28"/>
          <w:lang w:val="uk-UA"/>
        </w:rPr>
        <w:t>організацій</w:t>
      </w:r>
      <w:r w:rsidRPr="00511408">
        <w:rPr>
          <w:rFonts w:cs="Times New Roman"/>
          <w:sz w:val="28"/>
          <w:szCs w:val="28"/>
          <w:lang w:val="uk-UA"/>
        </w:rPr>
        <w:t>них рівнях:</w:t>
      </w:r>
    </w:p>
    <w:p w:rsidR="00C359B1" w:rsidRPr="00C359B1" w:rsidRDefault="00FA3EB4" w:rsidP="00A37DAA">
      <w:pPr>
        <w:pStyle w:val="a9"/>
        <w:numPr>
          <w:ilvl w:val="0"/>
          <w:numId w:val="1"/>
        </w:numPr>
        <w:spacing w:after="0" w:line="360" w:lineRule="auto"/>
        <w:ind w:left="1077" w:hanging="357"/>
        <w:jc w:val="both"/>
        <w:rPr>
          <w:rFonts w:eastAsia="Times New Roman" w:cs="Times New Roman"/>
          <w:sz w:val="28"/>
        </w:rPr>
      </w:pPr>
      <w:r>
        <w:rPr>
          <w:rFonts w:eastAsia="Times New Roman" w:cs="Times New Roman"/>
          <w:sz w:val="28"/>
        </w:rPr>
        <w:t>на рівні міжнародних професіональних організацій та бізнес-спільнот;</w:t>
      </w:r>
    </w:p>
    <w:p w:rsidR="00C359B1" w:rsidRPr="00C359B1" w:rsidRDefault="00FA3EB4" w:rsidP="00A37DAA">
      <w:pPr>
        <w:pStyle w:val="a9"/>
        <w:numPr>
          <w:ilvl w:val="0"/>
          <w:numId w:val="1"/>
        </w:numPr>
        <w:spacing w:after="0" w:line="360" w:lineRule="auto"/>
        <w:ind w:left="1077" w:hanging="357"/>
        <w:jc w:val="both"/>
        <w:rPr>
          <w:rFonts w:eastAsia="Times New Roman" w:cs="Times New Roman"/>
          <w:sz w:val="28"/>
        </w:rPr>
      </w:pPr>
      <w:r w:rsidRPr="00C359B1">
        <w:rPr>
          <w:rFonts w:eastAsia="Times New Roman" w:cs="Times New Roman"/>
          <w:sz w:val="28"/>
        </w:rPr>
        <w:t>на рівні великих постачальників технічних (програмних і апаратних) засобів обробки і передачі інформації, що мають вплив на стан інформаційної безпеки великого числа підприємств, організацій та індивідуальних користувачів;</w:t>
      </w:r>
    </w:p>
    <w:p w:rsidR="00C359B1" w:rsidRPr="00C359B1" w:rsidRDefault="00FA3EB4" w:rsidP="00A37DAA">
      <w:pPr>
        <w:pStyle w:val="a9"/>
        <w:numPr>
          <w:ilvl w:val="0"/>
          <w:numId w:val="1"/>
        </w:numPr>
        <w:spacing w:after="0" w:line="360" w:lineRule="auto"/>
        <w:ind w:left="1077" w:hanging="357"/>
        <w:jc w:val="both"/>
        <w:rPr>
          <w:rFonts w:eastAsia="Times New Roman" w:cs="Times New Roman"/>
          <w:sz w:val="28"/>
        </w:rPr>
      </w:pPr>
      <w:r w:rsidRPr="00C359B1">
        <w:rPr>
          <w:rFonts w:eastAsia="Times New Roman" w:cs="Times New Roman"/>
          <w:sz w:val="28"/>
        </w:rPr>
        <w:t>на рівні державних органів (зокрема, урядів окремих країн);</w:t>
      </w:r>
    </w:p>
    <w:p w:rsidR="004057FB" w:rsidRPr="00C359B1" w:rsidRDefault="00FA3EB4" w:rsidP="00A37DAA">
      <w:pPr>
        <w:pStyle w:val="a9"/>
        <w:numPr>
          <w:ilvl w:val="0"/>
          <w:numId w:val="1"/>
        </w:numPr>
        <w:spacing w:after="0" w:line="360" w:lineRule="auto"/>
        <w:ind w:left="1077" w:hanging="357"/>
        <w:jc w:val="both"/>
        <w:rPr>
          <w:rFonts w:eastAsia="Times New Roman" w:cs="Times New Roman"/>
          <w:sz w:val="28"/>
        </w:rPr>
      </w:pPr>
      <w:r w:rsidRPr="00C359B1">
        <w:rPr>
          <w:rFonts w:eastAsia="Times New Roman" w:cs="Times New Roman"/>
          <w:sz w:val="28"/>
        </w:rPr>
        <w:t>на рівні окремих підприємств, установ та організацій, що є безпосередніми власниками та користувачами інформаційних ресурсів.</w:t>
      </w:r>
    </w:p>
    <w:p w:rsidR="004057FB" w:rsidRDefault="00FA3EB4">
      <w:pPr>
        <w:spacing w:after="0" w:line="360" w:lineRule="auto"/>
        <w:ind w:firstLine="709"/>
        <w:jc w:val="both"/>
        <w:rPr>
          <w:rFonts w:eastAsia="Times New Roman" w:cs="Times New Roman"/>
          <w:sz w:val="28"/>
        </w:rPr>
      </w:pPr>
      <w:r>
        <w:rPr>
          <w:rFonts w:eastAsia="Times New Roman" w:cs="Times New Roman"/>
          <w:sz w:val="28"/>
        </w:rPr>
        <w:t>Також розглядаються питання роботи спеціалізованих компаній (консалтингових, технологічних, страхових), що надають різні послуги, які пов'язані із забезпеченням інформаційної безпеки.</w:t>
      </w:r>
    </w:p>
    <w:p w:rsidR="004057FB" w:rsidRDefault="004057FB">
      <w:pPr>
        <w:rPr>
          <w:lang w:val="uk-UA"/>
        </w:rPr>
      </w:pPr>
      <w:bookmarkStart w:id="27" w:name="h.3whwml4"/>
      <w:bookmarkEnd w:id="27"/>
    </w:p>
    <w:p w:rsidR="000E0393" w:rsidRPr="000E0393" w:rsidRDefault="000E0393">
      <w:pPr>
        <w:rPr>
          <w:b/>
          <w:lang w:val="uk-UA"/>
        </w:rPr>
      </w:pPr>
      <w:r w:rsidRPr="000E0393">
        <w:rPr>
          <w:b/>
          <w:lang w:val="uk-UA"/>
        </w:rPr>
        <w:tab/>
        <w:t>ПИТАННЯ ДЛЯ САМОКОНТРОЛЮ:</w:t>
      </w:r>
    </w:p>
    <w:p w:rsidR="00CD4D65" w:rsidRPr="00CD4D65" w:rsidRDefault="00CD4D65" w:rsidP="00CD4D65">
      <w:pPr>
        <w:spacing w:after="0" w:line="360" w:lineRule="auto"/>
        <w:jc w:val="both"/>
        <w:rPr>
          <w:sz w:val="28"/>
          <w:szCs w:val="28"/>
          <w:lang w:val="uk-UA"/>
        </w:rPr>
      </w:pPr>
      <w:r w:rsidRPr="00CD4D65">
        <w:rPr>
          <w:sz w:val="28"/>
          <w:szCs w:val="28"/>
          <w:lang w:val="uk-UA"/>
        </w:rPr>
        <w:t xml:space="preserve">1. </w:t>
      </w:r>
      <w:r w:rsidRPr="00CD4D65">
        <w:rPr>
          <w:sz w:val="28"/>
          <w:szCs w:val="28"/>
        </w:rPr>
        <w:t>Дайте визначення поняття інформаційна безпека. Назвіть основні чинники, які на неї негативно впливають, та методи, завдяки яким цьому можна запобігти.</w:t>
      </w:r>
    </w:p>
    <w:p w:rsidR="00CD4D65" w:rsidRPr="00CD4D65" w:rsidRDefault="00CD4D65" w:rsidP="00CD4D65">
      <w:pPr>
        <w:spacing w:after="0" w:line="360" w:lineRule="auto"/>
        <w:jc w:val="both"/>
        <w:rPr>
          <w:sz w:val="28"/>
          <w:szCs w:val="28"/>
          <w:lang w:val="uk-UA"/>
        </w:rPr>
      </w:pPr>
      <w:r w:rsidRPr="00CD4D65">
        <w:rPr>
          <w:sz w:val="28"/>
          <w:szCs w:val="28"/>
          <w:lang w:val="uk-UA"/>
        </w:rPr>
        <w:t>2. Що таке загроза?</w:t>
      </w:r>
    </w:p>
    <w:p w:rsidR="00CD4D65" w:rsidRPr="00CD4D65" w:rsidRDefault="00CD4D65" w:rsidP="00CD4D65">
      <w:pPr>
        <w:spacing w:after="0" w:line="360" w:lineRule="auto"/>
        <w:jc w:val="both"/>
        <w:rPr>
          <w:sz w:val="28"/>
          <w:szCs w:val="28"/>
          <w:lang w:val="uk-UA"/>
        </w:rPr>
      </w:pPr>
      <w:r w:rsidRPr="00CD4D65">
        <w:rPr>
          <w:sz w:val="28"/>
          <w:szCs w:val="28"/>
          <w:lang w:val="uk-UA"/>
        </w:rPr>
        <w:t>3. Назвіть види загроз.</w:t>
      </w:r>
    </w:p>
    <w:p w:rsidR="00CD4D65" w:rsidRPr="00CD4D65" w:rsidRDefault="00CD4D65" w:rsidP="00CD4D65">
      <w:pPr>
        <w:spacing w:after="0" w:line="360" w:lineRule="auto"/>
        <w:jc w:val="both"/>
        <w:rPr>
          <w:sz w:val="28"/>
          <w:szCs w:val="28"/>
          <w:lang w:val="uk-UA"/>
        </w:rPr>
      </w:pPr>
      <w:r w:rsidRPr="00CD4D65">
        <w:rPr>
          <w:sz w:val="28"/>
          <w:szCs w:val="28"/>
          <w:lang w:val="uk-UA"/>
        </w:rPr>
        <w:t>4. Дайте визначення понятт</w:t>
      </w:r>
      <w:r w:rsidR="00373CEE">
        <w:rPr>
          <w:sz w:val="28"/>
          <w:szCs w:val="28"/>
          <w:lang w:val="uk-UA"/>
        </w:rPr>
        <w:t>я</w:t>
      </w:r>
      <w:r w:rsidRPr="00CD4D65">
        <w:rPr>
          <w:sz w:val="28"/>
          <w:szCs w:val="28"/>
          <w:lang w:val="uk-UA"/>
        </w:rPr>
        <w:t xml:space="preserve"> ризик.</w:t>
      </w:r>
    </w:p>
    <w:p w:rsidR="00CD4D65" w:rsidRPr="00CD4D65" w:rsidRDefault="00CD4D65" w:rsidP="00CD4D65">
      <w:pPr>
        <w:spacing w:after="0" w:line="360" w:lineRule="auto"/>
        <w:jc w:val="both"/>
        <w:rPr>
          <w:sz w:val="28"/>
          <w:szCs w:val="28"/>
          <w:lang w:val="uk-UA"/>
        </w:rPr>
      </w:pPr>
      <w:r w:rsidRPr="00CD4D65">
        <w:rPr>
          <w:sz w:val="28"/>
          <w:szCs w:val="28"/>
          <w:lang w:val="uk-UA"/>
        </w:rPr>
        <w:t>5. Назвіть види ризиків.</w:t>
      </w:r>
    </w:p>
    <w:p w:rsidR="00CD4D65" w:rsidRPr="00CD4D65" w:rsidRDefault="00CD4D65" w:rsidP="00CD4D65">
      <w:pPr>
        <w:spacing w:after="0" w:line="360" w:lineRule="auto"/>
        <w:jc w:val="both"/>
        <w:rPr>
          <w:sz w:val="28"/>
          <w:szCs w:val="28"/>
          <w:lang w:val="uk-UA"/>
        </w:rPr>
      </w:pPr>
      <w:r w:rsidRPr="00CD4D65">
        <w:rPr>
          <w:sz w:val="28"/>
          <w:szCs w:val="28"/>
          <w:lang w:val="uk-UA"/>
        </w:rPr>
        <w:t>6. Назвіть основні способи порушення інформаційної безпеки.</w:t>
      </w:r>
    </w:p>
    <w:p w:rsidR="00CD4D65" w:rsidRDefault="00CD4D65" w:rsidP="00CD4D65">
      <w:pPr>
        <w:spacing w:after="0" w:line="360" w:lineRule="auto"/>
        <w:jc w:val="both"/>
        <w:rPr>
          <w:sz w:val="28"/>
          <w:szCs w:val="28"/>
          <w:lang w:val="uk-UA"/>
        </w:rPr>
      </w:pPr>
      <w:r w:rsidRPr="00CD4D65">
        <w:rPr>
          <w:sz w:val="28"/>
          <w:szCs w:val="28"/>
          <w:lang w:val="uk-UA"/>
        </w:rPr>
        <w:t>7.</w:t>
      </w:r>
      <w:r>
        <w:rPr>
          <w:sz w:val="28"/>
          <w:szCs w:val="28"/>
          <w:lang w:val="uk-UA"/>
        </w:rPr>
        <w:t xml:space="preserve"> Дайте визначення поняття СУІБ.</w:t>
      </w:r>
    </w:p>
    <w:p w:rsidR="00CD4D65" w:rsidRDefault="00CD4D65" w:rsidP="00CD4D65">
      <w:pPr>
        <w:spacing w:after="0" w:line="360" w:lineRule="auto"/>
        <w:jc w:val="both"/>
        <w:rPr>
          <w:rFonts w:cs="Times New Roman"/>
          <w:sz w:val="28"/>
          <w:szCs w:val="28"/>
          <w:lang w:val="uk-UA"/>
        </w:rPr>
      </w:pPr>
      <w:r>
        <w:rPr>
          <w:sz w:val="28"/>
          <w:szCs w:val="28"/>
          <w:lang w:val="uk-UA"/>
        </w:rPr>
        <w:t>8.</w:t>
      </w:r>
      <w:r w:rsidR="000D3E30">
        <w:rPr>
          <w:sz w:val="28"/>
          <w:szCs w:val="28"/>
          <w:lang w:val="uk-UA"/>
        </w:rPr>
        <w:t xml:space="preserve"> Прокоментуйте </w:t>
      </w:r>
      <w:r w:rsidR="000D3E30" w:rsidRPr="000B5172">
        <w:rPr>
          <w:rFonts w:eastAsia="Times New Roman" w:cs="Times New Roman"/>
          <w:color w:val="202122"/>
          <w:sz w:val="28"/>
          <w:szCs w:val="28"/>
          <w:lang w:val="uk-UA"/>
        </w:rPr>
        <w:t xml:space="preserve">модель </w:t>
      </w:r>
      <w:r w:rsidR="000D3E30" w:rsidRPr="000B5172">
        <w:rPr>
          <w:rFonts w:cs="Times New Roman"/>
          <w:sz w:val="28"/>
          <w:szCs w:val="28"/>
        </w:rPr>
        <w:t>PDCA</w:t>
      </w:r>
      <w:r w:rsidR="000D3E30">
        <w:rPr>
          <w:rFonts w:cs="Times New Roman"/>
          <w:sz w:val="28"/>
          <w:szCs w:val="28"/>
          <w:lang w:val="uk-UA"/>
        </w:rPr>
        <w:t>.</w:t>
      </w:r>
    </w:p>
    <w:p w:rsidR="000D3E30" w:rsidRDefault="000D3E30" w:rsidP="00CD4D65">
      <w:pPr>
        <w:spacing w:after="0" w:line="360" w:lineRule="auto"/>
        <w:jc w:val="both"/>
        <w:rPr>
          <w:rFonts w:cs="Times New Roman"/>
          <w:sz w:val="28"/>
          <w:szCs w:val="28"/>
          <w:lang w:val="uk-UA"/>
        </w:rPr>
      </w:pPr>
    </w:p>
    <w:p w:rsidR="000D3E30" w:rsidRPr="000D3E30" w:rsidRDefault="000D3E30" w:rsidP="00CD4D65">
      <w:pPr>
        <w:spacing w:after="0" w:line="360" w:lineRule="auto"/>
        <w:jc w:val="both"/>
        <w:rPr>
          <w:sz w:val="28"/>
          <w:szCs w:val="28"/>
          <w:lang w:val="uk-UA"/>
        </w:rPr>
        <w:sectPr w:rsidR="000D3E30" w:rsidRPr="000D3E30" w:rsidSect="00DF5B74">
          <w:headerReference w:type="default" r:id="rId26"/>
          <w:pgSz w:w="11906" w:h="16838"/>
          <w:pgMar w:top="1134" w:right="567" w:bottom="1134" w:left="1418" w:header="426" w:footer="0" w:gutter="0"/>
          <w:cols w:space="720"/>
          <w:formProt w:val="0"/>
          <w:titlePg/>
          <w:docGrid w:linePitch="326"/>
        </w:sectPr>
      </w:pPr>
    </w:p>
    <w:p w:rsidR="004057FB" w:rsidRPr="00CD4D65" w:rsidRDefault="00FA3EB4">
      <w:pPr>
        <w:spacing w:after="0"/>
        <w:jc w:val="center"/>
        <w:rPr>
          <w:rFonts w:eastAsia="Times New Roman" w:cs="Times New Roman"/>
          <w:b/>
          <w:sz w:val="32"/>
          <w:szCs w:val="32"/>
          <w:shd w:val="clear" w:color="auto" w:fill="FFFFFF"/>
          <w:lang w:val="uk-UA"/>
        </w:rPr>
      </w:pPr>
      <w:r w:rsidRPr="00CD4D65">
        <w:rPr>
          <w:rFonts w:eastAsia="Times New Roman" w:cs="Times New Roman"/>
          <w:b/>
          <w:sz w:val="32"/>
          <w:szCs w:val="32"/>
          <w:shd w:val="clear" w:color="auto" w:fill="FFFFFF"/>
          <w:lang w:val="uk-UA"/>
        </w:rPr>
        <w:lastRenderedPageBreak/>
        <w:t>ЛЕКЦІЯ 2</w:t>
      </w:r>
    </w:p>
    <w:p w:rsidR="004057FB" w:rsidRPr="00CD4D65" w:rsidRDefault="00FA3EB4">
      <w:pPr>
        <w:spacing w:after="0"/>
        <w:jc w:val="center"/>
        <w:rPr>
          <w:rFonts w:eastAsia="Times New Roman" w:cs="Times New Roman"/>
          <w:b/>
          <w:sz w:val="32"/>
          <w:szCs w:val="32"/>
          <w:shd w:val="clear" w:color="auto" w:fill="FFFFFF"/>
          <w:lang w:val="uk-UA"/>
        </w:rPr>
      </w:pPr>
      <w:r w:rsidRPr="00CD4D65">
        <w:rPr>
          <w:rFonts w:eastAsia="Times New Roman" w:cs="Times New Roman"/>
          <w:b/>
          <w:sz w:val="32"/>
          <w:szCs w:val="32"/>
          <w:shd w:val="clear" w:color="auto" w:fill="FFFFFF"/>
          <w:lang w:val="uk-UA"/>
        </w:rPr>
        <w:t>ДІЯЛЬНІСТЬ МІЖНАРОДНИХ ОРГАНІЗАЦІЙ У СФЕРІ ІНФОРМАЦІЙНОЇ БЕЗПЕКИ</w:t>
      </w:r>
    </w:p>
    <w:p w:rsidR="004057FB" w:rsidRPr="00CD4D65" w:rsidRDefault="004057FB">
      <w:pPr>
        <w:spacing w:after="0"/>
        <w:jc w:val="both"/>
        <w:rPr>
          <w:lang w:val="uk-UA"/>
        </w:rPr>
      </w:pPr>
    </w:p>
    <w:p w:rsidR="004057FB" w:rsidRDefault="00FA3EB4" w:rsidP="00DA1D19">
      <w:pPr>
        <w:spacing w:after="0" w:line="360" w:lineRule="auto"/>
        <w:ind w:firstLine="706"/>
        <w:jc w:val="both"/>
        <w:rPr>
          <w:rFonts w:eastAsia="Times New Roman" w:cs="Times New Roman"/>
          <w:sz w:val="28"/>
          <w:szCs w:val="28"/>
          <w:shd w:val="clear" w:color="auto" w:fill="FFFFFF"/>
        </w:rPr>
      </w:pPr>
      <w:r w:rsidRPr="00CD4D65">
        <w:rPr>
          <w:rFonts w:eastAsia="Times New Roman" w:cs="Times New Roman"/>
          <w:sz w:val="28"/>
          <w:szCs w:val="28"/>
          <w:shd w:val="clear" w:color="auto" w:fill="FFFFFF"/>
          <w:lang w:val="uk-UA"/>
        </w:rPr>
        <w:t>В лекції розкриваються цілі, принципи та специфіка роботи між</w:t>
      </w:r>
      <w:r w:rsidRPr="00EA6342">
        <w:rPr>
          <w:rFonts w:eastAsia="Times New Roman" w:cs="Times New Roman"/>
          <w:sz w:val="28"/>
          <w:szCs w:val="28"/>
          <w:shd w:val="clear" w:color="auto" w:fill="FFFFFF"/>
        </w:rPr>
        <w:t>народних незалежних організацій у сфері інформаційної безпеки. Наводиться змасштабована класифікація і перераховуються напрямки роботи таких структур. Описується робота організацій широкого профілю</w:t>
      </w:r>
      <w:r w:rsidR="000B284E" w:rsidRPr="00EA6342">
        <w:rPr>
          <w:rFonts w:eastAsia="Times New Roman" w:cs="Times New Roman"/>
          <w:sz w:val="28"/>
          <w:szCs w:val="28"/>
          <w:shd w:val="clear" w:color="auto" w:fill="FFFFFF"/>
          <w:lang w:val="uk-UA"/>
        </w:rPr>
        <w:t xml:space="preserve">, таких як </w:t>
      </w:r>
      <w:r w:rsidR="000B284E" w:rsidRPr="00EA6342">
        <w:rPr>
          <w:rFonts w:eastAsia="Times New Roman" w:cs="Times New Roman"/>
          <w:sz w:val="28"/>
          <w:szCs w:val="28"/>
          <w:shd w:val="clear" w:color="auto" w:fill="FFFFFF"/>
        </w:rPr>
        <w:t>Міжнародний союз електрозв'язку</w:t>
      </w:r>
      <w:r w:rsidR="000B284E" w:rsidRPr="00EA6342">
        <w:rPr>
          <w:rFonts w:eastAsia="Times New Roman" w:cs="Times New Roman"/>
          <w:sz w:val="28"/>
          <w:szCs w:val="28"/>
          <w:shd w:val="clear" w:color="auto" w:fill="FFFFFF"/>
          <w:lang w:val="uk-UA"/>
        </w:rPr>
        <w:t xml:space="preserve">, </w:t>
      </w:r>
      <w:r w:rsidR="000B284E" w:rsidRPr="00EA6342">
        <w:rPr>
          <w:rFonts w:eastAsia="Times New Roman" w:cs="Times New Roman"/>
          <w:sz w:val="28"/>
          <w:szCs w:val="28"/>
          <w:shd w:val="clear" w:color="auto" w:fill="FFFFFF"/>
        </w:rPr>
        <w:t>Інститут інженерів з електроніки та електротехніки</w:t>
      </w:r>
      <w:r w:rsidR="000B284E" w:rsidRPr="00EA6342">
        <w:rPr>
          <w:rFonts w:eastAsia="Times New Roman" w:cs="Times New Roman"/>
          <w:sz w:val="28"/>
          <w:szCs w:val="28"/>
          <w:shd w:val="clear" w:color="auto" w:fill="FFFFFF"/>
          <w:lang w:val="uk-UA"/>
        </w:rPr>
        <w:t xml:space="preserve">, </w:t>
      </w:r>
      <w:r w:rsidR="000B284E" w:rsidRPr="00EA6342">
        <w:rPr>
          <w:rFonts w:eastAsia="Times New Roman" w:cs="Times New Roman"/>
          <w:sz w:val="28"/>
          <w:szCs w:val="28"/>
          <w:shd w:val="clear" w:color="auto" w:fill="FFFFFF"/>
        </w:rPr>
        <w:t>Асоціація обчислювальної техніки</w:t>
      </w:r>
      <w:r w:rsidR="000B284E" w:rsidRPr="00EA6342">
        <w:rPr>
          <w:rFonts w:eastAsia="Times New Roman" w:cs="Times New Roman"/>
          <w:sz w:val="28"/>
          <w:szCs w:val="28"/>
          <w:shd w:val="clear" w:color="auto" w:fill="FFFFFF"/>
          <w:lang w:val="uk-UA"/>
        </w:rPr>
        <w:t xml:space="preserve">, </w:t>
      </w:r>
      <w:r w:rsidR="000B284E" w:rsidRPr="00EA6342">
        <w:rPr>
          <w:rFonts w:eastAsia="Times New Roman" w:cs="Times New Roman"/>
          <w:sz w:val="28"/>
          <w:szCs w:val="28"/>
          <w:shd w:val="clear" w:color="auto" w:fill="FFFFFF"/>
        </w:rPr>
        <w:t>Консорціум Всесвітньої Павутини</w:t>
      </w:r>
      <w:r w:rsidR="000B284E" w:rsidRPr="00EA6342">
        <w:rPr>
          <w:rFonts w:eastAsia="Times New Roman" w:cs="Times New Roman"/>
          <w:sz w:val="28"/>
          <w:szCs w:val="28"/>
          <w:shd w:val="clear" w:color="auto" w:fill="FFFFFF"/>
          <w:lang w:val="uk-UA"/>
        </w:rPr>
        <w:t xml:space="preserve">, </w:t>
      </w:r>
      <w:r w:rsidR="000B284E" w:rsidRPr="00EA6342">
        <w:rPr>
          <w:rFonts w:eastAsia="Times New Roman" w:cs="Times New Roman"/>
          <w:sz w:val="28"/>
          <w:szCs w:val="28"/>
          <w:shd w:val="clear" w:color="auto" w:fill="FFFFFF"/>
        </w:rPr>
        <w:t xml:space="preserve">Міжнародна організація </w:t>
      </w:r>
      <w:r w:rsidR="000B284E" w:rsidRPr="00EA6342">
        <w:rPr>
          <w:rFonts w:eastAsia="Times New Roman" w:cs="Times New Roman"/>
          <w:sz w:val="28"/>
          <w:szCs w:val="28"/>
          <w:shd w:val="clear" w:color="auto" w:fill="FFFFFF"/>
          <w:lang w:val="uk-UA"/>
        </w:rPr>
        <w:t>з</w:t>
      </w:r>
      <w:r w:rsidR="000B284E" w:rsidRPr="00EA6342">
        <w:rPr>
          <w:rFonts w:eastAsia="Times New Roman" w:cs="Times New Roman"/>
          <w:sz w:val="28"/>
          <w:szCs w:val="28"/>
          <w:shd w:val="clear" w:color="auto" w:fill="FFFFFF"/>
        </w:rPr>
        <w:t xml:space="preserve"> стандартизації</w:t>
      </w:r>
      <w:r w:rsidRPr="00EA6342">
        <w:rPr>
          <w:rFonts w:eastAsia="Times New Roman" w:cs="Times New Roman"/>
          <w:sz w:val="28"/>
          <w:szCs w:val="28"/>
          <w:shd w:val="clear" w:color="auto" w:fill="FFFFFF"/>
        </w:rPr>
        <w:t>, що надають фундаментальн</w:t>
      </w:r>
      <w:r w:rsidRPr="00EA6342">
        <w:rPr>
          <w:rFonts w:eastAsia="Times New Roman" w:cs="Times New Roman"/>
          <w:sz w:val="28"/>
          <w:szCs w:val="28"/>
          <w:shd w:val="clear" w:color="auto" w:fill="FFFFFF"/>
          <w:lang w:val="uk-UA"/>
        </w:rPr>
        <w:t>ий</w:t>
      </w:r>
      <w:r w:rsidRPr="00EA6342">
        <w:rPr>
          <w:rFonts w:eastAsia="Times New Roman" w:cs="Times New Roman"/>
          <w:sz w:val="28"/>
          <w:szCs w:val="28"/>
          <w:shd w:val="clear" w:color="auto" w:fill="FFFFFF"/>
        </w:rPr>
        <w:t xml:space="preserve"> вплив на стан і розвиток інфраструктури мереж передачі даних і глобальних механізмів захисту інформації.</w:t>
      </w:r>
    </w:p>
    <w:p w:rsidR="00FA3EB4" w:rsidRDefault="00FA3EB4" w:rsidP="00DA1D19">
      <w:pPr>
        <w:spacing w:after="0" w:line="360" w:lineRule="auto"/>
        <w:jc w:val="both"/>
        <w:rPr>
          <w:rFonts w:eastAsia="Times New Roman" w:cs="Times New Roman"/>
          <w:b/>
          <w:sz w:val="28"/>
          <w:szCs w:val="28"/>
          <w:shd w:val="clear" w:color="auto" w:fill="FFFFFF"/>
          <w:lang w:val="uk-UA"/>
        </w:rPr>
      </w:pPr>
    </w:p>
    <w:p w:rsidR="004057FB" w:rsidRPr="004F3D71" w:rsidRDefault="00FA3EB4" w:rsidP="00DA1D19">
      <w:pPr>
        <w:spacing w:after="0" w:line="360" w:lineRule="auto"/>
        <w:jc w:val="both"/>
        <w:rPr>
          <w:rStyle w:val="-"/>
          <w:rFonts w:eastAsia="Times New Roman" w:cs="Times New Roman"/>
          <w:color w:val="auto"/>
          <w:sz w:val="28"/>
          <w:szCs w:val="28"/>
          <w:shd w:val="clear" w:color="auto" w:fill="FFFFFF"/>
          <w:lang w:val="uk-UA"/>
        </w:rPr>
      </w:pPr>
      <w:r>
        <w:rPr>
          <w:rFonts w:eastAsia="Times New Roman" w:cs="Times New Roman"/>
          <w:b/>
          <w:sz w:val="28"/>
          <w:szCs w:val="28"/>
          <w:shd w:val="clear" w:color="auto" w:fill="FFFFFF"/>
        </w:rPr>
        <w:t>Ключові</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слова</w:t>
      </w:r>
      <w:r w:rsidRPr="00033BA8">
        <w:rPr>
          <w:rFonts w:eastAsia="Times New Roman" w:cs="Times New Roman"/>
          <w:b/>
          <w:sz w:val="28"/>
          <w:szCs w:val="28"/>
          <w:shd w:val="clear" w:color="auto" w:fill="FFFFFF"/>
          <w:lang w:val="en-US"/>
        </w:rPr>
        <w:t xml:space="preserve">: </w:t>
      </w:r>
      <w:r w:rsidRPr="004F3D71">
        <w:rPr>
          <w:rStyle w:val="-"/>
          <w:rFonts w:eastAsia="Times New Roman" w:cs="Times New Roman"/>
          <w:color w:val="auto"/>
          <w:sz w:val="28"/>
          <w:szCs w:val="28"/>
          <w:u w:val="none"/>
          <w:shd w:val="clear" w:color="auto" w:fill="FFFFFF"/>
        </w:rPr>
        <w:t>діяльність</w:t>
      </w:r>
      <w:r w:rsidRPr="004F3D71">
        <w:rPr>
          <w:rStyle w:val="-"/>
          <w:rFonts w:eastAsia="Times New Roman" w:cs="Times New Roman"/>
          <w:color w:val="auto"/>
          <w:sz w:val="28"/>
          <w:szCs w:val="28"/>
          <w:u w:val="none"/>
          <w:shd w:val="clear" w:color="auto" w:fill="FFFFFF"/>
          <w:lang w:val="en-US"/>
        </w:rPr>
        <w:t>,</w:t>
      </w:r>
      <w:r w:rsidR="00CD7589" w:rsidRPr="004F3D71">
        <w:rPr>
          <w:rStyle w:val="-"/>
          <w:rFonts w:eastAsia="Times New Roman" w:cs="Times New Roman"/>
          <w:color w:val="auto"/>
          <w:sz w:val="28"/>
          <w:szCs w:val="28"/>
          <w:u w:val="none"/>
          <w:shd w:val="clear" w:color="auto" w:fill="FFFFFF"/>
          <w:lang w:val="en-US"/>
        </w:rPr>
        <w:t xml:space="preserve"> </w:t>
      </w:r>
      <w:hyperlink r:id="rId27" w:anchor="keyword3" w:history="1">
        <w:r w:rsidRPr="004F3D71">
          <w:rPr>
            <w:rStyle w:val="-"/>
            <w:rFonts w:eastAsia="Times New Roman" w:cs="Times New Roman"/>
            <w:color w:val="auto"/>
            <w:sz w:val="28"/>
            <w:szCs w:val="28"/>
            <w:u w:val="none"/>
            <w:shd w:val="clear" w:color="auto" w:fill="FFFFFF"/>
            <w:lang w:val="en-US"/>
          </w:rPr>
          <w:t>telecommunications,</w:t>
        </w:r>
      </w:hyperlink>
      <w:r w:rsidRPr="004F3D71">
        <w:rPr>
          <w:rFonts w:eastAsia="Times New Roman" w:cs="Times New Roman"/>
          <w:sz w:val="28"/>
          <w:szCs w:val="28"/>
          <w:shd w:val="clear" w:color="auto" w:fill="FFFFFF"/>
          <w:lang w:val="en-US"/>
        </w:rPr>
        <w:t xml:space="preserve"> </w:t>
      </w:r>
      <w:hyperlink r:id="rId28" w:anchor="keyword4" w:history="1">
        <w:r w:rsidRPr="004F3D71">
          <w:rPr>
            <w:rStyle w:val="-"/>
            <w:rFonts w:eastAsia="Times New Roman" w:cs="Times New Roman"/>
            <w:color w:val="auto"/>
            <w:sz w:val="28"/>
            <w:szCs w:val="28"/>
            <w:u w:val="none"/>
            <w:shd w:val="clear" w:color="auto" w:fill="FFFFFF"/>
            <w:lang w:val="en-US"/>
          </w:rPr>
          <w:t>electronic</w:t>
        </w:r>
      </w:hyperlink>
      <w:r w:rsidR="006078A4" w:rsidRPr="004F3D71">
        <w:rPr>
          <w:rStyle w:val="-"/>
          <w:rFonts w:eastAsia="Times New Roman" w:cs="Times New Roman"/>
          <w:color w:val="auto"/>
          <w:sz w:val="28"/>
          <w:szCs w:val="28"/>
          <w:u w:val="none"/>
          <w:shd w:val="clear" w:color="auto" w:fill="FFFFFF"/>
          <w:lang w:val="en-US"/>
        </w:rPr>
        <w:t xml:space="preserve"> </w:t>
      </w:r>
      <w:r w:rsidRPr="004F3D71">
        <w:rPr>
          <w:rFonts w:eastAsia="Times New Roman" w:cs="Times New Roman"/>
          <w:sz w:val="28"/>
          <w:szCs w:val="28"/>
          <w:shd w:val="clear" w:color="auto" w:fill="FFFFFF"/>
          <w:lang w:val="en-US"/>
        </w:rPr>
        <w:t xml:space="preserve">engineering, </w:t>
      </w:r>
      <w:hyperlink r:id="rId29" w:anchor="keyword5" w:history="1">
        <w:r w:rsidRPr="004F3D71">
          <w:rPr>
            <w:rStyle w:val="-"/>
            <w:rFonts w:eastAsia="Times New Roman" w:cs="Times New Roman"/>
            <w:color w:val="auto"/>
            <w:sz w:val="28"/>
            <w:szCs w:val="28"/>
            <w:u w:val="none"/>
            <w:shd w:val="clear" w:color="auto" w:fill="FFFFFF"/>
            <w:lang w:val="en-US"/>
          </w:rPr>
          <w:t>computing</w:t>
        </w:r>
      </w:hyperlink>
      <w:r w:rsidR="006078A4" w:rsidRPr="004F3D71">
        <w:rPr>
          <w:rStyle w:val="-"/>
          <w:rFonts w:eastAsia="Times New Roman" w:cs="Times New Roman"/>
          <w:color w:val="auto"/>
          <w:sz w:val="28"/>
          <w:szCs w:val="28"/>
          <w:u w:val="none"/>
          <w:shd w:val="clear" w:color="auto" w:fill="FFFFFF"/>
          <w:lang w:val="en-US"/>
        </w:rPr>
        <w:t xml:space="preserve"> </w:t>
      </w:r>
      <w:r w:rsidRPr="004F3D71">
        <w:rPr>
          <w:rFonts w:eastAsia="Times New Roman" w:cs="Times New Roman"/>
          <w:sz w:val="28"/>
          <w:szCs w:val="28"/>
          <w:shd w:val="clear" w:color="auto" w:fill="FFFFFF"/>
          <w:lang w:val="en-US"/>
        </w:rPr>
        <w:t xml:space="preserve">machinery, </w:t>
      </w:r>
      <w:hyperlink r:id="rId30" w:anchor="keyword6" w:history="1">
        <w:r w:rsidRPr="004F3D71">
          <w:rPr>
            <w:rStyle w:val="-"/>
            <w:rFonts w:eastAsia="Times New Roman" w:cs="Times New Roman"/>
            <w:color w:val="auto"/>
            <w:sz w:val="28"/>
            <w:szCs w:val="28"/>
            <w:u w:val="none"/>
            <w:shd w:val="clear" w:color="auto" w:fill="FFFFFF"/>
            <w:lang w:val="en-US"/>
          </w:rPr>
          <w:t>internet engineering task</w:t>
        </w:r>
      </w:hyperlink>
      <w:r w:rsidRPr="004F3D71">
        <w:rPr>
          <w:rFonts w:eastAsia="Times New Roman" w:cs="Times New Roman"/>
          <w:sz w:val="28"/>
          <w:szCs w:val="28"/>
          <w:shd w:val="clear" w:color="auto" w:fill="FFFFFF"/>
          <w:lang w:val="en-US"/>
        </w:rPr>
        <w:t xml:space="preserve">force, </w:t>
      </w:r>
      <w:hyperlink r:id="rId31" w:anchor="keyword7" w:history="1">
        <w:r w:rsidRPr="004F3D71">
          <w:rPr>
            <w:rStyle w:val="-"/>
            <w:rFonts w:eastAsia="Times New Roman" w:cs="Times New Roman"/>
            <w:color w:val="auto"/>
            <w:sz w:val="28"/>
            <w:szCs w:val="28"/>
            <w:u w:val="none"/>
            <w:shd w:val="clear" w:color="auto" w:fill="FFFFFF"/>
            <w:lang w:val="en-US"/>
          </w:rPr>
          <w:t>ICSA,</w:t>
        </w:r>
      </w:hyperlink>
      <w:r w:rsidRPr="004F3D71">
        <w:rPr>
          <w:rFonts w:eastAsia="Times New Roman" w:cs="Times New Roman"/>
          <w:sz w:val="28"/>
          <w:szCs w:val="28"/>
          <w:shd w:val="clear" w:color="auto" w:fill="FFFFFF"/>
          <w:lang w:val="en-US"/>
        </w:rPr>
        <w:t xml:space="preserve"> </w:t>
      </w:r>
      <w:hyperlink r:id="rId32" w:anchor="keyword8" w:history="1">
        <w:r w:rsidRPr="004F3D71">
          <w:rPr>
            <w:rStyle w:val="-"/>
            <w:rFonts w:eastAsia="Times New Roman" w:cs="Times New Roman"/>
            <w:color w:val="auto"/>
            <w:sz w:val="28"/>
            <w:szCs w:val="28"/>
            <w:u w:val="none"/>
            <w:shd w:val="clear" w:color="auto" w:fill="FFFFFF"/>
            <w:lang w:val="en-US"/>
          </w:rPr>
          <w:t>computationally</w:t>
        </w:r>
      </w:hyperlink>
      <w:r w:rsidR="006078A4" w:rsidRPr="004F3D71">
        <w:rPr>
          <w:rStyle w:val="-"/>
          <w:rFonts w:eastAsia="Times New Roman" w:cs="Times New Roman"/>
          <w:color w:val="auto"/>
          <w:sz w:val="28"/>
          <w:szCs w:val="28"/>
          <w:u w:val="none"/>
          <w:shd w:val="clear" w:color="auto" w:fill="FFFFFF"/>
          <w:lang w:val="en-US"/>
        </w:rPr>
        <w:t xml:space="preserve"> </w:t>
      </w:r>
      <w:r w:rsidRPr="004F3D71">
        <w:rPr>
          <w:rFonts w:eastAsia="Times New Roman" w:cs="Times New Roman"/>
          <w:sz w:val="28"/>
          <w:szCs w:val="28"/>
          <w:shd w:val="clear" w:color="auto" w:fill="FFFFFF"/>
          <w:lang w:val="en-US"/>
        </w:rPr>
        <w:t xml:space="preserve">secure, </w:t>
      </w:r>
      <w:hyperlink r:id="rId33" w:anchor="keyword9" w:history="1">
        <w:r w:rsidRPr="004F3D71">
          <w:rPr>
            <w:rStyle w:val="-"/>
            <w:rFonts w:eastAsia="Times New Roman" w:cs="Times New Roman"/>
            <w:color w:val="auto"/>
            <w:sz w:val="28"/>
            <w:szCs w:val="28"/>
            <w:u w:val="none"/>
            <w:shd w:val="clear" w:color="auto" w:fill="FFFFFF"/>
            <w:lang w:val="en-US"/>
          </w:rPr>
          <w:t>internet</w:t>
        </w:r>
      </w:hyperlink>
      <w:r w:rsidR="006078A4" w:rsidRPr="004F3D71">
        <w:rPr>
          <w:rStyle w:val="-"/>
          <w:rFonts w:eastAsia="Times New Roman" w:cs="Times New Roman"/>
          <w:color w:val="auto"/>
          <w:sz w:val="28"/>
          <w:szCs w:val="28"/>
          <w:u w:val="none"/>
          <w:shd w:val="clear" w:color="auto" w:fill="FFFFFF"/>
          <w:lang w:val="en-US"/>
        </w:rPr>
        <w:t xml:space="preserve"> </w:t>
      </w:r>
      <w:r w:rsidRPr="004F3D71">
        <w:rPr>
          <w:rFonts w:eastAsia="Times New Roman" w:cs="Times New Roman"/>
          <w:sz w:val="28"/>
          <w:szCs w:val="28"/>
          <w:shd w:val="clear" w:color="auto" w:fill="FFFFFF"/>
          <w:lang w:val="en-US"/>
        </w:rPr>
        <w:t xml:space="preserve">security, </w:t>
      </w:r>
      <w:hyperlink r:id="rId34" w:anchor="keyword12" w:history="1">
        <w:r w:rsidRPr="004F3D71">
          <w:rPr>
            <w:rStyle w:val="-"/>
            <w:rFonts w:eastAsia="Times New Roman" w:cs="Times New Roman"/>
            <w:color w:val="auto"/>
            <w:sz w:val="28"/>
            <w:szCs w:val="28"/>
            <w:u w:val="none"/>
            <w:shd w:val="clear" w:color="auto" w:fill="FFFFFF"/>
            <w:lang w:val="en-US"/>
          </w:rPr>
          <w:t>bureau,</w:t>
        </w:r>
      </w:hyperlink>
      <w:r w:rsidRPr="004F3D71">
        <w:rPr>
          <w:rFonts w:eastAsia="Times New Roman" w:cs="Times New Roman"/>
          <w:sz w:val="28"/>
          <w:szCs w:val="28"/>
          <w:shd w:val="clear" w:color="auto" w:fill="FFFFFF"/>
          <w:lang w:val="en-US"/>
        </w:rPr>
        <w:t xml:space="preserve"> </w:t>
      </w:r>
      <w:hyperlink r:id="rId35" w:anchor="keyword14" w:history="1">
        <w:r w:rsidRPr="004F3D71">
          <w:rPr>
            <w:rStyle w:val="-"/>
            <w:rFonts w:eastAsia="Times New Roman" w:cs="Times New Roman"/>
            <w:color w:val="auto"/>
            <w:sz w:val="28"/>
            <w:szCs w:val="28"/>
            <w:u w:val="none"/>
            <w:shd w:val="clear" w:color="auto" w:fill="FFFFFF"/>
            <w:lang w:val="en-US"/>
          </w:rPr>
          <w:t>conference,</w:t>
        </w:r>
      </w:hyperlink>
      <w:r w:rsidRPr="004F3D71">
        <w:rPr>
          <w:rFonts w:eastAsia="Times New Roman" w:cs="Times New Roman"/>
          <w:sz w:val="28"/>
          <w:szCs w:val="28"/>
          <w:shd w:val="clear" w:color="auto" w:fill="FFFFFF"/>
          <w:lang w:val="en-US"/>
        </w:rPr>
        <w:t xml:space="preserve"> </w:t>
      </w:r>
      <w:hyperlink r:id="rId36" w:anchor="keyword15" w:history="1">
        <w:r w:rsidRPr="004F3D71">
          <w:rPr>
            <w:rStyle w:val="-"/>
            <w:rFonts w:eastAsia="Times New Roman" w:cs="Times New Roman"/>
            <w:color w:val="auto"/>
            <w:sz w:val="28"/>
            <w:szCs w:val="28"/>
            <w:u w:val="none"/>
            <w:shd w:val="clear" w:color="auto" w:fill="FFFFFF"/>
            <w:lang w:val="en-US"/>
          </w:rPr>
          <w:t>lead,</w:t>
        </w:r>
      </w:hyperlink>
      <w:r w:rsidRPr="004F3D71">
        <w:rPr>
          <w:rFonts w:eastAsia="Times New Roman" w:cs="Times New Roman"/>
          <w:sz w:val="28"/>
          <w:szCs w:val="28"/>
          <w:shd w:val="clear" w:color="auto" w:fill="FFFFFF"/>
          <w:lang w:val="en-US"/>
        </w:rPr>
        <w:t xml:space="preserve"> </w:t>
      </w:r>
      <w:hyperlink r:id="rId37" w:anchor="keyword16" w:history="1">
        <w:r w:rsidRPr="004F3D71">
          <w:rPr>
            <w:rStyle w:val="-"/>
            <w:rFonts w:eastAsia="Times New Roman" w:cs="Times New Roman"/>
            <w:color w:val="auto"/>
            <w:sz w:val="28"/>
            <w:szCs w:val="28"/>
            <w:u w:val="none"/>
            <w:shd w:val="clear" w:color="auto" w:fill="FFFFFF"/>
            <w:lang w:val="en-US"/>
          </w:rPr>
          <w:t>study,</w:t>
        </w:r>
      </w:hyperlink>
      <w:r w:rsidRPr="004F3D71">
        <w:rPr>
          <w:rFonts w:eastAsia="Times New Roman" w:cs="Times New Roman"/>
          <w:sz w:val="28"/>
          <w:szCs w:val="28"/>
          <w:shd w:val="clear" w:color="auto" w:fill="FFFFFF"/>
          <w:lang w:val="en-US"/>
        </w:rPr>
        <w:t xml:space="preserve"> </w:t>
      </w:r>
      <w:hyperlink r:id="rId38" w:anchor="keyword18" w:history="1">
        <w:r w:rsidRPr="004F3D71">
          <w:rPr>
            <w:rStyle w:val="-"/>
            <w:rFonts w:eastAsia="Times New Roman" w:cs="Times New Roman"/>
            <w:color w:val="auto"/>
            <w:sz w:val="28"/>
            <w:szCs w:val="28"/>
            <w:u w:val="none"/>
            <w:shd w:val="clear" w:color="auto" w:fill="FFFFFF"/>
            <w:lang w:val="en-US"/>
          </w:rPr>
          <w:t>data</w:t>
        </w:r>
      </w:hyperlink>
      <w:r w:rsidRPr="004F3D71">
        <w:rPr>
          <w:rFonts w:eastAsia="Times New Roman" w:cs="Times New Roman"/>
          <w:sz w:val="28"/>
          <w:szCs w:val="28"/>
          <w:shd w:val="clear" w:color="auto" w:fill="FFFFFF"/>
          <w:lang w:val="en-US"/>
        </w:rPr>
        <w:t xml:space="preserve">network, </w:t>
      </w:r>
      <w:hyperlink r:id="rId39" w:anchor="keyword20" w:history="1">
        <w:r w:rsidRPr="004F3D71">
          <w:rPr>
            <w:rStyle w:val="-"/>
            <w:rFonts w:eastAsia="Times New Roman" w:cs="Times New Roman"/>
            <w:color w:val="auto"/>
            <w:sz w:val="28"/>
            <w:szCs w:val="28"/>
            <w:u w:val="none"/>
            <w:shd w:val="clear" w:color="auto" w:fill="FFFFFF"/>
            <w:lang w:val="en-US"/>
          </w:rPr>
          <w:t>communication</w:t>
        </w:r>
      </w:hyperlink>
      <w:r w:rsidR="00CD7589" w:rsidRPr="004F3D71">
        <w:rPr>
          <w:lang w:val="en-US"/>
        </w:rPr>
        <w:t xml:space="preserve"> </w:t>
      </w:r>
      <w:r w:rsidRPr="004F3D71">
        <w:rPr>
          <w:rFonts w:eastAsia="Times New Roman" w:cs="Times New Roman"/>
          <w:sz w:val="28"/>
          <w:szCs w:val="28"/>
          <w:shd w:val="clear" w:color="auto" w:fill="FFFFFF"/>
          <w:lang w:val="en-US"/>
        </w:rPr>
        <w:t xml:space="preserve">system, </w:t>
      </w:r>
      <w:hyperlink r:id="rId40" w:anchor="keyword21" w:history="1">
        <w:r w:rsidRPr="004F3D71">
          <w:rPr>
            <w:rStyle w:val="-"/>
            <w:rFonts w:eastAsia="Times New Roman" w:cs="Times New Roman"/>
            <w:color w:val="auto"/>
            <w:sz w:val="28"/>
            <w:szCs w:val="28"/>
            <w:u w:val="none"/>
            <w:shd w:val="clear" w:color="auto" w:fill="FFFFFF"/>
          </w:rPr>
          <w:t>архітектура</w:t>
        </w:r>
      </w:hyperlink>
      <w:r w:rsidR="00CD7589" w:rsidRPr="004F3D71">
        <w:rPr>
          <w:lang w:val="en-US"/>
        </w:rPr>
        <w:t xml:space="preserve"> </w:t>
      </w:r>
      <w:r w:rsidRPr="004F3D71">
        <w:rPr>
          <w:rFonts w:eastAsia="Times New Roman" w:cs="Times New Roman"/>
          <w:sz w:val="28"/>
          <w:szCs w:val="28"/>
          <w:shd w:val="clear" w:color="auto" w:fill="FFFFFF"/>
        </w:rPr>
        <w:t>безпеки</w:t>
      </w:r>
      <w:r w:rsidRPr="004F3D71">
        <w:rPr>
          <w:rFonts w:eastAsia="Times New Roman" w:cs="Times New Roman"/>
          <w:sz w:val="28"/>
          <w:szCs w:val="28"/>
          <w:shd w:val="clear" w:color="auto" w:fill="FFFFFF"/>
          <w:lang w:val="en-US"/>
        </w:rPr>
        <w:t xml:space="preserve">, </w:t>
      </w:r>
      <w:hyperlink r:id="rId41" w:anchor="keyword23" w:history="1">
        <w:r w:rsidRPr="004F3D71">
          <w:rPr>
            <w:rStyle w:val="-"/>
            <w:rFonts w:eastAsia="Times New Roman" w:cs="Times New Roman"/>
            <w:color w:val="auto"/>
            <w:sz w:val="28"/>
            <w:szCs w:val="28"/>
            <w:u w:val="none"/>
            <w:shd w:val="clear" w:color="auto" w:fill="FFFFFF"/>
          </w:rPr>
          <w:t>системи</w:t>
        </w:r>
      </w:hyperlink>
      <w:r w:rsidR="006078A4" w:rsidRPr="004F3D71">
        <w:rPr>
          <w:rStyle w:val="-"/>
          <w:rFonts w:eastAsia="Times New Roman" w:cs="Times New Roman"/>
          <w:color w:val="auto"/>
          <w:sz w:val="28"/>
          <w:szCs w:val="28"/>
          <w:u w:val="none"/>
          <w:shd w:val="clear" w:color="auto" w:fill="FFFFFF"/>
          <w:lang w:val="en-US"/>
        </w:rPr>
        <w:t xml:space="preserve"> </w:t>
      </w:r>
      <w:r w:rsidRPr="004F3D71">
        <w:rPr>
          <w:rFonts w:eastAsia="Times New Roman" w:cs="Times New Roman"/>
          <w:sz w:val="28"/>
          <w:szCs w:val="28"/>
          <w:shd w:val="clear" w:color="auto" w:fill="FFFFFF"/>
        </w:rPr>
        <w:t>а</w:t>
      </w:r>
      <w:r w:rsidR="006078A4" w:rsidRPr="004F3D71">
        <w:rPr>
          <w:rFonts w:eastAsia="Times New Roman" w:cs="Times New Roman"/>
          <w:sz w:val="28"/>
          <w:szCs w:val="28"/>
          <w:shd w:val="clear" w:color="auto" w:fill="FFFFFF"/>
          <w:lang w:val="uk-UA"/>
        </w:rPr>
        <w:t>в</w:t>
      </w:r>
      <w:r w:rsidRPr="004F3D71">
        <w:rPr>
          <w:rFonts w:eastAsia="Times New Roman" w:cs="Times New Roman"/>
          <w:sz w:val="28"/>
          <w:szCs w:val="28"/>
          <w:shd w:val="clear" w:color="auto" w:fill="FFFFFF"/>
        </w:rPr>
        <w:t>тентифікації</w:t>
      </w:r>
      <w:r w:rsidRPr="004F3D71">
        <w:rPr>
          <w:rFonts w:eastAsia="Times New Roman" w:cs="Times New Roman"/>
          <w:sz w:val="28"/>
          <w:szCs w:val="28"/>
          <w:shd w:val="clear" w:color="auto" w:fill="FFFFFF"/>
          <w:lang w:val="en-US"/>
        </w:rPr>
        <w:t xml:space="preserve">, </w:t>
      </w:r>
      <w:hyperlink r:id="rId42" w:anchor="keyword24" w:history="1">
        <w:r w:rsidRPr="004F3D71">
          <w:rPr>
            <w:rStyle w:val="-"/>
            <w:rFonts w:eastAsia="Times New Roman" w:cs="Times New Roman"/>
            <w:color w:val="auto"/>
            <w:sz w:val="28"/>
            <w:szCs w:val="28"/>
            <w:u w:val="none"/>
            <w:shd w:val="clear" w:color="auto" w:fill="FFFFFF"/>
          </w:rPr>
          <w:t>інформаційне</w:t>
        </w:r>
      </w:hyperlink>
      <w:r w:rsidR="00CD7589" w:rsidRPr="004F3D71">
        <w:rPr>
          <w:lang w:val="en-US"/>
        </w:rPr>
        <w:t xml:space="preserve"> </w:t>
      </w:r>
      <w:r w:rsidRPr="004F3D71">
        <w:rPr>
          <w:rFonts w:eastAsia="Times New Roman" w:cs="Times New Roman"/>
          <w:sz w:val="28"/>
          <w:szCs w:val="28"/>
          <w:shd w:val="clear" w:color="auto" w:fill="FFFFFF"/>
        </w:rPr>
        <w:t>суспільство</w:t>
      </w:r>
      <w:r w:rsidRPr="004F3D71">
        <w:rPr>
          <w:rFonts w:eastAsia="Times New Roman" w:cs="Times New Roman"/>
          <w:sz w:val="28"/>
          <w:szCs w:val="28"/>
          <w:shd w:val="clear" w:color="auto" w:fill="FFFFFF"/>
          <w:lang w:val="en-US"/>
        </w:rPr>
        <w:t xml:space="preserve">, </w:t>
      </w:r>
      <w:hyperlink r:id="rId43" w:anchor="keyword25" w:history="1">
        <w:r w:rsidRPr="004F3D71">
          <w:rPr>
            <w:rStyle w:val="-"/>
            <w:rFonts w:eastAsia="Times New Roman" w:cs="Times New Roman"/>
            <w:color w:val="auto"/>
            <w:sz w:val="28"/>
            <w:szCs w:val="28"/>
            <w:u w:val="none"/>
            <w:shd w:val="clear" w:color="auto" w:fill="FFFFFF"/>
            <w:lang w:val="en-US"/>
          </w:rPr>
          <w:t>computer</w:t>
        </w:r>
      </w:hyperlink>
      <w:r w:rsidR="006078A4" w:rsidRPr="004F3D71">
        <w:rPr>
          <w:rStyle w:val="-"/>
          <w:rFonts w:eastAsia="Times New Roman" w:cs="Times New Roman"/>
          <w:color w:val="auto"/>
          <w:sz w:val="28"/>
          <w:szCs w:val="28"/>
          <w:u w:val="none"/>
          <w:shd w:val="clear" w:color="auto" w:fill="FFFFFF"/>
          <w:lang w:val="uk-UA"/>
        </w:rPr>
        <w:t xml:space="preserve"> </w:t>
      </w:r>
      <w:r w:rsidRPr="004F3D71">
        <w:rPr>
          <w:rFonts w:eastAsia="Times New Roman" w:cs="Times New Roman"/>
          <w:sz w:val="28"/>
          <w:szCs w:val="28"/>
          <w:shd w:val="clear" w:color="auto" w:fill="FFFFFF"/>
          <w:lang w:val="en-US"/>
        </w:rPr>
        <w:t xml:space="preserve">society, </w:t>
      </w:r>
      <w:hyperlink r:id="rId44" w:anchor="keyword26" w:history="1">
        <w:r w:rsidRPr="004F3D71">
          <w:rPr>
            <w:rStyle w:val="-"/>
            <w:rFonts w:eastAsia="Times New Roman" w:cs="Times New Roman"/>
            <w:color w:val="auto"/>
            <w:sz w:val="28"/>
            <w:szCs w:val="28"/>
            <w:u w:val="none"/>
            <w:shd w:val="clear" w:color="auto" w:fill="FFFFFF"/>
            <w:lang w:val="en-US"/>
          </w:rPr>
          <w:t>technical</w:t>
        </w:r>
      </w:hyperlink>
      <w:r w:rsidR="00CD7589" w:rsidRPr="004F3D71">
        <w:rPr>
          <w:lang w:val="en-US"/>
        </w:rPr>
        <w:t xml:space="preserve"> </w:t>
      </w:r>
      <w:r w:rsidRPr="004F3D71">
        <w:rPr>
          <w:rFonts w:eastAsia="Times New Roman" w:cs="Times New Roman"/>
          <w:sz w:val="28"/>
          <w:szCs w:val="28"/>
          <w:shd w:val="clear" w:color="auto" w:fill="FFFFFF"/>
          <w:lang w:val="en-US"/>
        </w:rPr>
        <w:t xml:space="preserve">committee, </w:t>
      </w:r>
      <w:hyperlink r:id="rId45" w:anchor="keyword29" w:history="1">
        <w:r w:rsidRPr="004F3D71">
          <w:rPr>
            <w:rStyle w:val="-"/>
            <w:rFonts w:eastAsia="Times New Roman" w:cs="Times New Roman"/>
            <w:color w:val="auto"/>
            <w:sz w:val="28"/>
            <w:szCs w:val="28"/>
            <w:u w:val="none"/>
            <w:shd w:val="clear" w:color="auto" w:fill="FFFFFF"/>
            <w:lang w:val="en-US"/>
          </w:rPr>
          <w:t>workshop,</w:t>
        </w:r>
      </w:hyperlink>
      <w:r w:rsidRPr="004F3D71">
        <w:rPr>
          <w:rFonts w:eastAsia="Times New Roman" w:cs="Times New Roman"/>
          <w:sz w:val="28"/>
          <w:szCs w:val="28"/>
          <w:shd w:val="clear" w:color="auto" w:fill="FFFFFF"/>
          <w:lang w:val="en-US"/>
        </w:rPr>
        <w:t xml:space="preserve"> </w:t>
      </w:r>
      <w:hyperlink r:id="rId46" w:anchor="keyword30" w:history="1">
        <w:r w:rsidRPr="004F3D71">
          <w:rPr>
            <w:rStyle w:val="-"/>
            <w:rFonts w:eastAsia="Times New Roman" w:cs="Times New Roman"/>
            <w:color w:val="auto"/>
            <w:sz w:val="28"/>
            <w:szCs w:val="28"/>
            <w:u w:val="none"/>
            <w:shd w:val="clear" w:color="auto" w:fill="FFFFFF"/>
            <w:lang w:val="en-US"/>
          </w:rPr>
          <w:t>special interest</w:t>
        </w:r>
      </w:hyperlink>
      <w:r w:rsidR="006078A4" w:rsidRPr="004F3D71">
        <w:rPr>
          <w:rStyle w:val="-"/>
          <w:rFonts w:eastAsia="Times New Roman" w:cs="Times New Roman"/>
          <w:color w:val="auto"/>
          <w:sz w:val="28"/>
          <w:szCs w:val="28"/>
          <w:u w:val="none"/>
          <w:shd w:val="clear" w:color="auto" w:fill="FFFFFF"/>
          <w:lang w:val="uk-UA"/>
        </w:rPr>
        <w:t xml:space="preserve"> </w:t>
      </w:r>
      <w:r w:rsidRPr="004F3D71">
        <w:rPr>
          <w:rFonts w:eastAsia="Times New Roman" w:cs="Times New Roman"/>
          <w:sz w:val="28"/>
          <w:szCs w:val="28"/>
          <w:shd w:val="clear" w:color="auto" w:fill="FFFFFF"/>
          <w:lang w:val="en-US"/>
        </w:rPr>
        <w:t xml:space="preserve">group, </w:t>
      </w:r>
      <w:hyperlink r:id="rId47" w:anchor="keyword31" w:history="1">
        <w:r w:rsidRPr="004F3D71">
          <w:rPr>
            <w:rStyle w:val="-"/>
            <w:rFonts w:eastAsia="Times New Roman" w:cs="Times New Roman"/>
            <w:color w:val="auto"/>
            <w:sz w:val="28"/>
            <w:szCs w:val="28"/>
            <w:u w:val="none"/>
            <w:shd w:val="clear" w:color="auto" w:fill="FFFFFF"/>
            <w:lang w:val="en-US"/>
          </w:rPr>
          <w:t>SIG,</w:t>
        </w:r>
      </w:hyperlink>
      <w:r w:rsidRPr="004F3D71">
        <w:rPr>
          <w:rFonts w:eastAsia="Times New Roman" w:cs="Times New Roman"/>
          <w:sz w:val="28"/>
          <w:szCs w:val="28"/>
          <w:shd w:val="clear" w:color="auto" w:fill="FFFFFF"/>
          <w:lang w:val="en-US"/>
        </w:rPr>
        <w:t xml:space="preserve"> </w:t>
      </w:r>
      <w:hyperlink r:id="rId48" w:anchor="keyword32" w:history="1">
        <w:r w:rsidRPr="004F3D71">
          <w:rPr>
            <w:rStyle w:val="-"/>
            <w:rFonts w:eastAsia="Times New Roman" w:cs="Times New Roman"/>
            <w:color w:val="auto"/>
            <w:sz w:val="28"/>
            <w:szCs w:val="28"/>
            <w:u w:val="none"/>
            <w:shd w:val="clear" w:color="auto" w:fill="FFFFFF"/>
            <w:lang w:val="en-US"/>
          </w:rPr>
          <w:t>CCS,</w:t>
        </w:r>
      </w:hyperlink>
      <w:r w:rsidRPr="004F3D71">
        <w:rPr>
          <w:rFonts w:eastAsia="Times New Roman" w:cs="Times New Roman"/>
          <w:sz w:val="28"/>
          <w:szCs w:val="28"/>
          <w:shd w:val="clear" w:color="auto" w:fill="FFFFFF"/>
          <w:lang w:val="en-US"/>
        </w:rPr>
        <w:t xml:space="preserve"> </w:t>
      </w:r>
      <w:hyperlink r:id="rId49" w:anchor="keyword34" w:history="1">
        <w:r w:rsidRPr="004F3D71">
          <w:rPr>
            <w:rStyle w:val="-"/>
            <w:rFonts w:eastAsia="Times New Roman" w:cs="Times New Roman"/>
            <w:color w:val="auto"/>
            <w:sz w:val="28"/>
            <w:szCs w:val="28"/>
            <w:u w:val="none"/>
            <w:shd w:val="clear" w:color="auto" w:fill="FFFFFF"/>
            <w:lang w:val="en-US"/>
          </w:rPr>
          <w:t>communication</w:t>
        </w:r>
      </w:hyperlink>
      <w:r w:rsidR="00CD7589" w:rsidRPr="004F3D71">
        <w:rPr>
          <w:lang w:val="en-US"/>
        </w:rPr>
        <w:t xml:space="preserve"> </w:t>
      </w:r>
      <w:r w:rsidRPr="004F3D71">
        <w:rPr>
          <w:rFonts w:eastAsia="Times New Roman" w:cs="Times New Roman"/>
          <w:sz w:val="28"/>
          <w:szCs w:val="28"/>
          <w:shd w:val="clear" w:color="auto" w:fill="FFFFFF"/>
          <w:lang w:val="en-US"/>
        </w:rPr>
        <w:t xml:space="preserve">security, </w:t>
      </w:r>
      <w:hyperlink r:id="rId50" w:anchor="keyword35" w:history="1">
        <w:r w:rsidRPr="004F3D71">
          <w:rPr>
            <w:rStyle w:val="-"/>
            <w:rFonts w:eastAsia="Times New Roman" w:cs="Times New Roman"/>
            <w:color w:val="auto"/>
            <w:sz w:val="28"/>
            <w:szCs w:val="28"/>
            <w:u w:val="none"/>
            <w:shd w:val="clear" w:color="auto" w:fill="FFFFFF"/>
            <w:lang w:val="en-US"/>
          </w:rPr>
          <w:t>electronic commerce</w:t>
        </w:r>
      </w:hyperlink>
      <w:r w:rsidR="004F3D71">
        <w:rPr>
          <w:lang w:val="uk-UA"/>
        </w:rPr>
        <w:t>.</w:t>
      </w:r>
    </w:p>
    <w:p w:rsidR="004057FB" w:rsidRPr="00033BA8" w:rsidRDefault="001E731B">
      <w:pPr>
        <w:spacing w:after="0"/>
        <w:jc w:val="both"/>
        <w:rPr>
          <w:lang w:val="en-US"/>
        </w:rPr>
      </w:pPr>
      <w:hyperlink r:id="rId51" w:anchor="keyword35" w:history="1"/>
    </w:p>
    <w:p w:rsidR="004057FB" w:rsidRDefault="00FA3EB4" w:rsidP="00BA4C6A">
      <w:pPr>
        <w:spacing w:after="0" w:line="360" w:lineRule="auto"/>
        <w:ind w:firstLine="706"/>
        <w:jc w:val="both"/>
        <w:rPr>
          <w:rFonts w:eastAsia="Times New Roman" w:cs="Times New Roman"/>
          <w:b/>
          <w:sz w:val="28"/>
          <w:szCs w:val="28"/>
          <w:shd w:val="clear" w:color="auto" w:fill="FFFFFF"/>
        </w:rPr>
      </w:pPr>
      <w:r>
        <w:rPr>
          <w:rFonts w:eastAsia="Times New Roman" w:cs="Times New Roman"/>
          <w:b/>
          <w:sz w:val="28"/>
          <w:szCs w:val="28"/>
          <w:shd w:val="clear" w:color="auto" w:fill="FFFFFF"/>
        </w:rPr>
        <w:t>План</w:t>
      </w:r>
    </w:p>
    <w:p w:rsidR="004057FB" w:rsidRPr="00BA4C6A" w:rsidRDefault="00FA3EB4" w:rsidP="00BA4C6A">
      <w:pPr>
        <w:spacing w:after="0" w:line="360" w:lineRule="auto"/>
        <w:ind w:firstLine="709"/>
        <w:jc w:val="both"/>
        <w:rPr>
          <w:rFonts w:eastAsia="Times New Roman" w:cs="Times New Roman"/>
          <w:sz w:val="28"/>
          <w:szCs w:val="28"/>
          <w:shd w:val="clear" w:color="auto" w:fill="FFFFFF"/>
          <w:lang w:val="uk-UA"/>
        </w:rPr>
      </w:pPr>
      <w:r>
        <w:rPr>
          <w:rFonts w:eastAsia="Times New Roman" w:cs="Times New Roman"/>
          <w:sz w:val="28"/>
          <w:szCs w:val="28"/>
          <w:shd w:val="clear" w:color="auto" w:fill="FFFFFF"/>
        </w:rPr>
        <w:t>2.1. Загальні відомості</w:t>
      </w:r>
      <w:r w:rsidR="00BA4C6A">
        <w:rPr>
          <w:rFonts w:eastAsia="Times New Roman" w:cs="Times New Roman"/>
          <w:sz w:val="28"/>
          <w:szCs w:val="28"/>
          <w:shd w:val="clear" w:color="auto" w:fill="FFFFFF"/>
          <w:lang w:val="uk-UA"/>
        </w:rPr>
        <w:t>.</w:t>
      </w:r>
    </w:p>
    <w:p w:rsidR="004057FB" w:rsidRPr="00BA4C6A" w:rsidRDefault="00FA3EB4" w:rsidP="00DA1D19">
      <w:pPr>
        <w:spacing w:after="0" w:line="360" w:lineRule="auto"/>
        <w:ind w:firstLine="709"/>
        <w:jc w:val="both"/>
        <w:rPr>
          <w:rFonts w:eastAsia="Times New Roman" w:cs="Times New Roman"/>
          <w:sz w:val="28"/>
          <w:szCs w:val="28"/>
          <w:shd w:val="clear" w:color="auto" w:fill="FFFFFF"/>
          <w:lang w:val="uk-UA"/>
        </w:rPr>
      </w:pPr>
      <w:r>
        <w:rPr>
          <w:rFonts w:eastAsia="Times New Roman" w:cs="Times New Roman"/>
          <w:sz w:val="28"/>
          <w:szCs w:val="28"/>
          <w:shd w:val="clear" w:color="auto" w:fill="FFFFFF"/>
        </w:rPr>
        <w:t>2.2. Робота міжнародних професійних об'єднань</w:t>
      </w:r>
      <w:r w:rsidR="00BA4C6A">
        <w:rPr>
          <w:rFonts w:eastAsia="Times New Roman" w:cs="Times New Roman"/>
          <w:sz w:val="28"/>
          <w:szCs w:val="28"/>
          <w:shd w:val="clear" w:color="auto" w:fill="FFFFFF"/>
          <w:lang w:val="uk-UA"/>
        </w:rPr>
        <w:t>.</w:t>
      </w:r>
    </w:p>
    <w:p w:rsidR="004057FB" w:rsidRPr="00BA4C6A" w:rsidRDefault="00FA3EB4" w:rsidP="00BA4C6A">
      <w:pPr>
        <w:spacing w:after="0" w:line="360" w:lineRule="auto"/>
        <w:ind w:left="1276" w:hanging="567"/>
        <w:jc w:val="both"/>
        <w:rPr>
          <w:rFonts w:eastAsia="Times New Roman" w:cs="Times New Roman"/>
          <w:sz w:val="28"/>
          <w:szCs w:val="28"/>
          <w:shd w:val="clear" w:color="auto" w:fill="FFFFFF"/>
          <w:lang w:val="uk-UA"/>
        </w:rPr>
      </w:pPr>
      <w:r w:rsidRPr="00033BA8">
        <w:rPr>
          <w:rFonts w:eastAsia="Times New Roman" w:cs="Times New Roman"/>
          <w:sz w:val="28"/>
          <w:szCs w:val="28"/>
          <w:shd w:val="clear" w:color="auto" w:fill="FFFFFF"/>
          <w:lang w:val="en-US"/>
        </w:rPr>
        <w:t xml:space="preserve">2.3. International Telecommunication Union (ITU) </w:t>
      </w:r>
      <w:r w:rsidR="007F3DF9">
        <w:rPr>
          <w:rFonts w:eastAsia="Times New Roman" w:cs="Times New Roman"/>
          <w:color w:val="202122"/>
          <w:sz w:val="28"/>
          <w:szCs w:val="28"/>
          <w:lang w:val="uk-UA"/>
        </w:rPr>
        <w:t>–</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Міжнародний</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союз</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електрозв</w:t>
      </w:r>
      <w:r w:rsidR="00580F22">
        <w:rPr>
          <w:rFonts w:eastAsia="Times New Roman" w:cs="Times New Roman"/>
          <w:sz w:val="28"/>
          <w:szCs w:val="28"/>
          <w:shd w:val="clear" w:color="auto" w:fill="FFFFFF"/>
          <w:lang w:val="en-US"/>
        </w:rPr>
        <w:t>’</w:t>
      </w:r>
      <w:r>
        <w:rPr>
          <w:rFonts w:eastAsia="Times New Roman" w:cs="Times New Roman"/>
          <w:sz w:val="28"/>
          <w:szCs w:val="28"/>
          <w:shd w:val="clear" w:color="auto" w:fill="FFFFFF"/>
        </w:rPr>
        <w:t>язку</w:t>
      </w:r>
      <w:r w:rsidR="00BA4C6A">
        <w:rPr>
          <w:rFonts w:eastAsia="Times New Roman" w:cs="Times New Roman"/>
          <w:sz w:val="28"/>
          <w:szCs w:val="28"/>
          <w:shd w:val="clear" w:color="auto" w:fill="FFFFFF"/>
          <w:lang w:val="uk-UA"/>
        </w:rPr>
        <w:t>.</w:t>
      </w:r>
    </w:p>
    <w:p w:rsidR="004057FB" w:rsidRPr="00BA4C6A" w:rsidRDefault="00FA3EB4" w:rsidP="00BA4C6A">
      <w:pPr>
        <w:spacing w:after="0" w:line="360" w:lineRule="auto"/>
        <w:ind w:left="1276" w:hanging="567"/>
        <w:jc w:val="both"/>
        <w:rPr>
          <w:rFonts w:eastAsia="Times New Roman" w:cs="Times New Roman"/>
          <w:sz w:val="28"/>
          <w:szCs w:val="28"/>
          <w:shd w:val="clear" w:color="auto" w:fill="FFFFFF"/>
          <w:lang w:val="uk-UA"/>
        </w:rPr>
      </w:pPr>
      <w:r w:rsidRPr="00033BA8">
        <w:rPr>
          <w:rFonts w:eastAsia="Times New Roman" w:cs="Times New Roman"/>
          <w:sz w:val="28"/>
          <w:szCs w:val="28"/>
          <w:shd w:val="clear" w:color="auto" w:fill="FFFFFF"/>
          <w:lang w:val="en-US"/>
        </w:rPr>
        <w:t xml:space="preserve">2.4. Institute of Electrical and Electronics Engineers (IEEE) </w:t>
      </w:r>
      <w:r w:rsidR="007F3DF9">
        <w:rPr>
          <w:rFonts w:eastAsia="Times New Roman" w:cs="Times New Roman"/>
          <w:color w:val="202122"/>
          <w:sz w:val="28"/>
          <w:szCs w:val="28"/>
          <w:lang w:val="uk-UA"/>
        </w:rPr>
        <w:t>–</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Інститут</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інженерів</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електроніки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електротехніки</w:t>
      </w:r>
      <w:r w:rsidR="00BA4C6A">
        <w:rPr>
          <w:rFonts w:eastAsia="Times New Roman" w:cs="Times New Roman"/>
          <w:sz w:val="28"/>
          <w:szCs w:val="28"/>
          <w:shd w:val="clear" w:color="auto" w:fill="FFFFFF"/>
          <w:lang w:val="uk-UA"/>
        </w:rPr>
        <w:t>.</w:t>
      </w:r>
    </w:p>
    <w:p w:rsidR="004057FB" w:rsidRPr="00BA4C6A" w:rsidRDefault="00FA3EB4" w:rsidP="00BA4C6A">
      <w:pPr>
        <w:spacing w:after="0" w:line="360" w:lineRule="auto"/>
        <w:ind w:left="1276" w:hanging="567"/>
        <w:jc w:val="both"/>
        <w:rPr>
          <w:rFonts w:eastAsia="Times New Roman" w:cs="Times New Roman"/>
          <w:sz w:val="28"/>
          <w:szCs w:val="28"/>
          <w:shd w:val="clear" w:color="auto" w:fill="FFFFFF"/>
          <w:lang w:val="uk-UA"/>
        </w:rPr>
      </w:pPr>
      <w:r w:rsidRPr="00033BA8">
        <w:rPr>
          <w:rFonts w:eastAsia="Times New Roman" w:cs="Times New Roman"/>
          <w:sz w:val="28"/>
          <w:szCs w:val="28"/>
          <w:shd w:val="clear" w:color="auto" w:fill="FFFFFF"/>
          <w:lang w:val="en-US"/>
        </w:rPr>
        <w:t xml:space="preserve">2.5. Association for Computing Machinery (ACM) </w:t>
      </w:r>
      <w:r w:rsidR="007F3DF9">
        <w:rPr>
          <w:rFonts w:eastAsia="Times New Roman" w:cs="Times New Roman"/>
          <w:color w:val="202122"/>
          <w:sz w:val="28"/>
          <w:szCs w:val="28"/>
          <w:lang w:val="uk-UA"/>
        </w:rPr>
        <w:t>–</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Асоціація</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обчислювальної</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техніки</w:t>
      </w:r>
      <w:r w:rsidR="00BA4C6A">
        <w:rPr>
          <w:rFonts w:eastAsia="Times New Roman" w:cs="Times New Roman"/>
          <w:sz w:val="28"/>
          <w:szCs w:val="28"/>
          <w:shd w:val="clear" w:color="auto" w:fill="FFFFFF"/>
          <w:lang w:val="uk-UA"/>
        </w:rPr>
        <w:t>.</w:t>
      </w:r>
    </w:p>
    <w:p w:rsidR="004057FB" w:rsidRPr="00BA4C6A" w:rsidRDefault="00FA3EB4" w:rsidP="00DA1D19">
      <w:pPr>
        <w:spacing w:after="0" w:line="360" w:lineRule="auto"/>
        <w:ind w:firstLine="709"/>
        <w:jc w:val="both"/>
        <w:rPr>
          <w:rFonts w:eastAsia="Times New Roman" w:cs="Times New Roman"/>
          <w:sz w:val="28"/>
          <w:szCs w:val="28"/>
          <w:shd w:val="clear" w:color="auto" w:fill="FFFFFF"/>
          <w:lang w:val="uk-UA"/>
        </w:rPr>
      </w:pPr>
      <w:r w:rsidRPr="00BA4C6A">
        <w:rPr>
          <w:rFonts w:eastAsia="Times New Roman" w:cs="Times New Roman"/>
          <w:sz w:val="28"/>
          <w:szCs w:val="28"/>
          <w:shd w:val="clear" w:color="auto" w:fill="FFFFFF"/>
          <w:lang w:val="uk-UA"/>
        </w:rPr>
        <w:t xml:space="preserve">2.6. </w:t>
      </w:r>
      <w:r w:rsidRPr="00033BA8">
        <w:rPr>
          <w:rFonts w:eastAsia="Times New Roman" w:cs="Times New Roman"/>
          <w:sz w:val="28"/>
          <w:szCs w:val="28"/>
          <w:shd w:val="clear" w:color="auto" w:fill="FFFFFF"/>
          <w:lang w:val="en-US"/>
        </w:rPr>
        <w:t>World</w:t>
      </w:r>
      <w:r w:rsidRPr="00BA4C6A">
        <w:rPr>
          <w:rFonts w:eastAsia="Times New Roman" w:cs="Times New Roman"/>
          <w:sz w:val="28"/>
          <w:szCs w:val="28"/>
          <w:shd w:val="clear" w:color="auto" w:fill="FFFFFF"/>
          <w:lang w:val="uk-UA"/>
        </w:rPr>
        <w:t xml:space="preserve"> </w:t>
      </w:r>
      <w:r w:rsidRPr="00033BA8">
        <w:rPr>
          <w:rFonts w:eastAsia="Times New Roman" w:cs="Times New Roman"/>
          <w:sz w:val="28"/>
          <w:szCs w:val="28"/>
          <w:shd w:val="clear" w:color="auto" w:fill="FFFFFF"/>
          <w:lang w:val="en-US"/>
        </w:rPr>
        <w:t>Wide</w:t>
      </w:r>
      <w:r w:rsidRPr="00BA4C6A">
        <w:rPr>
          <w:rFonts w:eastAsia="Times New Roman" w:cs="Times New Roman"/>
          <w:sz w:val="28"/>
          <w:szCs w:val="28"/>
          <w:shd w:val="clear" w:color="auto" w:fill="FFFFFF"/>
          <w:lang w:val="uk-UA"/>
        </w:rPr>
        <w:t xml:space="preserve"> </w:t>
      </w:r>
      <w:r w:rsidRPr="00033BA8">
        <w:rPr>
          <w:rFonts w:eastAsia="Times New Roman" w:cs="Times New Roman"/>
          <w:sz w:val="28"/>
          <w:szCs w:val="28"/>
          <w:shd w:val="clear" w:color="auto" w:fill="FFFFFF"/>
          <w:lang w:val="en-US"/>
        </w:rPr>
        <w:t>Web</w:t>
      </w:r>
      <w:r w:rsidRPr="00BA4C6A">
        <w:rPr>
          <w:rFonts w:eastAsia="Times New Roman" w:cs="Times New Roman"/>
          <w:sz w:val="28"/>
          <w:szCs w:val="28"/>
          <w:shd w:val="clear" w:color="auto" w:fill="FFFFFF"/>
          <w:lang w:val="uk-UA"/>
        </w:rPr>
        <w:t xml:space="preserve"> </w:t>
      </w:r>
      <w:r w:rsidRPr="00033BA8">
        <w:rPr>
          <w:rFonts w:eastAsia="Times New Roman" w:cs="Times New Roman"/>
          <w:sz w:val="28"/>
          <w:szCs w:val="28"/>
          <w:shd w:val="clear" w:color="auto" w:fill="FFFFFF"/>
          <w:lang w:val="en-US"/>
        </w:rPr>
        <w:t>Consortium</w:t>
      </w:r>
      <w:r w:rsidRPr="00BA4C6A">
        <w:rPr>
          <w:rFonts w:eastAsia="Times New Roman" w:cs="Times New Roman"/>
          <w:sz w:val="28"/>
          <w:szCs w:val="28"/>
          <w:shd w:val="clear" w:color="auto" w:fill="FFFFFF"/>
          <w:lang w:val="uk-UA"/>
        </w:rPr>
        <w:t xml:space="preserve"> (</w:t>
      </w:r>
      <w:r w:rsidRPr="00033BA8">
        <w:rPr>
          <w:rFonts w:eastAsia="Times New Roman" w:cs="Times New Roman"/>
          <w:sz w:val="28"/>
          <w:szCs w:val="28"/>
          <w:shd w:val="clear" w:color="auto" w:fill="FFFFFF"/>
          <w:lang w:val="en-US"/>
        </w:rPr>
        <w:t>W</w:t>
      </w:r>
      <w:r w:rsidRPr="00BA4C6A">
        <w:rPr>
          <w:rFonts w:eastAsia="Times New Roman" w:cs="Times New Roman"/>
          <w:sz w:val="28"/>
          <w:szCs w:val="28"/>
          <w:shd w:val="clear" w:color="auto" w:fill="FFFFFF"/>
          <w:lang w:val="uk-UA"/>
        </w:rPr>
        <w:t>3</w:t>
      </w:r>
      <w:r w:rsidRPr="00033BA8">
        <w:rPr>
          <w:rFonts w:eastAsia="Times New Roman" w:cs="Times New Roman"/>
          <w:sz w:val="28"/>
          <w:szCs w:val="28"/>
          <w:shd w:val="clear" w:color="auto" w:fill="FFFFFF"/>
          <w:lang w:val="en-US"/>
        </w:rPr>
        <w:t>C</w:t>
      </w:r>
      <w:r w:rsidRPr="00BA4C6A">
        <w:rPr>
          <w:rFonts w:eastAsia="Times New Roman" w:cs="Times New Roman"/>
          <w:sz w:val="28"/>
          <w:szCs w:val="28"/>
          <w:shd w:val="clear" w:color="auto" w:fill="FFFFFF"/>
          <w:lang w:val="uk-UA"/>
        </w:rPr>
        <w:t xml:space="preserve">) </w:t>
      </w:r>
      <w:r w:rsidR="007F3DF9">
        <w:rPr>
          <w:rFonts w:eastAsia="Times New Roman" w:cs="Times New Roman"/>
          <w:color w:val="202122"/>
          <w:sz w:val="28"/>
          <w:szCs w:val="28"/>
          <w:lang w:val="uk-UA"/>
        </w:rPr>
        <w:t>–</w:t>
      </w:r>
      <w:r w:rsidRPr="00BA4C6A">
        <w:rPr>
          <w:rFonts w:eastAsia="Times New Roman" w:cs="Times New Roman"/>
          <w:sz w:val="28"/>
          <w:szCs w:val="28"/>
          <w:shd w:val="clear" w:color="auto" w:fill="FFFFFF"/>
          <w:lang w:val="uk-UA"/>
        </w:rPr>
        <w:t xml:space="preserve"> Консорціум Всесвітньої Павутини</w:t>
      </w:r>
      <w:r w:rsidR="00BA4C6A">
        <w:rPr>
          <w:rFonts w:eastAsia="Times New Roman" w:cs="Times New Roman"/>
          <w:sz w:val="28"/>
          <w:szCs w:val="28"/>
          <w:shd w:val="clear" w:color="auto" w:fill="FFFFFF"/>
          <w:lang w:val="uk-UA"/>
        </w:rPr>
        <w:t>.</w:t>
      </w:r>
    </w:p>
    <w:p w:rsidR="007D0EBD" w:rsidRDefault="00FA3EB4" w:rsidP="00DA1D19">
      <w:pPr>
        <w:spacing w:after="0" w:line="360" w:lineRule="auto"/>
        <w:ind w:firstLine="709"/>
        <w:jc w:val="both"/>
        <w:rPr>
          <w:rFonts w:eastAsia="Times New Roman" w:cs="Times New Roman"/>
          <w:sz w:val="28"/>
          <w:szCs w:val="28"/>
          <w:shd w:val="clear" w:color="auto" w:fill="FFFFFF"/>
          <w:lang w:val="uk-UA"/>
        </w:rPr>
      </w:pPr>
      <w:r w:rsidRPr="007D0EBD">
        <w:rPr>
          <w:rFonts w:eastAsia="Times New Roman" w:cs="Times New Roman"/>
          <w:sz w:val="28"/>
          <w:szCs w:val="28"/>
          <w:shd w:val="clear" w:color="auto" w:fill="FFFFFF"/>
        </w:rPr>
        <w:t xml:space="preserve">2.7. </w:t>
      </w:r>
      <w:r w:rsidR="007D0EBD" w:rsidRPr="007D0EBD">
        <w:rPr>
          <w:rFonts w:eastAsia="Times New Roman" w:cs="Times New Roman"/>
          <w:bCs/>
          <w:color w:val="000000"/>
          <w:sz w:val="28"/>
          <w:szCs w:val="28"/>
        </w:rPr>
        <w:t>NIST</w:t>
      </w:r>
      <w:r w:rsidR="007D0EBD" w:rsidRPr="00496458">
        <w:rPr>
          <w:sz w:val="28"/>
          <w:szCs w:val="28"/>
          <w:lang w:val="uk-UA"/>
        </w:rPr>
        <w:t xml:space="preserve"> </w:t>
      </w:r>
      <w:r w:rsidR="007F3DF9">
        <w:rPr>
          <w:rFonts w:eastAsia="Times New Roman" w:cs="Times New Roman"/>
          <w:color w:val="202122"/>
          <w:sz w:val="28"/>
          <w:szCs w:val="28"/>
          <w:lang w:val="uk-UA"/>
        </w:rPr>
        <w:t>–</w:t>
      </w:r>
      <w:r w:rsidR="007D0EBD">
        <w:rPr>
          <w:sz w:val="28"/>
          <w:szCs w:val="28"/>
          <w:lang w:val="uk-UA"/>
        </w:rPr>
        <w:t xml:space="preserve"> Національний інститут стандартів і технологій</w:t>
      </w:r>
      <w:r w:rsidR="00BA4C6A">
        <w:rPr>
          <w:sz w:val="28"/>
          <w:szCs w:val="28"/>
          <w:lang w:val="uk-UA"/>
        </w:rPr>
        <w:t>.</w:t>
      </w:r>
    </w:p>
    <w:p w:rsidR="004057FB" w:rsidRPr="007D0EBD" w:rsidRDefault="007D0EBD" w:rsidP="00BA4C6A">
      <w:pPr>
        <w:spacing w:after="0" w:line="360" w:lineRule="auto"/>
        <w:ind w:left="1276" w:hanging="567"/>
        <w:jc w:val="both"/>
        <w:rPr>
          <w:rFonts w:eastAsia="Times New Roman" w:cs="Times New Roman"/>
          <w:sz w:val="28"/>
          <w:szCs w:val="28"/>
          <w:shd w:val="clear" w:color="auto" w:fill="FFFFFF"/>
          <w:lang w:val="uk-UA"/>
        </w:rPr>
      </w:pPr>
      <w:r>
        <w:rPr>
          <w:rFonts w:eastAsia="Times New Roman" w:cs="Times New Roman"/>
          <w:sz w:val="28"/>
          <w:szCs w:val="28"/>
          <w:shd w:val="clear" w:color="auto" w:fill="FFFFFF"/>
          <w:lang w:val="uk-UA"/>
        </w:rPr>
        <w:lastRenderedPageBreak/>
        <w:t xml:space="preserve">2.8. </w:t>
      </w:r>
      <w:r w:rsidR="00FA3EB4" w:rsidRPr="00033BA8">
        <w:rPr>
          <w:rFonts w:eastAsia="Times New Roman" w:cs="Times New Roman"/>
          <w:sz w:val="28"/>
          <w:szCs w:val="28"/>
          <w:shd w:val="clear" w:color="auto" w:fill="FFFFFF"/>
          <w:lang w:val="en-US"/>
        </w:rPr>
        <w:t>International</w:t>
      </w:r>
      <w:r w:rsidR="00FA3EB4" w:rsidRPr="007D0EBD">
        <w:rPr>
          <w:rFonts w:eastAsia="Times New Roman" w:cs="Times New Roman"/>
          <w:sz w:val="28"/>
          <w:szCs w:val="28"/>
          <w:shd w:val="clear" w:color="auto" w:fill="FFFFFF"/>
          <w:lang w:val="uk-UA"/>
        </w:rPr>
        <w:t xml:space="preserve"> </w:t>
      </w:r>
      <w:r w:rsidR="00FA3EB4" w:rsidRPr="00033BA8">
        <w:rPr>
          <w:rFonts w:eastAsia="Times New Roman" w:cs="Times New Roman"/>
          <w:sz w:val="28"/>
          <w:szCs w:val="28"/>
          <w:shd w:val="clear" w:color="auto" w:fill="FFFFFF"/>
          <w:lang w:val="en-US"/>
        </w:rPr>
        <w:t>Organization</w:t>
      </w:r>
      <w:r w:rsidR="00FA3EB4" w:rsidRPr="007D0EBD">
        <w:rPr>
          <w:rFonts w:eastAsia="Times New Roman" w:cs="Times New Roman"/>
          <w:sz w:val="28"/>
          <w:szCs w:val="28"/>
          <w:shd w:val="clear" w:color="auto" w:fill="FFFFFF"/>
          <w:lang w:val="uk-UA"/>
        </w:rPr>
        <w:t xml:space="preserve"> </w:t>
      </w:r>
      <w:r w:rsidR="00FA3EB4" w:rsidRPr="00033BA8">
        <w:rPr>
          <w:rFonts w:eastAsia="Times New Roman" w:cs="Times New Roman"/>
          <w:sz w:val="28"/>
          <w:szCs w:val="28"/>
          <w:shd w:val="clear" w:color="auto" w:fill="FFFFFF"/>
          <w:lang w:val="en-US"/>
        </w:rPr>
        <w:t>for</w:t>
      </w:r>
      <w:r w:rsidR="00FA3EB4" w:rsidRPr="007D0EBD">
        <w:rPr>
          <w:rFonts w:eastAsia="Times New Roman" w:cs="Times New Roman"/>
          <w:sz w:val="28"/>
          <w:szCs w:val="28"/>
          <w:shd w:val="clear" w:color="auto" w:fill="FFFFFF"/>
          <w:lang w:val="uk-UA"/>
        </w:rPr>
        <w:t xml:space="preserve"> </w:t>
      </w:r>
      <w:r w:rsidR="00FA3EB4" w:rsidRPr="00033BA8">
        <w:rPr>
          <w:rFonts w:eastAsia="Times New Roman" w:cs="Times New Roman"/>
          <w:sz w:val="28"/>
          <w:szCs w:val="28"/>
          <w:shd w:val="clear" w:color="auto" w:fill="FFFFFF"/>
          <w:lang w:val="en-US"/>
        </w:rPr>
        <w:t>Standardization</w:t>
      </w:r>
      <w:r w:rsidR="00FA3EB4" w:rsidRPr="007D0EBD">
        <w:rPr>
          <w:rFonts w:eastAsia="Times New Roman" w:cs="Times New Roman"/>
          <w:sz w:val="28"/>
          <w:szCs w:val="28"/>
          <w:shd w:val="clear" w:color="auto" w:fill="FFFFFF"/>
          <w:lang w:val="uk-UA"/>
        </w:rPr>
        <w:t xml:space="preserve"> (</w:t>
      </w:r>
      <w:r w:rsidR="00FA3EB4" w:rsidRPr="00033BA8">
        <w:rPr>
          <w:rFonts w:eastAsia="Times New Roman" w:cs="Times New Roman"/>
          <w:sz w:val="28"/>
          <w:szCs w:val="28"/>
          <w:shd w:val="clear" w:color="auto" w:fill="FFFFFF"/>
          <w:lang w:val="en-US"/>
        </w:rPr>
        <w:t>ISO</w:t>
      </w:r>
      <w:r w:rsidR="00FA3EB4" w:rsidRPr="007D0EBD">
        <w:rPr>
          <w:rFonts w:eastAsia="Times New Roman" w:cs="Times New Roman"/>
          <w:sz w:val="28"/>
          <w:szCs w:val="28"/>
          <w:shd w:val="clear" w:color="auto" w:fill="FFFFFF"/>
          <w:lang w:val="uk-UA"/>
        </w:rPr>
        <w:t xml:space="preserve">) </w:t>
      </w:r>
      <w:r w:rsidR="007F3DF9">
        <w:rPr>
          <w:rFonts w:eastAsia="Times New Roman" w:cs="Times New Roman"/>
          <w:color w:val="202122"/>
          <w:sz w:val="28"/>
          <w:szCs w:val="28"/>
          <w:lang w:val="uk-UA"/>
        </w:rPr>
        <w:t>–</w:t>
      </w:r>
      <w:r w:rsidR="00FA3EB4" w:rsidRPr="007D0EBD">
        <w:rPr>
          <w:rFonts w:eastAsia="Times New Roman" w:cs="Times New Roman"/>
          <w:sz w:val="28"/>
          <w:szCs w:val="28"/>
          <w:shd w:val="clear" w:color="auto" w:fill="FFFFFF"/>
          <w:lang w:val="uk-UA"/>
        </w:rPr>
        <w:t xml:space="preserve"> Міжнародна організація </w:t>
      </w:r>
      <w:r w:rsidR="00294352">
        <w:rPr>
          <w:rFonts w:eastAsia="Times New Roman" w:cs="Times New Roman"/>
          <w:sz w:val="28"/>
          <w:szCs w:val="28"/>
          <w:shd w:val="clear" w:color="auto" w:fill="FFFFFF"/>
          <w:lang w:val="uk-UA"/>
        </w:rPr>
        <w:t>з</w:t>
      </w:r>
      <w:r w:rsidR="00FA3EB4" w:rsidRPr="007D0EBD">
        <w:rPr>
          <w:rFonts w:eastAsia="Times New Roman" w:cs="Times New Roman"/>
          <w:sz w:val="28"/>
          <w:szCs w:val="28"/>
          <w:shd w:val="clear" w:color="auto" w:fill="FFFFFF"/>
          <w:lang w:val="uk-UA"/>
        </w:rPr>
        <w:t xml:space="preserve"> стандартизації</w:t>
      </w:r>
      <w:r w:rsidR="00BA4C6A">
        <w:rPr>
          <w:rFonts w:eastAsia="Times New Roman" w:cs="Times New Roman"/>
          <w:sz w:val="28"/>
          <w:szCs w:val="28"/>
          <w:shd w:val="clear" w:color="auto" w:fill="FFFFFF"/>
          <w:lang w:val="uk-UA"/>
        </w:rPr>
        <w:t>.</w:t>
      </w:r>
    </w:p>
    <w:p w:rsidR="004057FB" w:rsidRPr="007D0EBD" w:rsidRDefault="004057FB">
      <w:pPr>
        <w:spacing w:after="0"/>
        <w:jc w:val="both"/>
        <w:rPr>
          <w:sz w:val="28"/>
          <w:szCs w:val="28"/>
          <w:lang w:val="uk-UA"/>
        </w:rPr>
      </w:pPr>
    </w:p>
    <w:p w:rsidR="004057FB" w:rsidRPr="007D0EBD" w:rsidRDefault="00FA3EB4" w:rsidP="00F856D3">
      <w:pPr>
        <w:spacing w:after="0"/>
        <w:ind w:firstLine="706"/>
        <w:jc w:val="both"/>
        <w:rPr>
          <w:rFonts w:eastAsia="Times New Roman" w:cs="Times New Roman"/>
          <w:b/>
          <w:sz w:val="28"/>
          <w:szCs w:val="28"/>
          <w:shd w:val="clear" w:color="auto" w:fill="FFFFFF"/>
          <w:lang w:val="uk-UA"/>
        </w:rPr>
      </w:pPr>
      <w:r w:rsidRPr="007D0EBD">
        <w:rPr>
          <w:rFonts w:eastAsia="Times New Roman" w:cs="Times New Roman"/>
          <w:b/>
          <w:sz w:val="28"/>
          <w:szCs w:val="28"/>
          <w:shd w:val="clear" w:color="auto" w:fill="FFFFFF"/>
          <w:lang w:val="uk-UA"/>
        </w:rPr>
        <w:t>2.1. Загальні відомості</w:t>
      </w:r>
    </w:p>
    <w:p w:rsidR="004057FB" w:rsidRPr="007D0EBD" w:rsidRDefault="004057FB">
      <w:pPr>
        <w:spacing w:after="0"/>
        <w:jc w:val="both"/>
        <w:rPr>
          <w:sz w:val="28"/>
          <w:szCs w:val="28"/>
          <w:lang w:val="uk-UA"/>
        </w:rPr>
      </w:pPr>
    </w:p>
    <w:p w:rsidR="004057FB" w:rsidRPr="00A20FDD" w:rsidRDefault="00FA3EB4" w:rsidP="00DA1D19">
      <w:pPr>
        <w:spacing w:after="0" w:line="360" w:lineRule="auto"/>
        <w:jc w:val="both"/>
        <w:rPr>
          <w:rFonts w:eastAsia="Times New Roman" w:cs="Times New Roman"/>
          <w:sz w:val="28"/>
          <w:szCs w:val="28"/>
          <w:shd w:val="clear" w:color="auto" w:fill="FFFFFF"/>
          <w:lang w:val="uk-UA"/>
        </w:rPr>
      </w:pPr>
      <w:r w:rsidRPr="007D0EBD">
        <w:rPr>
          <w:rFonts w:eastAsia="Times New Roman" w:cs="Times New Roman"/>
          <w:sz w:val="28"/>
          <w:szCs w:val="28"/>
          <w:shd w:val="clear" w:color="auto" w:fill="FFFFFF"/>
          <w:lang w:val="uk-UA"/>
        </w:rPr>
        <w:tab/>
      </w:r>
      <w:r w:rsidR="00294352">
        <w:rPr>
          <w:rFonts w:eastAsia="Times New Roman" w:cs="Times New Roman"/>
          <w:sz w:val="28"/>
          <w:szCs w:val="28"/>
          <w:shd w:val="clear" w:color="auto" w:fill="FFFFFF"/>
          <w:lang w:val="uk-UA"/>
        </w:rPr>
        <w:t>Серед</w:t>
      </w:r>
      <w:r w:rsidRPr="007D0EBD">
        <w:rPr>
          <w:rFonts w:eastAsia="Times New Roman" w:cs="Times New Roman"/>
          <w:sz w:val="28"/>
          <w:szCs w:val="28"/>
          <w:shd w:val="clear" w:color="auto" w:fill="FFFFFF"/>
          <w:lang w:val="uk-UA"/>
        </w:rPr>
        <w:t xml:space="preserve"> міжнародних організацій, що діють у сфері інформаційної безпеки та роблять істотний вплив н</w:t>
      </w:r>
      <w:r w:rsidRPr="00A20FDD">
        <w:rPr>
          <w:rFonts w:eastAsia="Times New Roman" w:cs="Times New Roman"/>
          <w:sz w:val="28"/>
          <w:szCs w:val="28"/>
          <w:shd w:val="clear" w:color="auto" w:fill="FFFFFF"/>
          <w:lang w:val="uk-UA"/>
        </w:rPr>
        <w:t>а функціонування глобальних інформаційних систем і діяльність всього інформаційного співтовариства, виділяються організації таких типів.</w:t>
      </w:r>
    </w:p>
    <w:p w:rsidR="004057FB" w:rsidRPr="00A20FDD" w:rsidRDefault="00861D1C" w:rsidP="00BA4C6A">
      <w:pPr>
        <w:spacing w:after="0" w:line="360" w:lineRule="auto"/>
        <w:ind w:left="720" w:hanging="294"/>
        <w:contextualSpacing/>
        <w:jc w:val="both"/>
        <w:rPr>
          <w:rFonts w:eastAsia="Times New Roman" w:cs="Times New Roman"/>
          <w:sz w:val="28"/>
          <w:szCs w:val="28"/>
          <w:shd w:val="clear" w:color="auto" w:fill="FFFFFF"/>
          <w:lang w:val="uk-UA"/>
        </w:rPr>
      </w:pPr>
      <w:r w:rsidRPr="00A20FDD">
        <w:rPr>
          <w:sz w:val="28"/>
          <w:szCs w:val="28"/>
          <w:shd w:val="clear" w:color="auto" w:fill="FFFFFF"/>
          <w:lang w:val="uk-UA"/>
        </w:rPr>
        <w:t>1.</w:t>
      </w:r>
      <w:r w:rsidR="00FA3EB4" w:rsidRPr="00A20FDD">
        <w:rPr>
          <w:sz w:val="28"/>
          <w:szCs w:val="28"/>
          <w:shd w:val="clear" w:color="auto" w:fill="FFFFFF"/>
          <w:lang w:val="uk-UA"/>
        </w:rPr>
        <w:tab/>
      </w:r>
      <w:r w:rsidR="00FA3EB4" w:rsidRPr="00A20FDD">
        <w:rPr>
          <w:rFonts w:eastAsia="Times New Roman" w:cs="Times New Roman"/>
          <w:sz w:val="28"/>
          <w:szCs w:val="28"/>
          <w:shd w:val="clear" w:color="auto" w:fill="FFFFFF"/>
          <w:lang w:val="uk-UA"/>
        </w:rPr>
        <w:t>Великі міжнародні некомерційні та неурядові організації, що об</w:t>
      </w:r>
      <w:r w:rsidR="00580F22">
        <w:rPr>
          <w:rFonts w:eastAsia="Times New Roman" w:cs="Times New Roman"/>
          <w:sz w:val="28"/>
          <w:szCs w:val="28"/>
          <w:shd w:val="clear" w:color="auto" w:fill="FFFFFF"/>
          <w:lang w:val="uk-UA"/>
        </w:rPr>
        <w:t>’</w:t>
      </w:r>
      <w:r w:rsidR="00FA3EB4" w:rsidRPr="00A20FDD">
        <w:rPr>
          <w:rFonts w:eastAsia="Times New Roman" w:cs="Times New Roman"/>
          <w:sz w:val="28"/>
          <w:szCs w:val="28"/>
          <w:shd w:val="clear" w:color="auto" w:fill="FFFFFF"/>
          <w:lang w:val="uk-UA"/>
        </w:rPr>
        <w:t xml:space="preserve">єднують фахівців у певних областях, </w:t>
      </w:r>
      <w:r w:rsidR="00294352">
        <w:rPr>
          <w:rFonts w:eastAsia="Times New Roman" w:cs="Times New Roman"/>
          <w:sz w:val="28"/>
          <w:szCs w:val="28"/>
          <w:shd w:val="clear" w:color="auto" w:fill="FFFFFF"/>
          <w:lang w:val="uk-UA"/>
        </w:rPr>
        <w:t xml:space="preserve">що </w:t>
      </w:r>
      <w:r w:rsidR="00294352" w:rsidRPr="00A20FDD">
        <w:rPr>
          <w:rFonts w:eastAsia="Times New Roman" w:cs="Times New Roman"/>
          <w:sz w:val="28"/>
          <w:szCs w:val="28"/>
          <w:shd w:val="clear" w:color="auto" w:fill="FFFFFF"/>
          <w:lang w:val="uk-UA"/>
        </w:rPr>
        <w:t>існують</w:t>
      </w:r>
      <w:r w:rsidR="00FA3EB4" w:rsidRPr="00A20FDD">
        <w:rPr>
          <w:rFonts w:eastAsia="Times New Roman" w:cs="Times New Roman"/>
          <w:sz w:val="28"/>
          <w:szCs w:val="28"/>
          <w:shd w:val="clear" w:color="auto" w:fill="FFFFFF"/>
          <w:lang w:val="uk-UA"/>
        </w:rPr>
        <w:t>, як правило, вже протягом багатьох років і охоплюють безліч основних напрямків розвитку комп</w:t>
      </w:r>
      <w:r w:rsidR="00580F22">
        <w:rPr>
          <w:rFonts w:eastAsia="Times New Roman" w:cs="Times New Roman"/>
          <w:sz w:val="28"/>
          <w:szCs w:val="28"/>
          <w:shd w:val="clear" w:color="auto" w:fill="FFFFFF"/>
          <w:lang w:val="uk-UA"/>
        </w:rPr>
        <w:t>’</w:t>
      </w:r>
      <w:r w:rsidR="00FA3EB4" w:rsidRPr="00A20FDD">
        <w:rPr>
          <w:rFonts w:eastAsia="Times New Roman" w:cs="Times New Roman"/>
          <w:sz w:val="28"/>
          <w:szCs w:val="28"/>
          <w:shd w:val="clear" w:color="auto" w:fill="FFFFFF"/>
          <w:lang w:val="uk-UA"/>
        </w:rPr>
        <w:t>ютерної інженерії, електроніки та телекомунікацій, включаючи в тому числі і певні питання забезпечення безпеки сучасних інформаційних технологій.</w:t>
      </w:r>
    </w:p>
    <w:p w:rsidR="004057FB" w:rsidRPr="00A20FDD" w:rsidRDefault="00FA3EB4" w:rsidP="00E953F1">
      <w:pPr>
        <w:numPr>
          <w:ilvl w:val="0"/>
          <w:numId w:val="9"/>
        </w:numPr>
        <w:spacing w:after="0" w:line="360" w:lineRule="auto"/>
        <w:ind w:left="720" w:hanging="360"/>
        <w:contextualSpacing/>
        <w:jc w:val="both"/>
        <w:rPr>
          <w:rFonts w:eastAsia="Times New Roman" w:cs="Times New Roman"/>
          <w:sz w:val="28"/>
          <w:szCs w:val="28"/>
          <w:shd w:val="clear" w:color="auto" w:fill="FFFFFF"/>
          <w:lang w:val="uk-UA"/>
        </w:rPr>
      </w:pPr>
      <w:r w:rsidRPr="00A20FDD">
        <w:rPr>
          <w:rFonts w:eastAsia="Times New Roman" w:cs="Times New Roman"/>
          <w:sz w:val="28"/>
          <w:szCs w:val="28"/>
          <w:shd w:val="clear" w:color="auto" w:fill="FFFFFF"/>
          <w:lang w:val="uk-UA"/>
        </w:rPr>
        <w:t xml:space="preserve">Окремі відносно невеликі організації, які спеціалізуються на </w:t>
      </w:r>
      <w:r w:rsidRPr="00A20FDD">
        <w:rPr>
          <w:rFonts w:eastAsia="Times New Roman" w:cs="Times New Roman"/>
          <w:sz w:val="28"/>
          <w:szCs w:val="28"/>
          <w:shd w:val="clear" w:color="auto" w:fill="FFFFFF"/>
          <w:lang w:val="uk-UA"/>
        </w:rPr>
        <w:tab/>
        <w:t>більш-менш</w:t>
      </w:r>
      <w:r w:rsidR="00861D1C" w:rsidRPr="00A20FDD">
        <w:rPr>
          <w:rFonts w:eastAsia="Times New Roman" w:cs="Times New Roman"/>
          <w:sz w:val="28"/>
          <w:szCs w:val="28"/>
          <w:shd w:val="clear" w:color="auto" w:fill="FFFFFF"/>
          <w:lang w:val="uk-UA"/>
        </w:rPr>
        <w:t xml:space="preserve"> </w:t>
      </w:r>
      <w:r w:rsidRPr="00A20FDD">
        <w:rPr>
          <w:rFonts w:eastAsia="Times New Roman" w:cs="Times New Roman"/>
          <w:sz w:val="28"/>
          <w:szCs w:val="28"/>
          <w:shd w:val="clear" w:color="auto" w:fill="FFFFFF"/>
          <w:lang w:val="uk-UA"/>
        </w:rPr>
        <w:t>вузьких питаннях інформаційної безпеки, що мають глобальне значення для всього співтовариства користувачів інформаційних систем, і з</w:t>
      </w:r>
      <w:r w:rsidR="00580F22">
        <w:rPr>
          <w:rFonts w:eastAsia="Times New Roman" w:cs="Times New Roman"/>
          <w:sz w:val="28"/>
          <w:szCs w:val="28"/>
          <w:shd w:val="clear" w:color="auto" w:fill="FFFFFF"/>
          <w:lang w:val="uk-UA"/>
        </w:rPr>
        <w:t>’</w:t>
      </w:r>
      <w:r w:rsidRPr="00A20FDD">
        <w:rPr>
          <w:rFonts w:eastAsia="Times New Roman" w:cs="Times New Roman"/>
          <w:sz w:val="28"/>
          <w:szCs w:val="28"/>
          <w:shd w:val="clear" w:color="auto" w:fill="FFFFFF"/>
          <w:lang w:val="uk-UA"/>
        </w:rPr>
        <w:t>явилися на базі приватних компаній або дослідницьких структур протягом</w:t>
      </w:r>
      <w:r w:rsidR="00861D1C" w:rsidRPr="00A20FDD">
        <w:rPr>
          <w:rFonts w:eastAsia="Times New Roman" w:cs="Times New Roman"/>
          <w:sz w:val="28"/>
          <w:szCs w:val="28"/>
          <w:shd w:val="clear" w:color="auto" w:fill="FFFFFF"/>
          <w:lang w:val="uk-UA"/>
        </w:rPr>
        <w:t xml:space="preserve"> </w:t>
      </w:r>
      <w:r w:rsidRPr="00A20FDD">
        <w:rPr>
          <w:rFonts w:eastAsia="Times New Roman" w:cs="Times New Roman"/>
          <w:sz w:val="28"/>
          <w:szCs w:val="28"/>
          <w:shd w:val="clear" w:color="auto" w:fill="FFFFFF"/>
          <w:lang w:val="uk-UA"/>
        </w:rPr>
        <w:t xml:space="preserve">останнього десятиліття, коли </w:t>
      </w:r>
      <w:r w:rsidRPr="00A20FDD">
        <w:rPr>
          <w:rFonts w:eastAsia="Times New Roman" w:cs="Times New Roman"/>
          <w:sz w:val="28"/>
          <w:szCs w:val="28"/>
          <w:shd w:val="clear" w:color="auto" w:fill="FFFFFF"/>
          <w:lang w:val="uk-UA"/>
        </w:rPr>
        <w:tab/>
        <w:t>проблеми інформаційної безпеки</w:t>
      </w:r>
      <w:r w:rsidR="00861D1C" w:rsidRPr="00A20FDD">
        <w:rPr>
          <w:rFonts w:eastAsia="Times New Roman" w:cs="Times New Roman"/>
          <w:sz w:val="28"/>
          <w:szCs w:val="28"/>
          <w:shd w:val="clear" w:color="auto" w:fill="FFFFFF"/>
          <w:lang w:val="uk-UA"/>
        </w:rPr>
        <w:t xml:space="preserve"> </w:t>
      </w:r>
      <w:r w:rsidRPr="00A20FDD">
        <w:rPr>
          <w:rFonts w:eastAsia="Times New Roman" w:cs="Times New Roman"/>
          <w:sz w:val="28"/>
          <w:szCs w:val="28"/>
          <w:shd w:val="clear" w:color="auto" w:fill="FFFFFF"/>
          <w:lang w:val="uk-UA"/>
        </w:rPr>
        <w:t>стали особливо актуальними.</w:t>
      </w:r>
    </w:p>
    <w:p w:rsidR="004057FB" w:rsidRPr="00A20FDD" w:rsidRDefault="00FA3EB4" w:rsidP="00E953F1">
      <w:pPr>
        <w:numPr>
          <w:ilvl w:val="0"/>
          <w:numId w:val="9"/>
        </w:numPr>
        <w:spacing w:after="0" w:line="360" w:lineRule="auto"/>
        <w:ind w:left="720" w:hanging="360"/>
        <w:contextualSpacing/>
        <w:jc w:val="both"/>
        <w:rPr>
          <w:rFonts w:eastAsia="Times New Roman" w:cs="Times New Roman"/>
          <w:sz w:val="28"/>
          <w:szCs w:val="28"/>
          <w:shd w:val="clear" w:color="auto" w:fill="FFFFFF"/>
          <w:lang w:val="uk-UA"/>
        </w:rPr>
      </w:pPr>
      <w:r w:rsidRPr="00A20FDD">
        <w:rPr>
          <w:rFonts w:eastAsia="Times New Roman" w:cs="Times New Roman"/>
          <w:sz w:val="28"/>
          <w:szCs w:val="28"/>
          <w:shd w:val="clear" w:color="auto" w:fill="FFFFFF"/>
          <w:lang w:val="uk-UA"/>
        </w:rPr>
        <w:t>Спільні структури (комітети, альянси і т.п.), створювані (іноді тимчасово) великими компаніями</w:t>
      </w:r>
      <w:r w:rsidR="00861D1C" w:rsidRPr="00A20FDD">
        <w:rPr>
          <w:rFonts w:eastAsia="Times New Roman" w:cs="Times New Roman"/>
          <w:sz w:val="28"/>
          <w:szCs w:val="28"/>
          <w:shd w:val="clear" w:color="auto" w:fill="FFFFFF"/>
          <w:lang w:val="uk-UA"/>
        </w:rPr>
        <w:t xml:space="preserve"> (</w:t>
      </w:r>
      <w:r w:rsidRPr="00A20FDD">
        <w:rPr>
          <w:rFonts w:eastAsia="Times New Roman" w:cs="Times New Roman"/>
          <w:sz w:val="28"/>
          <w:szCs w:val="28"/>
          <w:shd w:val="clear" w:color="auto" w:fill="FFFFFF"/>
          <w:lang w:val="uk-UA"/>
        </w:rPr>
        <w:t>іноді за участю великих дослідницьких центрів, навчальних закладів та урядових структур) для вирішення певних завдань у сфері інформаційних технологій та інформаційної безпеки.</w:t>
      </w:r>
    </w:p>
    <w:p w:rsidR="004057FB" w:rsidRPr="00A20FDD" w:rsidRDefault="00FA3EB4" w:rsidP="006546A2">
      <w:pPr>
        <w:spacing w:after="0" w:line="360" w:lineRule="auto"/>
        <w:jc w:val="both"/>
        <w:rPr>
          <w:rFonts w:eastAsia="Times New Roman" w:cs="Times New Roman"/>
          <w:sz w:val="28"/>
          <w:szCs w:val="28"/>
          <w:shd w:val="clear" w:color="auto" w:fill="FFFFFF"/>
          <w:lang w:val="uk-UA"/>
        </w:rPr>
      </w:pPr>
      <w:r w:rsidRPr="00A20FDD">
        <w:rPr>
          <w:rFonts w:eastAsia="Times New Roman" w:cs="Times New Roman"/>
          <w:sz w:val="28"/>
          <w:szCs w:val="28"/>
          <w:shd w:val="clear" w:color="auto" w:fill="FFFFFF"/>
          <w:lang w:val="uk-UA"/>
        </w:rPr>
        <w:tab/>
      </w:r>
      <w:r w:rsidR="00A3490C">
        <w:rPr>
          <w:rFonts w:eastAsia="Times New Roman" w:cs="Times New Roman"/>
          <w:sz w:val="28"/>
          <w:szCs w:val="28"/>
          <w:shd w:val="clear" w:color="auto" w:fill="FFFFFF"/>
          <w:lang w:val="uk-UA"/>
        </w:rPr>
        <w:t>Кожна</w:t>
      </w:r>
      <w:r w:rsidRPr="00A20FDD">
        <w:rPr>
          <w:rFonts w:eastAsia="Times New Roman" w:cs="Times New Roman"/>
          <w:sz w:val="28"/>
          <w:szCs w:val="28"/>
          <w:shd w:val="clear" w:color="auto" w:fill="FFFFFF"/>
          <w:lang w:val="uk-UA"/>
        </w:rPr>
        <w:t xml:space="preserve"> з них, у свою чергу, має свої специфічні організаційні особливості, проте всі вони, як правило, вирішують завдання розробки, узгодження та подальшого поширення загальних для всього співтовариства користувачів інформаційних систем технічних і організаційних рішень, таких як:</w:t>
      </w:r>
    </w:p>
    <w:p w:rsidR="00981C23" w:rsidRPr="00981C23" w:rsidRDefault="00FA3EB4" w:rsidP="00D56E26">
      <w:pPr>
        <w:pStyle w:val="a9"/>
        <w:numPr>
          <w:ilvl w:val="0"/>
          <w:numId w:val="33"/>
        </w:numPr>
        <w:spacing w:after="0" w:line="360" w:lineRule="auto"/>
        <w:ind w:left="1077" w:hanging="357"/>
        <w:jc w:val="both"/>
        <w:rPr>
          <w:rFonts w:eastAsia="Times New Roman" w:cs="Times New Roman"/>
          <w:sz w:val="28"/>
          <w:szCs w:val="28"/>
        </w:rPr>
      </w:pPr>
      <w:r w:rsidRPr="006D596E">
        <w:rPr>
          <w:rFonts w:eastAsia="Times New Roman" w:cs="Times New Roman"/>
          <w:sz w:val="28"/>
          <w:szCs w:val="28"/>
        </w:rPr>
        <w:t>протоколи глобальних мереж;</w:t>
      </w:r>
    </w:p>
    <w:p w:rsidR="00981C23" w:rsidRPr="00981C23" w:rsidRDefault="00FA3EB4" w:rsidP="00D56E26">
      <w:pPr>
        <w:pStyle w:val="a9"/>
        <w:numPr>
          <w:ilvl w:val="0"/>
          <w:numId w:val="33"/>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t xml:space="preserve">архітектури, алгоритми, протоколи </w:t>
      </w:r>
      <w:r w:rsidR="00A3490C" w:rsidRPr="00981C23">
        <w:rPr>
          <w:rFonts w:eastAsia="Times New Roman" w:cs="Times New Roman"/>
          <w:sz w:val="28"/>
          <w:szCs w:val="28"/>
          <w:lang w:val="uk-UA"/>
        </w:rPr>
        <w:t>загально доступних</w:t>
      </w:r>
      <w:r w:rsidRPr="00981C23">
        <w:rPr>
          <w:rFonts w:eastAsia="Times New Roman" w:cs="Times New Roman"/>
          <w:sz w:val="28"/>
          <w:szCs w:val="28"/>
        </w:rPr>
        <w:t xml:space="preserve"> засобів шифрування даних;</w:t>
      </w:r>
    </w:p>
    <w:p w:rsidR="004057FB" w:rsidRPr="00981C23" w:rsidRDefault="00FA3EB4" w:rsidP="00D56E26">
      <w:pPr>
        <w:pStyle w:val="a9"/>
        <w:numPr>
          <w:ilvl w:val="0"/>
          <w:numId w:val="33"/>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lastRenderedPageBreak/>
        <w:t>правила побудови глобальних мереж обміну даними та інших елементів глобальної інфраструктури інформаційної безпеки.</w:t>
      </w:r>
    </w:p>
    <w:p w:rsidR="004057FB" w:rsidRDefault="00FA3EB4" w:rsidP="00DA1D19">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Також важливими елементами організаційної роботи на рівні міжнародних структур є:</w:t>
      </w:r>
    </w:p>
    <w:p w:rsidR="00981C23" w:rsidRPr="00981C23" w:rsidRDefault="00FA3EB4" w:rsidP="00D56E26">
      <w:pPr>
        <w:pStyle w:val="a9"/>
        <w:numPr>
          <w:ilvl w:val="0"/>
          <w:numId w:val="34"/>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t>організація обміну знаннями та актуальними новинами в середовищі фахівців з інформаційної безпеки в таких формах, як публікація спеціалізованих періодичних видань та збірників наукових праць, організація спеціалізованих науково-практичних конференцій, семінарів тощо;</w:t>
      </w:r>
    </w:p>
    <w:p w:rsidR="004057FB" w:rsidRPr="00981C23" w:rsidRDefault="00FA3EB4" w:rsidP="00D56E26">
      <w:pPr>
        <w:pStyle w:val="a9"/>
        <w:numPr>
          <w:ilvl w:val="0"/>
          <w:numId w:val="34"/>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t>організація та підтримка в актуальному стані баз даних і баз знань, які містять відомості, необхідні користувачам інформаційних систем, адміністраторам, розробникам та іншим учасникам для забезпечення інформаційної безпеки. Прикладами таких баз даних є бази даних, що містять відомості про виявлені вразливості різних програмних і апаратних платформ інформаційних систем.</w:t>
      </w:r>
    </w:p>
    <w:p w:rsidR="004057FB" w:rsidRDefault="00FA3EB4" w:rsidP="00DA1D19">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В цілому організаційна робота на рівні міжнародних структур не є універсальною, і в більшості випадків вони будують свою роботу самостійно. Однак можна виділити деякі основні організаційні принципи, характерні для діяльності багатьох з них:</w:t>
      </w:r>
    </w:p>
    <w:p w:rsidR="00981C23" w:rsidRPr="00981C23" w:rsidRDefault="004F3D71" w:rsidP="00D56E26">
      <w:pPr>
        <w:pStyle w:val="a9"/>
        <w:numPr>
          <w:ilvl w:val="0"/>
          <w:numId w:val="35"/>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lang w:val="uk-UA"/>
        </w:rPr>
        <w:t>п</w:t>
      </w:r>
      <w:r w:rsidR="00FA3EB4" w:rsidRPr="00981C23">
        <w:rPr>
          <w:rFonts w:eastAsia="Times New Roman" w:cs="Times New Roman"/>
          <w:sz w:val="28"/>
          <w:szCs w:val="28"/>
        </w:rPr>
        <w:t>ринцип добровільності участі в роботі таких структур і в окремих проектах або у всій роботі</w:t>
      </w:r>
      <w:r w:rsidR="00981C23">
        <w:rPr>
          <w:rFonts w:eastAsia="Times New Roman" w:cs="Times New Roman"/>
          <w:sz w:val="28"/>
          <w:szCs w:val="28"/>
          <w:lang w:val="uk-UA"/>
        </w:rPr>
        <w:t>;</w:t>
      </w:r>
    </w:p>
    <w:p w:rsidR="00981C23" w:rsidRPr="00981C23" w:rsidRDefault="004F3D71" w:rsidP="00D56E26">
      <w:pPr>
        <w:pStyle w:val="a9"/>
        <w:numPr>
          <w:ilvl w:val="0"/>
          <w:numId w:val="35"/>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lang w:val="uk-UA"/>
        </w:rPr>
        <w:t>п</w:t>
      </w:r>
      <w:r w:rsidR="00FA3EB4" w:rsidRPr="00981C23">
        <w:rPr>
          <w:rFonts w:eastAsia="Times New Roman" w:cs="Times New Roman"/>
          <w:sz w:val="28"/>
          <w:szCs w:val="28"/>
        </w:rPr>
        <w:t>ринцип відкритості (доступності) результатів роботи (всіх або їх частини) для спільноти фахівців у сфері інформаційних технологій</w:t>
      </w:r>
      <w:r w:rsidR="00981C23">
        <w:rPr>
          <w:rFonts w:eastAsia="Times New Roman" w:cs="Times New Roman"/>
          <w:sz w:val="28"/>
          <w:szCs w:val="28"/>
          <w:lang w:val="uk-UA"/>
        </w:rPr>
        <w:t>;</w:t>
      </w:r>
    </w:p>
    <w:p w:rsidR="004057FB" w:rsidRPr="00981C23" w:rsidRDefault="004F3D71" w:rsidP="00D56E26">
      <w:pPr>
        <w:pStyle w:val="a9"/>
        <w:numPr>
          <w:ilvl w:val="0"/>
          <w:numId w:val="35"/>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lang w:val="uk-UA"/>
        </w:rPr>
        <w:t>п</w:t>
      </w:r>
      <w:r w:rsidR="00FA3EB4" w:rsidRPr="00981C23">
        <w:rPr>
          <w:rFonts w:eastAsia="Times New Roman" w:cs="Times New Roman"/>
          <w:sz w:val="28"/>
          <w:szCs w:val="28"/>
        </w:rPr>
        <w:t>ринцип самофінансування.</w:t>
      </w:r>
    </w:p>
    <w:p w:rsidR="00373CEE" w:rsidRDefault="00373CEE" w:rsidP="005F5454">
      <w:pPr>
        <w:spacing w:after="0"/>
        <w:ind w:firstLine="706"/>
        <w:jc w:val="both"/>
        <w:rPr>
          <w:rFonts w:eastAsia="Times New Roman" w:cs="Times New Roman"/>
          <w:b/>
          <w:sz w:val="28"/>
          <w:szCs w:val="28"/>
          <w:shd w:val="clear" w:color="auto" w:fill="FFFFFF"/>
        </w:rPr>
      </w:pPr>
    </w:p>
    <w:p w:rsidR="004057FB" w:rsidRDefault="00FA3EB4" w:rsidP="005F5454">
      <w:pPr>
        <w:spacing w:after="0"/>
        <w:ind w:firstLine="706"/>
        <w:jc w:val="both"/>
        <w:rPr>
          <w:rFonts w:eastAsia="Times New Roman" w:cs="Times New Roman"/>
          <w:b/>
          <w:sz w:val="28"/>
          <w:szCs w:val="28"/>
          <w:shd w:val="clear" w:color="auto" w:fill="FFFFFF"/>
        </w:rPr>
      </w:pPr>
      <w:r>
        <w:rPr>
          <w:rFonts w:eastAsia="Times New Roman" w:cs="Times New Roman"/>
          <w:b/>
          <w:sz w:val="28"/>
          <w:szCs w:val="28"/>
          <w:shd w:val="clear" w:color="auto" w:fill="FFFFFF"/>
        </w:rPr>
        <w:t>2.2. Робота міжнародних професійних об'єднань</w:t>
      </w:r>
    </w:p>
    <w:p w:rsidR="004057FB" w:rsidRDefault="004057FB">
      <w:pPr>
        <w:spacing w:after="0"/>
        <w:jc w:val="both"/>
        <w:rPr>
          <w:sz w:val="28"/>
          <w:szCs w:val="28"/>
        </w:rPr>
      </w:pPr>
    </w:p>
    <w:p w:rsidR="004057FB" w:rsidRDefault="00FA3EB4" w:rsidP="00DA1D19">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 xml:space="preserve">Робота великих міжнародних професійних (галузевих) організацій (об'єднань), як правило, </w:t>
      </w:r>
      <w:r w:rsidR="009974B5" w:rsidRPr="009974B5">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має наступні особливості:</w:t>
      </w:r>
    </w:p>
    <w:p w:rsidR="00981C23" w:rsidRDefault="00FA3EB4" w:rsidP="00D56E26">
      <w:pPr>
        <w:pStyle w:val="a9"/>
        <w:numPr>
          <w:ilvl w:val="0"/>
          <w:numId w:val="36"/>
        </w:numPr>
        <w:spacing w:after="0" w:line="360" w:lineRule="auto"/>
        <w:ind w:left="1077" w:hanging="357"/>
        <w:jc w:val="both"/>
        <w:rPr>
          <w:rFonts w:eastAsia="Times New Roman" w:cs="Times New Roman"/>
          <w:sz w:val="28"/>
          <w:szCs w:val="28"/>
          <w:lang w:val="uk-UA"/>
        </w:rPr>
      </w:pPr>
      <w:r w:rsidRPr="00981C23">
        <w:rPr>
          <w:rFonts w:eastAsia="Times New Roman" w:cs="Times New Roman"/>
          <w:sz w:val="28"/>
          <w:szCs w:val="28"/>
        </w:rPr>
        <w:t xml:space="preserve">вона, як правило, не спрямована тільки на вирішення завдань інформаційної безпеки </w:t>
      </w:r>
      <w:r w:rsidR="007F3DF9">
        <w:rPr>
          <w:rFonts w:eastAsia="Times New Roman" w:cs="Times New Roman"/>
          <w:color w:val="202122"/>
          <w:sz w:val="28"/>
          <w:szCs w:val="28"/>
          <w:lang w:val="uk-UA"/>
        </w:rPr>
        <w:t>–</w:t>
      </w:r>
      <w:r w:rsidRPr="00981C23">
        <w:rPr>
          <w:rFonts w:eastAsia="Times New Roman" w:cs="Times New Roman"/>
          <w:sz w:val="28"/>
          <w:szCs w:val="28"/>
        </w:rPr>
        <w:t xml:space="preserve"> завдання інформаційної безпеки вирішуються в </w:t>
      </w:r>
      <w:r w:rsidRPr="00981C23">
        <w:rPr>
          <w:rFonts w:eastAsia="Times New Roman" w:cs="Times New Roman"/>
          <w:sz w:val="28"/>
          <w:szCs w:val="28"/>
        </w:rPr>
        <w:lastRenderedPageBreak/>
        <w:t xml:space="preserve">комплексі з безліччю інших проблем (розвитку інформаційних технологій, побудови телекомунікаційних систем </w:t>
      </w:r>
      <w:r w:rsidR="00A3490C" w:rsidRPr="00981C23">
        <w:rPr>
          <w:rFonts w:eastAsia="Times New Roman" w:cs="Times New Roman"/>
          <w:sz w:val="28"/>
          <w:szCs w:val="28"/>
          <w:lang w:val="uk-UA"/>
        </w:rPr>
        <w:t>тощо)</w:t>
      </w:r>
      <w:r w:rsidR="00981C23">
        <w:rPr>
          <w:rFonts w:eastAsia="Times New Roman" w:cs="Times New Roman"/>
          <w:sz w:val="28"/>
          <w:szCs w:val="28"/>
          <w:lang w:val="uk-UA"/>
        </w:rPr>
        <w:t>;</w:t>
      </w:r>
    </w:p>
    <w:p w:rsidR="00981C23" w:rsidRDefault="00FA3EB4" w:rsidP="00D56E26">
      <w:pPr>
        <w:pStyle w:val="a9"/>
        <w:numPr>
          <w:ilvl w:val="0"/>
          <w:numId w:val="36"/>
        </w:numPr>
        <w:spacing w:after="0" w:line="360" w:lineRule="auto"/>
        <w:ind w:left="1077" w:hanging="357"/>
        <w:jc w:val="both"/>
        <w:rPr>
          <w:rFonts w:eastAsia="Times New Roman" w:cs="Times New Roman"/>
          <w:sz w:val="28"/>
          <w:szCs w:val="28"/>
          <w:lang w:val="uk-UA"/>
        </w:rPr>
      </w:pPr>
      <w:r w:rsidRPr="00981C23">
        <w:rPr>
          <w:rFonts w:eastAsia="Times New Roman" w:cs="Times New Roman"/>
          <w:sz w:val="28"/>
          <w:szCs w:val="28"/>
          <w:lang w:val="uk-UA"/>
        </w:rPr>
        <w:t>вона певною мірою може спиратися на підтримку з боку різних державних структур;</w:t>
      </w:r>
    </w:p>
    <w:p w:rsidR="004057FB" w:rsidRPr="00981C23" w:rsidRDefault="00FA3EB4" w:rsidP="00D56E26">
      <w:pPr>
        <w:pStyle w:val="a9"/>
        <w:numPr>
          <w:ilvl w:val="0"/>
          <w:numId w:val="36"/>
        </w:numPr>
        <w:spacing w:after="0" w:line="360" w:lineRule="auto"/>
        <w:ind w:left="1077" w:hanging="357"/>
        <w:jc w:val="both"/>
        <w:rPr>
          <w:rFonts w:eastAsia="Times New Roman" w:cs="Times New Roman"/>
          <w:sz w:val="28"/>
          <w:szCs w:val="28"/>
          <w:lang w:val="uk-UA"/>
        </w:rPr>
      </w:pPr>
      <w:r w:rsidRPr="00981C23">
        <w:rPr>
          <w:rFonts w:eastAsia="Times New Roman" w:cs="Times New Roman"/>
          <w:sz w:val="28"/>
          <w:szCs w:val="28"/>
          <w:lang w:val="uk-UA"/>
        </w:rPr>
        <w:t>вона об'єднує велику кількість фахівців з різних дослідних, навчальних, комерційних організацій, але при цьому більшість учасників</w:t>
      </w:r>
      <w:r w:rsidR="009974B5" w:rsidRPr="00981C23">
        <w:rPr>
          <w:rFonts w:eastAsia="Times New Roman" w:cs="Times New Roman"/>
          <w:sz w:val="28"/>
          <w:szCs w:val="28"/>
          <w:lang w:val="uk-UA"/>
        </w:rPr>
        <w:t xml:space="preserve"> (</w:t>
      </w:r>
      <w:r w:rsidRPr="00981C23">
        <w:rPr>
          <w:rFonts w:eastAsia="Times New Roman" w:cs="Times New Roman"/>
          <w:sz w:val="28"/>
          <w:szCs w:val="28"/>
          <w:lang w:val="uk-UA"/>
        </w:rPr>
        <w:t>членів) може не мати конкретних зобов'язань, що зобов'язують вносити вклад в роботу і досягати певних цілей.</w:t>
      </w:r>
    </w:p>
    <w:p w:rsidR="004057FB" w:rsidRDefault="00FA3EB4" w:rsidP="00DA1D19">
      <w:pPr>
        <w:spacing w:after="0" w:line="360" w:lineRule="auto"/>
        <w:jc w:val="both"/>
        <w:rPr>
          <w:rFonts w:eastAsia="Times New Roman" w:cs="Times New Roman"/>
          <w:sz w:val="28"/>
          <w:szCs w:val="28"/>
          <w:shd w:val="clear" w:color="auto" w:fill="FFFFFF"/>
        </w:rPr>
      </w:pPr>
      <w:r w:rsidRPr="00981C23">
        <w:rPr>
          <w:rFonts w:eastAsia="Times New Roman" w:cs="Times New Roman"/>
          <w:sz w:val="28"/>
          <w:szCs w:val="28"/>
          <w:shd w:val="clear" w:color="auto" w:fill="FFFFFF"/>
          <w:lang w:val="uk-UA"/>
        </w:rPr>
        <w:tab/>
      </w:r>
      <w:r>
        <w:rPr>
          <w:rFonts w:eastAsia="Times New Roman" w:cs="Times New Roman"/>
          <w:sz w:val="28"/>
          <w:szCs w:val="28"/>
          <w:shd w:val="clear" w:color="auto" w:fill="FFFFFF"/>
        </w:rPr>
        <w:t>Основними найбільш великими і відомими міжнародними професійними об'єднаннями, так чи інакше пов'язаними з питаннями інформаційної безпеки, є:</w:t>
      </w:r>
    </w:p>
    <w:p w:rsidR="00981C23"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 xml:space="preserve">ITU </w:t>
      </w:r>
      <w:r w:rsidR="007F3DF9">
        <w:rPr>
          <w:rFonts w:eastAsia="Times New Roman" w:cs="Times New Roman"/>
          <w:color w:val="202122"/>
          <w:sz w:val="28"/>
          <w:szCs w:val="28"/>
          <w:lang w:val="uk-UA"/>
        </w:rPr>
        <w:t>–</w:t>
      </w:r>
      <w:r w:rsidRPr="00981C23">
        <w:rPr>
          <w:rFonts w:eastAsia="Times New Roman" w:cs="Times New Roman"/>
          <w:sz w:val="28"/>
          <w:szCs w:val="28"/>
          <w:lang w:val="en-US"/>
        </w:rPr>
        <w:t xml:space="preserve"> International Telecommunication Union;</w:t>
      </w:r>
    </w:p>
    <w:p w:rsidR="00981C23"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 xml:space="preserve">IEEE </w:t>
      </w:r>
      <w:r w:rsidR="007F3DF9">
        <w:rPr>
          <w:rFonts w:eastAsia="Times New Roman" w:cs="Times New Roman"/>
          <w:color w:val="202122"/>
          <w:sz w:val="28"/>
          <w:szCs w:val="28"/>
          <w:lang w:val="uk-UA"/>
        </w:rPr>
        <w:t>–</w:t>
      </w:r>
      <w:r w:rsidRPr="00981C23">
        <w:rPr>
          <w:rFonts w:eastAsia="Times New Roman" w:cs="Times New Roman"/>
          <w:sz w:val="28"/>
          <w:szCs w:val="28"/>
          <w:lang w:val="en-US"/>
        </w:rPr>
        <w:t xml:space="preserve"> Institute of Electrical and Electronics Engineers;</w:t>
      </w:r>
    </w:p>
    <w:p w:rsidR="00981C23"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 xml:space="preserve">ACM </w:t>
      </w:r>
      <w:r w:rsidR="007F3DF9">
        <w:rPr>
          <w:rFonts w:eastAsia="Times New Roman" w:cs="Times New Roman"/>
          <w:color w:val="202122"/>
          <w:sz w:val="28"/>
          <w:szCs w:val="28"/>
          <w:lang w:val="uk-UA"/>
        </w:rPr>
        <w:t>–</w:t>
      </w:r>
      <w:r w:rsidRPr="00981C23">
        <w:rPr>
          <w:rFonts w:eastAsia="Times New Roman" w:cs="Times New Roman"/>
          <w:sz w:val="28"/>
          <w:szCs w:val="28"/>
          <w:lang w:val="en-US"/>
        </w:rPr>
        <w:t xml:space="preserve"> Association for Computing Machinery;</w:t>
      </w:r>
    </w:p>
    <w:p w:rsidR="00981C23"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W3 Consortium;</w:t>
      </w:r>
    </w:p>
    <w:p w:rsidR="00981C23"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 xml:space="preserve">ISSA </w:t>
      </w:r>
      <w:r w:rsidR="007F3DF9">
        <w:rPr>
          <w:rFonts w:eastAsia="Times New Roman" w:cs="Times New Roman"/>
          <w:color w:val="202122"/>
          <w:sz w:val="28"/>
          <w:szCs w:val="28"/>
          <w:lang w:val="uk-UA"/>
        </w:rPr>
        <w:t>–</w:t>
      </w:r>
      <w:r w:rsidRPr="00981C23">
        <w:rPr>
          <w:rFonts w:eastAsia="Times New Roman" w:cs="Times New Roman"/>
          <w:sz w:val="28"/>
          <w:szCs w:val="28"/>
          <w:lang w:val="en-US"/>
        </w:rPr>
        <w:t xml:space="preserve"> Information Systems Security Association;</w:t>
      </w:r>
    </w:p>
    <w:p w:rsidR="00981C23"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 xml:space="preserve">ISO </w:t>
      </w:r>
      <w:r w:rsidR="007F3DF9">
        <w:rPr>
          <w:rFonts w:eastAsia="Times New Roman" w:cs="Times New Roman"/>
          <w:color w:val="202122"/>
          <w:sz w:val="28"/>
          <w:szCs w:val="28"/>
          <w:lang w:val="uk-UA"/>
        </w:rPr>
        <w:t>–</w:t>
      </w:r>
      <w:r w:rsidRPr="00981C23">
        <w:rPr>
          <w:rFonts w:eastAsia="Times New Roman" w:cs="Times New Roman"/>
          <w:sz w:val="28"/>
          <w:szCs w:val="28"/>
          <w:lang w:val="en-US"/>
        </w:rPr>
        <w:t xml:space="preserve"> International Organization for Standardization;</w:t>
      </w:r>
    </w:p>
    <w:p w:rsidR="00981C23"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 xml:space="preserve">IETF </w:t>
      </w:r>
      <w:r w:rsidR="007F3DF9">
        <w:rPr>
          <w:rFonts w:eastAsia="Times New Roman" w:cs="Times New Roman"/>
          <w:color w:val="202122"/>
          <w:sz w:val="28"/>
          <w:szCs w:val="28"/>
          <w:lang w:val="uk-UA"/>
        </w:rPr>
        <w:t>–</w:t>
      </w:r>
      <w:r w:rsidRPr="00981C23">
        <w:rPr>
          <w:rFonts w:eastAsia="Times New Roman" w:cs="Times New Roman"/>
          <w:sz w:val="28"/>
          <w:szCs w:val="28"/>
          <w:lang w:val="en-US"/>
        </w:rPr>
        <w:t xml:space="preserve"> Internet Engineering Task Force;</w:t>
      </w:r>
    </w:p>
    <w:p w:rsidR="00981C23"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 xml:space="preserve">ICSA </w:t>
      </w:r>
      <w:r w:rsidR="007F3DF9">
        <w:rPr>
          <w:rFonts w:eastAsia="Times New Roman" w:cs="Times New Roman"/>
          <w:color w:val="202122"/>
          <w:sz w:val="28"/>
          <w:szCs w:val="28"/>
          <w:lang w:val="uk-UA"/>
        </w:rPr>
        <w:t>–</w:t>
      </w:r>
      <w:r w:rsidRPr="00981C23">
        <w:rPr>
          <w:rFonts w:eastAsia="Times New Roman" w:cs="Times New Roman"/>
          <w:sz w:val="28"/>
          <w:szCs w:val="28"/>
          <w:lang w:val="en-US"/>
        </w:rPr>
        <w:t xml:space="preserve"> International Computer Security Association;</w:t>
      </w:r>
    </w:p>
    <w:p w:rsidR="00981C23"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Information Systems Audit and Control Association (ISACA);</w:t>
      </w:r>
    </w:p>
    <w:p w:rsidR="004057FB" w:rsidRPr="00981C23" w:rsidRDefault="00FA3EB4" w:rsidP="00D56E26">
      <w:pPr>
        <w:pStyle w:val="a9"/>
        <w:numPr>
          <w:ilvl w:val="0"/>
          <w:numId w:val="37"/>
        </w:numPr>
        <w:spacing w:after="0" w:line="360" w:lineRule="auto"/>
        <w:jc w:val="both"/>
        <w:rPr>
          <w:rFonts w:eastAsia="Times New Roman" w:cs="Times New Roman"/>
          <w:sz w:val="28"/>
          <w:szCs w:val="28"/>
          <w:lang w:val="en-US"/>
        </w:rPr>
      </w:pPr>
      <w:r w:rsidRPr="00981C23">
        <w:rPr>
          <w:rFonts w:eastAsia="Times New Roman" w:cs="Times New Roman"/>
          <w:sz w:val="28"/>
          <w:szCs w:val="28"/>
          <w:lang w:val="en-US"/>
        </w:rPr>
        <w:t>Internet Security Alliance.</w:t>
      </w:r>
    </w:p>
    <w:p w:rsidR="004057FB" w:rsidRPr="00033BA8" w:rsidRDefault="004057FB">
      <w:pPr>
        <w:spacing w:after="0"/>
        <w:jc w:val="both"/>
        <w:rPr>
          <w:sz w:val="28"/>
          <w:szCs w:val="28"/>
          <w:lang w:val="en-US"/>
        </w:rPr>
      </w:pPr>
    </w:p>
    <w:p w:rsidR="004057FB" w:rsidRPr="00033BA8" w:rsidRDefault="00FA3EB4" w:rsidP="00BA4C6A">
      <w:pPr>
        <w:spacing w:after="0"/>
        <w:ind w:left="1276" w:hanging="570"/>
        <w:jc w:val="both"/>
        <w:rPr>
          <w:rFonts w:eastAsia="Times New Roman" w:cs="Times New Roman"/>
          <w:b/>
          <w:sz w:val="28"/>
          <w:szCs w:val="28"/>
          <w:shd w:val="clear" w:color="auto" w:fill="FFFFFF"/>
          <w:lang w:val="en-US"/>
        </w:rPr>
      </w:pPr>
      <w:r w:rsidRPr="00033BA8">
        <w:rPr>
          <w:rFonts w:eastAsia="Times New Roman" w:cs="Times New Roman"/>
          <w:b/>
          <w:sz w:val="28"/>
          <w:szCs w:val="28"/>
          <w:shd w:val="clear" w:color="auto" w:fill="FFFFFF"/>
          <w:lang w:val="en-US"/>
        </w:rPr>
        <w:t xml:space="preserve">2.3. International Telecommunication Union (ITU) </w:t>
      </w:r>
      <w:r w:rsidR="007F3DF9">
        <w:rPr>
          <w:rFonts w:eastAsia="Times New Roman" w:cs="Times New Roman"/>
          <w:b/>
          <w:color w:val="202122"/>
          <w:sz w:val="28"/>
          <w:szCs w:val="28"/>
          <w:lang w:val="uk-UA"/>
        </w:rPr>
        <w:t>–</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Міжнародний</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союз</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електрозв</w:t>
      </w:r>
      <w:r w:rsidR="00580F22">
        <w:rPr>
          <w:rFonts w:eastAsia="Times New Roman" w:cs="Times New Roman"/>
          <w:b/>
          <w:sz w:val="28"/>
          <w:szCs w:val="28"/>
          <w:shd w:val="clear" w:color="auto" w:fill="FFFFFF"/>
          <w:lang w:val="en-US"/>
        </w:rPr>
        <w:t>’</w:t>
      </w:r>
      <w:r>
        <w:rPr>
          <w:rFonts w:eastAsia="Times New Roman" w:cs="Times New Roman"/>
          <w:b/>
          <w:sz w:val="28"/>
          <w:szCs w:val="28"/>
          <w:shd w:val="clear" w:color="auto" w:fill="FFFFFF"/>
        </w:rPr>
        <w:t>язку</w:t>
      </w:r>
    </w:p>
    <w:p w:rsidR="004057FB" w:rsidRPr="00033BA8" w:rsidRDefault="004057FB">
      <w:pPr>
        <w:spacing w:after="0"/>
        <w:jc w:val="both"/>
        <w:rPr>
          <w:sz w:val="28"/>
          <w:szCs w:val="28"/>
          <w:lang w:val="en-US"/>
        </w:rPr>
      </w:pPr>
    </w:p>
    <w:p w:rsidR="004057FB" w:rsidRDefault="00FA3EB4" w:rsidP="00490AD0">
      <w:pPr>
        <w:spacing w:after="0" w:line="360" w:lineRule="auto"/>
        <w:jc w:val="both"/>
        <w:rPr>
          <w:rFonts w:eastAsia="Times New Roman" w:cs="Times New Roman"/>
          <w:sz w:val="28"/>
          <w:szCs w:val="28"/>
          <w:shd w:val="clear" w:color="auto" w:fill="FFFFFF"/>
        </w:rPr>
      </w:pPr>
      <w:r w:rsidRPr="00033BA8">
        <w:rPr>
          <w:rFonts w:eastAsia="Times New Roman" w:cs="Times New Roman"/>
          <w:sz w:val="28"/>
          <w:szCs w:val="28"/>
          <w:shd w:val="clear" w:color="auto" w:fill="FFFFFF"/>
          <w:lang w:val="en-US"/>
        </w:rPr>
        <w:tab/>
        <w:t xml:space="preserve">ITU </w:t>
      </w:r>
      <w:r>
        <w:rPr>
          <w:rFonts w:eastAsia="Times New Roman" w:cs="Times New Roman"/>
          <w:sz w:val="28"/>
          <w:szCs w:val="28"/>
          <w:shd w:val="clear" w:color="auto" w:fill="FFFFFF"/>
        </w:rPr>
        <w:t>є</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найстарішою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міжнародною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організацією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пов</w:t>
      </w:r>
      <w:r w:rsidR="00580F22">
        <w:rPr>
          <w:rFonts w:eastAsia="Times New Roman" w:cs="Times New Roman"/>
          <w:sz w:val="28"/>
          <w:szCs w:val="28"/>
          <w:shd w:val="clear" w:color="auto" w:fill="FFFFFF"/>
          <w:lang w:val="en-US"/>
        </w:rPr>
        <w:t>’</w:t>
      </w:r>
      <w:r w:rsidR="00743CAD">
        <w:rPr>
          <w:rFonts w:eastAsia="Times New Roman" w:cs="Times New Roman"/>
          <w:sz w:val="28"/>
          <w:szCs w:val="28"/>
          <w:shd w:val="clear" w:color="auto" w:fill="FFFFFF"/>
        </w:rPr>
        <w:t>язан</w:t>
      </w:r>
      <w:r w:rsidR="00743CAD">
        <w:rPr>
          <w:rFonts w:eastAsia="Times New Roman" w:cs="Times New Roman"/>
          <w:sz w:val="28"/>
          <w:szCs w:val="28"/>
          <w:shd w:val="clear" w:color="auto" w:fill="FFFFFF"/>
          <w:lang w:val="uk-UA"/>
        </w:rPr>
        <w:t>ою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інформаційними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технологіями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 xml:space="preserve">Вона </w:t>
      </w:r>
      <w:r w:rsidR="004F3D71">
        <w:rPr>
          <w:rFonts w:eastAsia="Times New Roman" w:cs="Times New Roman"/>
          <w:sz w:val="28"/>
          <w:szCs w:val="28"/>
          <w:shd w:val="clear" w:color="auto" w:fill="FFFFFF"/>
          <w:lang w:val="uk-UA"/>
        </w:rPr>
        <w:t>була</w:t>
      </w:r>
      <w:r>
        <w:rPr>
          <w:rFonts w:eastAsia="Times New Roman" w:cs="Times New Roman"/>
          <w:sz w:val="28"/>
          <w:szCs w:val="28"/>
          <w:shd w:val="clear" w:color="auto" w:fill="FFFFFF"/>
        </w:rPr>
        <w:t xml:space="preserve"> заснована в 1885 році як Міжнародний телеграфний союз і отримала свою нову назву в 1934 році. В даний час ITU об'єднує </w:t>
      </w:r>
      <w:r w:rsidR="00CA61E6">
        <w:rPr>
          <w:rFonts w:eastAsia="Times New Roman" w:cs="Times New Roman"/>
          <w:sz w:val="28"/>
          <w:szCs w:val="28"/>
          <w:shd w:val="clear" w:color="auto" w:fill="FFFFFF"/>
          <w:lang w:val="uk-UA"/>
        </w:rPr>
        <w:t xml:space="preserve">близько </w:t>
      </w:r>
      <w:r w:rsidR="00CA61E6">
        <w:rPr>
          <w:rFonts w:eastAsia="Times New Roman" w:cs="Times New Roman"/>
          <w:sz w:val="28"/>
          <w:szCs w:val="28"/>
          <w:shd w:val="clear" w:color="auto" w:fill="FFFFFF"/>
        </w:rPr>
        <w:t>18</w:t>
      </w:r>
      <w:r w:rsidR="00CA61E6">
        <w:rPr>
          <w:rFonts w:eastAsia="Times New Roman" w:cs="Times New Roman"/>
          <w:sz w:val="28"/>
          <w:szCs w:val="28"/>
          <w:shd w:val="clear" w:color="auto" w:fill="FFFFFF"/>
          <w:lang w:val="uk-UA"/>
        </w:rPr>
        <w:t>0</w:t>
      </w:r>
      <w:r>
        <w:rPr>
          <w:rFonts w:eastAsia="Times New Roman" w:cs="Times New Roman"/>
          <w:sz w:val="28"/>
          <w:szCs w:val="28"/>
          <w:shd w:val="clear" w:color="auto" w:fill="FFFFFF"/>
        </w:rPr>
        <w:t xml:space="preserve"> держав. Як зрозуміло з назви, основним її завданням спочатку було управління та координація діяльності у сфері передачі інформації і, зокрема, в радіозв'язку та телеграфного зв'язку. Однак </w:t>
      </w:r>
      <w:r w:rsidRPr="00A3490C">
        <w:rPr>
          <w:rFonts w:eastAsia="Times New Roman" w:cs="Times New Roman"/>
          <w:sz w:val="28"/>
          <w:szCs w:val="28"/>
          <w:shd w:val="clear" w:color="auto" w:fill="FFFFFF"/>
        </w:rPr>
        <w:t>у міру</w:t>
      </w:r>
      <w:r>
        <w:rPr>
          <w:rFonts w:eastAsia="Times New Roman" w:cs="Times New Roman"/>
          <w:sz w:val="28"/>
          <w:szCs w:val="28"/>
          <w:shd w:val="clear" w:color="auto" w:fill="FFFFFF"/>
        </w:rPr>
        <w:t xml:space="preserve"> розвитку глобальних комп'ютерних мереж та інтеграції комп'ютерних і телекомунікаційних систем, </w:t>
      </w:r>
      <w:r w:rsidR="00A3490C">
        <w:rPr>
          <w:rFonts w:eastAsia="Times New Roman" w:cs="Times New Roman"/>
          <w:sz w:val="28"/>
          <w:szCs w:val="28"/>
          <w:shd w:val="clear" w:color="auto" w:fill="FFFFFF"/>
          <w:lang w:val="uk-UA"/>
        </w:rPr>
        <w:lastRenderedPageBreak/>
        <w:t>сфера</w:t>
      </w:r>
      <w:r>
        <w:rPr>
          <w:rFonts w:eastAsia="Times New Roman" w:cs="Times New Roman"/>
          <w:sz w:val="28"/>
          <w:szCs w:val="28"/>
          <w:shd w:val="clear" w:color="auto" w:fill="FFFFFF"/>
        </w:rPr>
        <w:t xml:space="preserve"> діяльності ITU </w:t>
      </w:r>
      <w:r w:rsidR="004F3D71">
        <w:rPr>
          <w:rFonts w:eastAsia="Times New Roman" w:cs="Times New Roman"/>
          <w:sz w:val="28"/>
          <w:szCs w:val="28"/>
          <w:shd w:val="clear" w:color="auto" w:fill="FFFFFF"/>
          <w:lang w:val="uk-UA"/>
        </w:rPr>
        <w:t>була</w:t>
      </w:r>
      <w:r>
        <w:rPr>
          <w:rFonts w:eastAsia="Times New Roman" w:cs="Times New Roman"/>
          <w:sz w:val="28"/>
          <w:szCs w:val="28"/>
          <w:shd w:val="clear" w:color="auto" w:fill="FFFFFF"/>
        </w:rPr>
        <w:t xml:space="preserve"> значно розширена і в даний час включає в себе безліч питань, пов'язаних з побудовою комп'ютерних мереж, передачею цифрових даних, обробкою інформації тощо.</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r>
    </w:p>
    <w:p w:rsidR="004057FB" w:rsidRDefault="00981C23"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Членами ITU-</w:t>
      </w:r>
      <w:r w:rsidR="00FA3EB4" w:rsidRPr="00A3490C">
        <w:rPr>
          <w:rFonts w:eastAsia="Times New Roman" w:cs="Times New Roman"/>
          <w:sz w:val="28"/>
          <w:szCs w:val="28"/>
          <w:shd w:val="clear" w:color="auto" w:fill="FFFFFF"/>
        </w:rPr>
        <w:t>T</w:t>
      </w:r>
      <w:r w:rsidR="00FA3EB4">
        <w:rPr>
          <w:rFonts w:eastAsia="Times New Roman" w:cs="Times New Roman"/>
          <w:sz w:val="28"/>
          <w:szCs w:val="28"/>
          <w:shd w:val="clear" w:color="auto" w:fill="FFFFFF"/>
        </w:rPr>
        <w:t xml:space="preserve"> є:</w:t>
      </w:r>
    </w:p>
    <w:p w:rsidR="00981C23" w:rsidRPr="00981C23" w:rsidRDefault="00FA3EB4" w:rsidP="00D56E26">
      <w:pPr>
        <w:pStyle w:val="a9"/>
        <w:numPr>
          <w:ilvl w:val="0"/>
          <w:numId w:val="38"/>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t>державні органи влади (міністерства і відомства зв'язку окремих країн);</w:t>
      </w:r>
    </w:p>
    <w:p w:rsidR="00981C23" w:rsidRPr="00981C23" w:rsidRDefault="00FA3EB4" w:rsidP="00D56E26">
      <w:pPr>
        <w:pStyle w:val="a9"/>
        <w:numPr>
          <w:ilvl w:val="0"/>
          <w:numId w:val="38"/>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t xml:space="preserve">наукові організації і компанії </w:t>
      </w:r>
      <w:r w:rsidR="007F3DF9">
        <w:rPr>
          <w:rFonts w:eastAsia="Times New Roman" w:cs="Times New Roman"/>
          <w:color w:val="202122"/>
          <w:sz w:val="28"/>
          <w:szCs w:val="28"/>
          <w:lang w:val="uk-UA"/>
        </w:rPr>
        <w:t>–</w:t>
      </w:r>
      <w:r w:rsidRPr="00981C23">
        <w:rPr>
          <w:rFonts w:eastAsia="Times New Roman" w:cs="Times New Roman"/>
          <w:sz w:val="28"/>
          <w:szCs w:val="28"/>
        </w:rPr>
        <w:t xml:space="preserve"> виробники телекомунікаційного обладнання;</w:t>
      </w:r>
    </w:p>
    <w:p w:rsidR="004057FB" w:rsidRPr="00981C23" w:rsidRDefault="00FA3EB4" w:rsidP="00D56E26">
      <w:pPr>
        <w:pStyle w:val="a9"/>
        <w:numPr>
          <w:ilvl w:val="0"/>
          <w:numId w:val="38"/>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t>регіональні та міжнародні телекомунікаційні організації.</w:t>
      </w:r>
    </w:p>
    <w:p w:rsidR="004057FB" w:rsidRDefault="004057FB" w:rsidP="00490AD0">
      <w:pPr>
        <w:spacing w:after="0" w:line="360" w:lineRule="auto"/>
        <w:jc w:val="both"/>
        <w:rPr>
          <w:sz w:val="28"/>
          <w:szCs w:val="28"/>
        </w:rPr>
      </w:pP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Функціональними органами ITU-</w:t>
      </w:r>
      <w:r w:rsidRPr="00A3490C">
        <w:rPr>
          <w:rFonts w:eastAsia="Times New Roman" w:cs="Times New Roman"/>
          <w:sz w:val="28"/>
          <w:szCs w:val="28"/>
          <w:shd w:val="clear" w:color="auto" w:fill="FFFFFF"/>
        </w:rPr>
        <w:t>T</w:t>
      </w:r>
      <w:r>
        <w:rPr>
          <w:rFonts w:eastAsia="Times New Roman" w:cs="Times New Roman"/>
          <w:sz w:val="28"/>
          <w:szCs w:val="28"/>
          <w:shd w:val="clear" w:color="auto" w:fill="FFFFFF"/>
        </w:rPr>
        <w:t xml:space="preserve"> є:</w:t>
      </w:r>
    </w:p>
    <w:p w:rsidR="00981C23" w:rsidRDefault="00FA3EB4" w:rsidP="00D56E26">
      <w:pPr>
        <w:pStyle w:val="a9"/>
        <w:numPr>
          <w:ilvl w:val="0"/>
          <w:numId w:val="39"/>
        </w:numPr>
        <w:spacing w:after="0" w:line="360" w:lineRule="auto"/>
        <w:ind w:left="1077" w:hanging="357"/>
        <w:jc w:val="both"/>
        <w:rPr>
          <w:rFonts w:eastAsia="Times New Roman" w:cs="Times New Roman"/>
          <w:sz w:val="28"/>
          <w:szCs w:val="28"/>
          <w:lang w:val="uk-UA"/>
        </w:rPr>
      </w:pPr>
      <w:r w:rsidRPr="00981C23">
        <w:rPr>
          <w:rFonts w:eastAsia="Times New Roman" w:cs="Times New Roman"/>
          <w:sz w:val="28"/>
          <w:szCs w:val="28"/>
          <w:lang w:val="uk-UA"/>
        </w:rPr>
        <w:t xml:space="preserve">Всесвітня асамблея </w:t>
      </w:r>
      <w:r w:rsidR="00A3490C" w:rsidRPr="00981C23">
        <w:rPr>
          <w:rFonts w:eastAsia="Times New Roman" w:cs="Times New Roman"/>
          <w:sz w:val="28"/>
          <w:szCs w:val="28"/>
          <w:lang w:val="uk-UA"/>
        </w:rPr>
        <w:t>з</w:t>
      </w:r>
      <w:r w:rsidRPr="00981C23">
        <w:rPr>
          <w:rFonts w:eastAsia="Times New Roman" w:cs="Times New Roman"/>
          <w:sz w:val="28"/>
          <w:szCs w:val="28"/>
          <w:lang w:val="uk-UA"/>
        </w:rPr>
        <w:t xml:space="preserve"> стандартизації телекомунікацій (</w:t>
      </w:r>
      <w:r w:rsidRPr="00981C23">
        <w:rPr>
          <w:rFonts w:eastAsia="Times New Roman" w:cs="Times New Roman"/>
          <w:sz w:val="28"/>
          <w:szCs w:val="28"/>
        </w:rPr>
        <w:t>World</w:t>
      </w:r>
      <w:r w:rsidRPr="00981C23">
        <w:rPr>
          <w:rFonts w:eastAsia="Times New Roman" w:cs="Times New Roman"/>
          <w:sz w:val="28"/>
          <w:szCs w:val="28"/>
          <w:lang w:val="uk-UA"/>
        </w:rPr>
        <w:t xml:space="preserve"> </w:t>
      </w:r>
      <w:r w:rsidRPr="00981C23">
        <w:rPr>
          <w:rFonts w:eastAsia="Times New Roman" w:cs="Times New Roman"/>
          <w:sz w:val="28"/>
          <w:szCs w:val="28"/>
        </w:rPr>
        <w:t>Telecommunication</w:t>
      </w:r>
      <w:r w:rsidRPr="00981C23">
        <w:rPr>
          <w:rFonts w:eastAsia="Times New Roman" w:cs="Times New Roman"/>
          <w:sz w:val="28"/>
          <w:szCs w:val="28"/>
          <w:lang w:val="uk-UA"/>
        </w:rPr>
        <w:t xml:space="preserve"> </w:t>
      </w:r>
      <w:r w:rsidRPr="00981C23">
        <w:rPr>
          <w:rFonts w:eastAsia="Times New Roman" w:cs="Times New Roman"/>
          <w:sz w:val="28"/>
          <w:szCs w:val="28"/>
        </w:rPr>
        <w:t>Standardization</w:t>
      </w:r>
      <w:r w:rsidRPr="00981C23">
        <w:rPr>
          <w:rFonts w:eastAsia="Times New Roman" w:cs="Times New Roman"/>
          <w:sz w:val="28"/>
          <w:szCs w:val="28"/>
          <w:lang w:val="uk-UA"/>
        </w:rPr>
        <w:t xml:space="preserve"> </w:t>
      </w:r>
      <w:r w:rsidRPr="00981C23">
        <w:rPr>
          <w:rFonts w:eastAsia="Times New Roman" w:cs="Times New Roman"/>
          <w:sz w:val="28"/>
          <w:szCs w:val="28"/>
        </w:rPr>
        <w:t>Assembly</w:t>
      </w:r>
      <w:r w:rsidRPr="00981C23">
        <w:rPr>
          <w:rFonts w:eastAsia="Times New Roman" w:cs="Times New Roman"/>
          <w:sz w:val="28"/>
          <w:szCs w:val="28"/>
          <w:lang w:val="uk-UA"/>
        </w:rPr>
        <w:t xml:space="preserve">), що проводиться кожні чотири роки, </w:t>
      </w:r>
      <w:r w:rsidR="007F3DF9">
        <w:rPr>
          <w:rFonts w:eastAsia="Times New Roman" w:cs="Times New Roman"/>
          <w:color w:val="202122"/>
          <w:sz w:val="28"/>
          <w:szCs w:val="28"/>
          <w:lang w:val="uk-UA"/>
        </w:rPr>
        <w:t>–</w:t>
      </w:r>
      <w:r w:rsidRPr="00981C23">
        <w:rPr>
          <w:rFonts w:eastAsia="Times New Roman" w:cs="Times New Roman"/>
          <w:sz w:val="28"/>
          <w:szCs w:val="28"/>
          <w:lang w:val="uk-UA"/>
        </w:rPr>
        <w:t xml:space="preserve"> основний керівний орган сектора стандартизації;</w:t>
      </w:r>
    </w:p>
    <w:p w:rsidR="00981C23" w:rsidRDefault="00FA3EB4" w:rsidP="00D56E26">
      <w:pPr>
        <w:pStyle w:val="a9"/>
        <w:numPr>
          <w:ilvl w:val="0"/>
          <w:numId w:val="39"/>
        </w:numPr>
        <w:spacing w:after="0" w:line="360" w:lineRule="auto"/>
        <w:ind w:left="1077" w:hanging="357"/>
        <w:jc w:val="both"/>
        <w:rPr>
          <w:rFonts w:eastAsia="Times New Roman" w:cs="Times New Roman"/>
          <w:sz w:val="28"/>
          <w:szCs w:val="28"/>
          <w:lang w:val="uk-UA"/>
        </w:rPr>
      </w:pPr>
      <w:r w:rsidRPr="00981C23">
        <w:rPr>
          <w:rFonts w:eastAsia="Times New Roman" w:cs="Times New Roman"/>
          <w:sz w:val="28"/>
          <w:szCs w:val="28"/>
          <w:lang w:val="uk-UA"/>
        </w:rPr>
        <w:t xml:space="preserve">Бюро </w:t>
      </w:r>
      <w:r w:rsidR="00A3490C" w:rsidRPr="00981C23">
        <w:rPr>
          <w:rFonts w:eastAsia="Times New Roman" w:cs="Times New Roman"/>
          <w:sz w:val="28"/>
          <w:szCs w:val="28"/>
          <w:lang w:val="uk-UA"/>
        </w:rPr>
        <w:t>з</w:t>
      </w:r>
      <w:r w:rsidRPr="00981C23">
        <w:rPr>
          <w:rFonts w:eastAsia="Times New Roman" w:cs="Times New Roman"/>
          <w:sz w:val="28"/>
          <w:szCs w:val="28"/>
          <w:lang w:val="uk-UA"/>
        </w:rPr>
        <w:t xml:space="preserve"> стандартизації телекомунікацій (</w:t>
      </w:r>
      <w:r w:rsidRPr="00981C23">
        <w:rPr>
          <w:rFonts w:eastAsia="Times New Roman" w:cs="Times New Roman"/>
          <w:sz w:val="28"/>
          <w:szCs w:val="28"/>
        </w:rPr>
        <w:t>Telecommunication</w:t>
      </w:r>
      <w:r w:rsidRPr="00981C23">
        <w:rPr>
          <w:rFonts w:eastAsia="Times New Roman" w:cs="Times New Roman"/>
          <w:sz w:val="28"/>
          <w:szCs w:val="28"/>
          <w:lang w:val="uk-UA"/>
        </w:rPr>
        <w:t xml:space="preserve"> </w:t>
      </w:r>
      <w:r w:rsidRPr="00981C23">
        <w:rPr>
          <w:rFonts w:eastAsia="Times New Roman" w:cs="Times New Roman"/>
          <w:sz w:val="28"/>
          <w:szCs w:val="28"/>
        </w:rPr>
        <w:t>Standardization</w:t>
      </w:r>
      <w:r w:rsidRPr="00981C23">
        <w:rPr>
          <w:rFonts w:eastAsia="Times New Roman" w:cs="Times New Roman"/>
          <w:sz w:val="28"/>
          <w:szCs w:val="28"/>
          <w:lang w:val="uk-UA"/>
        </w:rPr>
        <w:t xml:space="preserve"> </w:t>
      </w:r>
      <w:r w:rsidRPr="00981C23">
        <w:rPr>
          <w:rFonts w:eastAsia="Times New Roman" w:cs="Times New Roman"/>
          <w:sz w:val="28"/>
          <w:szCs w:val="28"/>
        </w:rPr>
        <w:t>Bureau</w:t>
      </w:r>
      <w:r w:rsidRPr="00981C23">
        <w:rPr>
          <w:rFonts w:eastAsia="Times New Roman" w:cs="Times New Roman"/>
          <w:sz w:val="28"/>
          <w:szCs w:val="28"/>
          <w:lang w:val="uk-UA"/>
        </w:rPr>
        <w:t xml:space="preserve">) </w:t>
      </w:r>
      <w:r w:rsidR="007F3DF9">
        <w:rPr>
          <w:rFonts w:eastAsia="Times New Roman" w:cs="Times New Roman"/>
          <w:color w:val="202122"/>
          <w:sz w:val="28"/>
          <w:szCs w:val="28"/>
          <w:lang w:val="uk-UA"/>
        </w:rPr>
        <w:t>–</w:t>
      </w:r>
      <w:r w:rsidRPr="00981C23">
        <w:rPr>
          <w:rFonts w:eastAsia="Times New Roman" w:cs="Times New Roman"/>
          <w:sz w:val="28"/>
          <w:szCs w:val="28"/>
          <w:lang w:val="uk-UA"/>
        </w:rPr>
        <w:t xml:space="preserve"> виконавч</w:t>
      </w:r>
      <w:r w:rsidR="00A3490C" w:rsidRPr="00981C23">
        <w:rPr>
          <w:rFonts w:eastAsia="Times New Roman" w:cs="Times New Roman"/>
          <w:sz w:val="28"/>
          <w:szCs w:val="28"/>
          <w:lang w:val="uk-UA"/>
        </w:rPr>
        <w:t>ий</w:t>
      </w:r>
      <w:r w:rsidRPr="00981C23">
        <w:rPr>
          <w:rFonts w:eastAsia="Times New Roman" w:cs="Times New Roman"/>
          <w:sz w:val="28"/>
          <w:szCs w:val="28"/>
          <w:lang w:val="uk-UA"/>
        </w:rPr>
        <w:t xml:space="preserve"> підрозділ сектора стандартизації;</w:t>
      </w:r>
    </w:p>
    <w:p w:rsidR="00981C23" w:rsidRDefault="00FA3EB4" w:rsidP="00D56E26">
      <w:pPr>
        <w:pStyle w:val="a9"/>
        <w:numPr>
          <w:ilvl w:val="0"/>
          <w:numId w:val="39"/>
        </w:numPr>
        <w:spacing w:after="0" w:line="360" w:lineRule="auto"/>
        <w:ind w:left="1077" w:hanging="357"/>
        <w:jc w:val="both"/>
        <w:rPr>
          <w:rFonts w:eastAsia="Times New Roman" w:cs="Times New Roman"/>
          <w:sz w:val="28"/>
          <w:szCs w:val="28"/>
          <w:lang w:val="uk-UA"/>
        </w:rPr>
      </w:pPr>
      <w:r w:rsidRPr="00981C23">
        <w:rPr>
          <w:rFonts w:eastAsia="Times New Roman" w:cs="Times New Roman"/>
          <w:sz w:val="28"/>
          <w:szCs w:val="28"/>
          <w:lang w:val="uk-UA"/>
        </w:rPr>
        <w:t>Дослідницькі групи (всього їх 14);</w:t>
      </w:r>
    </w:p>
    <w:p w:rsidR="004057FB" w:rsidRPr="00981C23" w:rsidRDefault="00FA3EB4" w:rsidP="00D56E26">
      <w:pPr>
        <w:pStyle w:val="a9"/>
        <w:numPr>
          <w:ilvl w:val="0"/>
          <w:numId w:val="39"/>
        </w:numPr>
        <w:spacing w:after="0" w:line="360" w:lineRule="auto"/>
        <w:ind w:left="1077" w:hanging="357"/>
        <w:jc w:val="both"/>
        <w:rPr>
          <w:rFonts w:eastAsia="Times New Roman" w:cs="Times New Roman"/>
          <w:sz w:val="28"/>
          <w:szCs w:val="28"/>
          <w:lang w:val="uk-UA"/>
        </w:rPr>
      </w:pPr>
      <w:r w:rsidRPr="00981C23">
        <w:rPr>
          <w:rFonts w:eastAsia="Times New Roman" w:cs="Times New Roman"/>
          <w:sz w:val="28"/>
          <w:szCs w:val="28"/>
          <w:lang w:val="uk-UA"/>
        </w:rPr>
        <w:t xml:space="preserve">Консультативна група </w:t>
      </w:r>
      <w:r w:rsidR="00A3490C" w:rsidRPr="00981C23">
        <w:rPr>
          <w:rFonts w:eastAsia="Times New Roman" w:cs="Times New Roman"/>
          <w:sz w:val="28"/>
          <w:szCs w:val="28"/>
          <w:lang w:val="uk-UA"/>
        </w:rPr>
        <w:t>з</w:t>
      </w:r>
      <w:r w:rsidRPr="00981C23">
        <w:rPr>
          <w:rFonts w:eastAsia="Times New Roman" w:cs="Times New Roman"/>
          <w:sz w:val="28"/>
          <w:szCs w:val="28"/>
          <w:lang w:val="uk-UA"/>
        </w:rPr>
        <w:t xml:space="preserve"> стандартизації телекомунікацій (</w:t>
      </w:r>
      <w:r w:rsidRPr="00981C23">
        <w:rPr>
          <w:rFonts w:eastAsia="Times New Roman" w:cs="Times New Roman"/>
          <w:sz w:val="28"/>
          <w:szCs w:val="28"/>
        </w:rPr>
        <w:t>Telecommunication</w:t>
      </w:r>
      <w:r w:rsidRPr="00981C23">
        <w:rPr>
          <w:rFonts w:eastAsia="Times New Roman" w:cs="Times New Roman"/>
          <w:sz w:val="28"/>
          <w:szCs w:val="28"/>
          <w:lang w:val="uk-UA"/>
        </w:rPr>
        <w:t xml:space="preserve"> </w:t>
      </w:r>
      <w:r w:rsidRPr="00981C23">
        <w:rPr>
          <w:rFonts w:eastAsia="Times New Roman" w:cs="Times New Roman"/>
          <w:sz w:val="28"/>
          <w:szCs w:val="28"/>
        </w:rPr>
        <w:t>Standardization</w:t>
      </w:r>
      <w:r w:rsidRPr="00981C23">
        <w:rPr>
          <w:rFonts w:eastAsia="Times New Roman" w:cs="Times New Roman"/>
          <w:sz w:val="28"/>
          <w:szCs w:val="28"/>
          <w:lang w:val="uk-UA"/>
        </w:rPr>
        <w:t xml:space="preserve"> </w:t>
      </w:r>
      <w:r w:rsidRPr="00981C23">
        <w:rPr>
          <w:rFonts w:eastAsia="Times New Roman" w:cs="Times New Roman"/>
          <w:sz w:val="28"/>
          <w:szCs w:val="28"/>
        </w:rPr>
        <w:t>Advisory</w:t>
      </w:r>
      <w:r w:rsidRPr="00981C23">
        <w:rPr>
          <w:rFonts w:eastAsia="Times New Roman" w:cs="Times New Roman"/>
          <w:sz w:val="28"/>
          <w:szCs w:val="28"/>
          <w:lang w:val="uk-UA"/>
        </w:rPr>
        <w:t xml:space="preserve"> </w:t>
      </w:r>
      <w:r w:rsidRPr="00981C23">
        <w:rPr>
          <w:rFonts w:eastAsia="Times New Roman" w:cs="Times New Roman"/>
          <w:sz w:val="28"/>
          <w:szCs w:val="28"/>
        </w:rPr>
        <w:t>Group</w:t>
      </w:r>
      <w:r w:rsidRPr="00981C23">
        <w:rPr>
          <w:rFonts w:eastAsia="Times New Roman" w:cs="Times New Roman"/>
          <w:sz w:val="28"/>
          <w:szCs w:val="28"/>
          <w:lang w:val="uk-UA"/>
        </w:rPr>
        <w:t xml:space="preserve">) </w:t>
      </w:r>
      <w:r w:rsidR="007F3DF9">
        <w:rPr>
          <w:rFonts w:eastAsia="Times New Roman" w:cs="Times New Roman"/>
          <w:color w:val="202122"/>
          <w:sz w:val="28"/>
          <w:szCs w:val="28"/>
          <w:lang w:val="uk-UA"/>
        </w:rPr>
        <w:t>–</w:t>
      </w:r>
      <w:r w:rsidRPr="00981C23">
        <w:rPr>
          <w:rFonts w:eastAsia="Times New Roman" w:cs="Times New Roman"/>
          <w:sz w:val="28"/>
          <w:szCs w:val="28"/>
          <w:lang w:val="uk-UA"/>
        </w:rPr>
        <w:t xml:space="preserve"> допоміжний підрозділ, що здійснює координаційну роботу.</w:t>
      </w:r>
    </w:p>
    <w:p w:rsidR="004057FB" w:rsidRDefault="00FA3EB4" w:rsidP="00490AD0">
      <w:pPr>
        <w:spacing w:after="0" w:line="360" w:lineRule="auto"/>
        <w:jc w:val="both"/>
        <w:rPr>
          <w:rFonts w:eastAsia="Times New Roman" w:cs="Times New Roman"/>
          <w:sz w:val="28"/>
          <w:szCs w:val="28"/>
          <w:shd w:val="clear" w:color="auto" w:fill="FFFFFF"/>
        </w:rPr>
      </w:pPr>
      <w:r w:rsidRPr="00743CAD">
        <w:rPr>
          <w:rFonts w:eastAsia="Times New Roman" w:cs="Times New Roman"/>
          <w:sz w:val="28"/>
          <w:szCs w:val="28"/>
          <w:shd w:val="clear" w:color="auto" w:fill="FFFFFF"/>
          <w:lang w:val="uk-UA"/>
        </w:rPr>
        <w:tab/>
      </w:r>
      <w:r>
        <w:rPr>
          <w:rFonts w:eastAsia="Times New Roman" w:cs="Times New Roman"/>
          <w:sz w:val="28"/>
          <w:szCs w:val="28"/>
          <w:shd w:val="clear" w:color="auto" w:fill="FFFFFF"/>
        </w:rPr>
        <w:t xml:space="preserve">Вищим органом </w:t>
      </w:r>
      <w:r w:rsidRPr="00A3490C">
        <w:rPr>
          <w:rFonts w:eastAsia="Times New Roman" w:cs="Times New Roman"/>
          <w:sz w:val="28"/>
          <w:szCs w:val="28"/>
          <w:shd w:val="clear" w:color="auto" w:fill="FFFFFF"/>
        </w:rPr>
        <w:t>влади</w:t>
      </w:r>
      <w:r>
        <w:rPr>
          <w:rFonts w:eastAsia="Times New Roman" w:cs="Times New Roman"/>
          <w:sz w:val="28"/>
          <w:szCs w:val="28"/>
          <w:shd w:val="clear" w:color="auto" w:fill="FFFFFF"/>
        </w:rPr>
        <w:t xml:space="preserve"> Союзу є Повноважна Конференція (Plenipotentiary Conference), збори делегацій держав </w:t>
      </w:r>
      <w:r w:rsidR="007F3DF9">
        <w:rPr>
          <w:rFonts w:eastAsia="Times New Roman" w:cs="Times New Roman"/>
          <w:color w:val="202122"/>
          <w:sz w:val="28"/>
          <w:szCs w:val="28"/>
          <w:lang w:val="uk-UA"/>
        </w:rPr>
        <w:t>–</w:t>
      </w:r>
      <w:r>
        <w:rPr>
          <w:rFonts w:eastAsia="Times New Roman" w:cs="Times New Roman"/>
          <w:sz w:val="28"/>
          <w:szCs w:val="28"/>
          <w:shd w:val="clear" w:color="auto" w:fill="FFFFFF"/>
        </w:rPr>
        <w:t xml:space="preserve"> членів Союзу, що проходить раз на чотири роки. Основні виконавчі органи </w:t>
      </w:r>
      <w:r w:rsidR="007F3DF9">
        <w:rPr>
          <w:rFonts w:eastAsia="Times New Roman" w:cs="Times New Roman"/>
          <w:color w:val="202122"/>
          <w:sz w:val="28"/>
          <w:szCs w:val="28"/>
          <w:lang w:val="uk-UA"/>
        </w:rPr>
        <w:t>–</w:t>
      </w:r>
      <w:r>
        <w:rPr>
          <w:rFonts w:eastAsia="Times New Roman" w:cs="Times New Roman"/>
          <w:sz w:val="28"/>
          <w:szCs w:val="28"/>
          <w:shd w:val="clear" w:color="auto" w:fill="FFFFFF"/>
        </w:rPr>
        <w:t xml:space="preserve"> Рада і Генеральний секретаріат ITU. Основні робочі підрозділи розділені на три сектори:</w:t>
      </w:r>
    </w:p>
    <w:p w:rsidR="00981C23" w:rsidRPr="00981C23" w:rsidRDefault="00FA3EB4" w:rsidP="00D56E26">
      <w:pPr>
        <w:pStyle w:val="a9"/>
        <w:numPr>
          <w:ilvl w:val="0"/>
          <w:numId w:val="40"/>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t>сектор стандартизації зв'язку, ITU-T;</w:t>
      </w:r>
    </w:p>
    <w:p w:rsidR="00981C23" w:rsidRPr="00981C23" w:rsidRDefault="00FA3EB4" w:rsidP="00D56E26">
      <w:pPr>
        <w:pStyle w:val="a9"/>
        <w:numPr>
          <w:ilvl w:val="0"/>
          <w:numId w:val="40"/>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t>сектор радіозв'язку, ITU-R;</w:t>
      </w:r>
    </w:p>
    <w:p w:rsidR="004057FB" w:rsidRPr="00981C23" w:rsidRDefault="00FA3EB4" w:rsidP="00D56E26">
      <w:pPr>
        <w:pStyle w:val="a9"/>
        <w:numPr>
          <w:ilvl w:val="0"/>
          <w:numId w:val="40"/>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t>сектор розвитку електрозв'язку ITU-D.</w:t>
      </w:r>
    </w:p>
    <w:p w:rsidR="004057FB" w:rsidRDefault="004057FB">
      <w:pPr>
        <w:spacing w:after="0"/>
        <w:jc w:val="both"/>
        <w:rPr>
          <w:rFonts w:eastAsia="Times New Roman" w:cs="Times New Roman"/>
          <w:sz w:val="28"/>
          <w:szCs w:val="28"/>
          <w:shd w:val="clear" w:color="auto" w:fill="FFFFFF"/>
        </w:rPr>
      </w:pP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 xml:space="preserve">ITU-R і ITU-D виконують окремі дослідницькі, координаційні та технічні функції (такі як, наприклад, реєстрація радіочастот або координація роботи </w:t>
      </w:r>
      <w:r>
        <w:rPr>
          <w:rFonts w:eastAsia="Times New Roman" w:cs="Times New Roman"/>
          <w:sz w:val="28"/>
          <w:szCs w:val="28"/>
          <w:shd w:val="clear" w:color="auto" w:fill="FFFFFF"/>
        </w:rPr>
        <w:lastRenderedPageBreak/>
        <w:t xml:space="preserve">космічних телекомунікаційних супутників), тоді як Сектор стандартизації зв'язку </w:t>
      </w:r>
      <w:r w:rsidR="007F3DF9">
        <w:rPr>
          <w:rFonts w:eastAsia="Times New Roman" w:cs="Times New Roman"/>
          <w:color w:val="202122"/>
          <w:sz w:val="28"/>
          <w:szCs w:val="28"/>
          <w:lang w:val="uk-UA"/>
        </w:rPr>
        <w:t>–</w:t>
      </w:r>
      <w:r>
        <w:rPr>
          <w:rFonts w:eastAsia="Times New Roman" w:cs="Times New Roman"/>
          <w:sz w:val="28"/>
          <w:szCs w:val="28"/>
          <w:shd w:val="clear" w:color="auto" w:fill="FFFFFF"/>
        </w:rPr>
        <w:t xml:space="preserve"> ITU-T більшою мірою відповідає за вирішення стратегічних завдань розвитку інформаційних технологій та інфраструктури і, зокрема, за розробку методик і стандартів, необхідних д</w:t>
      </w:r>
      <w:r w:rsidR="00834504">
        <w:rPr>
          <w:rFonts w:eastAsia="Times New Roman" w:cs="Times New Roman"/>
          <w:sz w:val="28"/>
          <w:szCs w:val="28"/>
          <w:shd w:val="clear" w:color="auto" w:fill="FFFFFF"/>
        </w:rPr>
        <w:t>ля вс</w:t>
      </w:r>
      <w:r w:rsidR="00834504">
        <w:rPr>
          <w:rFonts w:eastAsia="Times New Roman" w:cs="Times New Roman"/>
          <w:sz w:val="28"/>
          <w:szCs w:val="28"/>
          <w:shd w:val="clear" w:color="auto" w:fill="FFFFFF"/>
          <w:lang w:val="uk-UA"/>
        </w:rPr>
        <w:t>ієї</w:t>
      </w:r>
      <w:r>
        <w:rPr>
          <w:rFonts w:eastAsia="Times New Roman" w:cs="Times New Roman"/>
          <w:sz w:val="28"/>
          <w:szCs w:val="28"/>
          <w:shd w:val="clear" w:color="auto" w:fill="FFFFFF"/>
        </w:rPr>
        <w:t xml:space="preserve"> світової спільноти.</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Основною метою роботи ITU-T є розробка універсальних рекомендацій та міжнародних стандартів, що відносяться до різних сфер телекомунікаційних технологій та управл</w:t>
      </w:r>
      <w:r w:rsidR="004F3D71">
        <w:rPr>
          <w:rFonts w:eastAsia="Times New Roman" w:cs="Times New Roman"/>
          <w:sz w:val="28"/>
          <w:szCs w:val="28"/>
          <w:shd w:val="clear" w:color="auto" w:fill="FFFFFF"/>
        </w:rPr>
        <w:t>іння телекомунікаціями. Розробл</w:t>
      </w:r>
      <w:r>
        <w:rPr>
          <w:rFonts w:eastAsia="Times New Roman" w:cs="Times New Roman"/>
          <w:sz w:val="28"/>
          <w:szCs w:val="28"/>
          <w:shd w:val="clear" w:color="auto" w:fill="FFFFFF"/>
        </w:rPr>
        <w:t xml:space="preserve">ювані рекомендації забезпечують основу для розвитку ринку послуг зв'язку, створення сумісних технічних та організаційних систем </w:t>
      </w:r>
      <w:r w:rsidR="00A3490C">
        <w:rPr>
          <w:rFonts w:eastAsia="Times New Roman" w:cs="Times New Roman"/>
          <w:sz w:val="28"/>
          <w:szCs w:val="28"/>
          <w:shd w:val="clear" w:color="auto" w:fill="FFFFFF"/>
          <w:lang w:val="uk-UA"/>
        </w:rPr>
        <w:t>тощо.</w:t>
      </w:r>
      <w:r>
        <w:rPr>
          <w:rFonts w:eastAsia="Times New Roman" w:cs="Times New Roman"/>
          <w:sz w:val="28"/>
          <w:szCs w:val="28"/>
          <w:shd w:val="clear" w:color="auto" w:fill="FFFFFF"/>
        </w:rPr>
        <w:t xml:space="preserve"> З точки зору забезпечення інформаційної безпеки найбільш значущими стали рекомендації, що відносяться до серії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X </w:t>
      </w:r>
      <w:r w:rsidR="007F3DF9">
        <w:rPr>
          <w:rFonts w:eastAsia="Times New Roman" w:cs="Times New Roman"/>
          <w:color w:val="202122"/>
          <w:sz w:val="28"/>
          <w:szCs w:val="28"/>
          <w:lang w:val="uk-UA"/>
        </w:rPr>
        <w:t>–</w:t>
      </w:r>
      <w:r>
        <w:rPr>
          <w:rFonts w:eastAsia="Times New Roman" w:cs="Times New Roman"/>
          <w:sz w:val="28"/>
          <w:szCs w:val="28"/>
          <w:shd w:val="clear" w:color="auto" w:fill="FFFFFF"/>
        </w:rPr>
        <w:t xml:space="preserve"> Мережі передачі даних і зв'язок відкритих систем</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і, зокрема, до серії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X.8xx </w:t>
      </w:r>
      <w:r w:rsidR="007F3DF9">
        <w:rPr>
          <w:rFonts w:eastAsia="Times New Roman" w:cs="Times New Roman"/>
          <w:color w:val="202122"/>
          <w:sz w:val="28"/>
          <w:szCs w:val="28"/>
          <w:lang w:val="uk-UA"/>
        </w:rPr>
        <w:t>–</w:t>
      </w:r>
      <w:r>
        <w:rPr>
          <w:rFonts w:eastAsia="Times New Roman" w:cs="Times New Roman"/>
          <w:sz w:val="28"/>
          <w:szCs w:val="28"/>
          <w:shd w:val="clear" w:color="auto" w:fill="FFFFFF"/>
        </w:rPr>
        <w:t xml:space="preserve"> Безпека</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 xml:space="preserve">Відповідно до Резолюції 1 Всесвітньої асамблеї зі стандартизації телекомунікацій 2000-го року, </w:t>
      </w:r>
      <w:r w:rsidR="009E5321">
        <w:rPr>
          <w:rFonts w:eastAsia="Times New Roman" w:cs="Times New Roman"/>
          <w:sz w:val="28"/>
          <w:szCs w:val="28"/>
          <w:shd w:val="clear" w:color="auto" w:fill="FFFFFF"/>
          <w:lang w:val="uk-UA"/>
        </w:rPr>
        <w:t>була</w:t>
      </w:r>
      <w:r>
        <w:rPr>
          <w:rFonts w:eastAsia="Times New Roman" w:cs="Times New Roman"/>
          <w:sz w:val="28"/>
          <w:szCs w:val="28"/>
          <w:shd w:val="clear" w:color="auto" w:fill="FFFFFF"/>
        </w:rPr>
        <w:t xml:space="preserve"> введена практика призначення Провідних дослідницьких </w:t>
      </w:r>
      <w:r w:rsidR="009E5321">
        <w:rPr>
          <w:rFonts w:eastAsia="Times New Roman" w:cs="Times New Roman"/>
          <w:sz w:val="28"/>
          <w:szCs w:val="28"/>
          <w:shd w:val="clear" w:color="auto" w:fill="FFFFFF"/>
          <w:lang w:val="uk-UA"/>
        </w:rPr>
        <w:t>груп</w:t>
      </w:r>
      <w:r>
        <w:rPr>
          <w:rFonts w:eastAsia="Times New Roman" w:cs="Times New Roman"/>
          <w:sz w:val="28"/>
          <w:szCs w:val="28"/>
          <w:shd w:val="clear" w:color="auto" w:fill="FFFFFF"/>
        </w:rPr>
        <w:t xml:space="preserve"> (Lead Study Groups, LSGs) з певних питань, що вимагають одночасної координації зусиль кількох дослідницьких </w:t>
      </w:r>
      <w:r w:rsidR="009E5321">
        <w:rPr>
          <w:rFonts w:eastAsia="Times New Roman" w:cs="Times New Roman"/>
          <w:sz w:val="28"/>
          <w:szCs w:val="28"/>
          <w:shd w:val="clear" w:color="auto" w:fill="FFFFFF"/>
          <w:lang w:val="uk-UA"/>
        </w:rPr>
        <w:t>груп</w:t>
      </w:r>
      <w:r>
        <w:rPr>
          <w:rFonts w:eastAsia="Times New Roman" w:cs="Times New Roman"/>
          <w:sz w:val="28"/>
          <w:szCs w:val="28"/>
          <w:shd w:val="clear" w:color="auto" w:fill="FFFFFF"/>
        </w:rPr>
        <w:t xml:space="preserve">, які працюють в різних областях. Починаючи з вересня 2001 року функціонує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Дослідницька </w:t>
      </w:r>
      <w:r w:rsidR="009E5321">
        <w:rPr>
          <w:rFonts w:eastAsia="Times New Roman" w:cs="Times New Roman"/>
          <w:sz w:val="28"/>
          <w:szCs w:val="28"/>
          <w:shd w:val="clear" w:color="auto" w:fill="FFFFFF"/>
          <w:lang w:val="uk-UA"/>
        </w:rPr>
        <w:t>група</w:t>
      </w:r>
      <w:r>
        <w:rPr>
          <w:rFonts w:eastAsia="Times New Roman" w:cs="Times New Roman"/>
          <w:sz w:val="28"/>
          <w:szCs w:val="28"/>
          <w:shd w:val="clear" w:color="auto" w:fill="FFFFFF"/>
        </w:rPr>
        <w:t xml:space="preserve"> 17: Мережі передачі даних та телекомунікаційне програмне забезпечення</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StudyGroup 17: Data Networks and Telecommunication Software</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утворена на основі існуючих до цього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Дослідницької групи 7</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і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Дослідницької групи 10</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З моменту свого утворення вона є Провідною дослідницькою </w:t>
      </w:r>
      <w:r w:rsidR="006158BE">
        <w:rPr>
          <w:rFonts w:eastAsia="Times New Roman" w:cs="Times New Roman"/>
          <w:sz w:val="28"/>
          <w:szCs w:val="28"/>
          <w:shd w:val="clear" w:color="auto" w:fill="FFFFFF"/>
          <w:lang w:val="uk-UA"/>
        </w:rPr>
        <w:t>групою</w:t>
      </w:r>
      <w:r>
        <w:rPr>
          <w:rFonts w:eastAsia="Times New Roman" w:cs="Times New Roman"/>
          <w:sz w:val="28"/>
          <w:szCs w:val="28"/>
          <w:shd w:val="clear" w:color="auto" w:fill="FFFFFF"/>
        </w:rPr>
        <w:t xml:space="preserve"> з питань безпеки комунікаційних систем (Communication Systems Security, CSS) і, відповідно, не тільки працює над забезпеченням безпеки технологій, </w:t>
      </w:r>
      <w:r w:rsidR="00A3490C">
        <w:rPr>
          <w:rFonts w:eastAsia="Times New Roman" w:cs="Times New Roman"/>
          <w:sz w:val="28"/>
          <w:szCs w:val="28"/>
          <w:shd w:val="clear" w:color="auto" w:fill="FFFFFF"/>
          <w:lang w:val="uk-UA"/>
        </w:rPr>
        <w:t xml:space="preserve">що </w:t>
      </w:r>
      <w:r w:rsidRPr="002D2900">
        <w:rPr>
          <w:rFonts w:eastAsia="Times New Roman" w:cs="Times New Roman"/>
          <w:sz w:val="28"/>
          <w:szCs w:val="28"/>
          <w:shd w:val="clear" w:color="auto" w:fill="FFFFFF"/>
        </w:rPr>
        <w:t>безпосередньо належа</w:t>
      </w:r>
      <w:r w:rsidR="00FE708A" w:rsidRPr="002D2900">
        <w:rPr>
          <w:rFonts w:eastAsia="Times New Roman" w:cs="Times New Roman"/>
          <w:sz w:val="28"/>
          <w:szCs w:val="28"/>
          <w:shd w:val="clear" w:color="auto" w:fill="FFFFFF"/>
        </w:rPr>
        <w:t>ть до її компетенції</w:t>
      </w:r>
      <w:r w:rsidR="00FE708A">
        <w:rPr>
          <w:rFonts w:eastAsia="Times New Roman" w:cs="Times New Roman"/>
          <w:sz w:val="28"/>
          <w:szCs w:val="28"/>
          <w:shd w:val="clear" w:color="auto" w:fill="FFFFFF"/>
        </w:rPr>
        <w:t>, а й к</w:t>
      </w:r>
      <w:r w:rsidR="00FE708A">
        <w:rPr>
          <w:rFonts w:eastAsia="Times New Roman" w:cs="Times New Roman"/>
          <w:sz w:val="28"/>
          <w:szCs w:val="28"/>
          <w:shd w:val="clear" w:color="auto" w:fill="FFFFFF"/>
          <w:lang w:val="uk-UA"/>
        </w:rPr>
        <w:t>онтролю</w:t>
      </w:r>
      <w:r>
        <w:rPr>
          <w:rFonts w:eastAsia="Times New Roman" w:cs="Times New Roman"/>
          <w:sz w:val="28"/>
          <w:szCs w:val="28"/>
          <w:shd w:val="clear" w:color="auto" w:fill="FFFFFF"/>
        </w:rPr>
        <w:t xml:space="preserve">є питання забезпечення безпеки різних комунікаційних технологій, що розробляються іншими дослідницькими </w:t>
      </w:r>
      <w:r w:rsidR="006158BE">
        <w:rPr>
          <w:rFonts w:eastAsia="Times New Roman" w:cs="Times New Roman"/>
          <w:sz w:val="28"/>
          <w:szCs w:val="28"/>
          <w:shd w:val="clear" w:color="auto" w:fill="FFFFFF"/>
          <w:lang w:val="uk-UA"/>
        </w:rPr>
        <w:t>групами</w:t>
      </w:r>
      <w:r>
        <w:rPr>
          <w:rFonts w:eastAsia="Times New Roman" w:cs="Times New Roman"/>
          <w:sz w:val="28"/>
          <w:szCs w:val="28"/>
          <w:shd w:val="clear" w:color="auto" w:fill="FFFFFF"/>
        </w:rPr>
        <w:t>.</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 xml:space="preserve">Однією з найбільш значущих розробок цієї групи в сфері інформаційної безпеки вважається Стандарт Х.509, що заклав основи розвитку інфраструктури </w:t>
      </w:r>
      <w:r w:rsidR="002D2900">
        <w:rPr>
          <w:rFonts w:eastAsia="Times New Roman" w:cs="Times New Roman"/>
          <w:sz w:val="28"/>
          <w:szCs w:val="28"/>
          <w:shd w:val="clear" w:color="auto" w:fill="FFFFFF"/>
          <w:lang w:val="uk-UA"/>
        </w:rPr>
        <w:t>відкритих</w:t>
      </w:r>
      <w:r>
        <w:rPr>
          <w:rFonts w:eastAsia="Times New Roman" w:cs="Times New Roman"/>
          <w:sz w:val="28"/>
          <w:szCs w:val="28"/>
          <w:shd w:val="clear" w:color="auto" w:fill="FFFFFF"/>
        </w:rPr>
        <w:t xml:space="preserve"> ключів. Найбільш актуальними проблемами, над якими нині працює Провідна дослідницька </w:t>
      </w:r>
      <w:r w:rsidR="00DB36C6">
        <w:rPr>
          <w:rFonts w:eastAsia="Times New Roman" w:cs="Times New Roman"/>
          <w:sz w:val="28"/>
          <w:szCs w:val="28"/>
          <w:shd w:val="clear" w:color="auto" w:fill="FFFFFF"/>
          <w:lang w:val="uk-UA"/>
        </w:rPr>
        <w:t>група</w:t>
      </w:r>
      <w:r>
        <w:rPr>
          <w:rFonts w:eastAsia="Times New Roman" w:cs="Times New Roman"/>
          <w:sz w:val="28"/>
          <w:szCs w:val="28"/>
          <w:shd w:val="clear" w:color="auto" w:fill="FFFFFF"/>
        </w:rPr>
        <w:t xml:space="preserve"> з питань безпеки комунікаційних систем, є:</w:t>
      </w:r>
    </w:p>
    <w:p w:rsidR="00212EE8" w:rsidRPr="00212EE8" w:rsidRDefault="00FA3EB4" w:rsidP="00D56E26">
      <w:pPr>
        <w:pStyle w:val="a9"/>
        <w:numPr>
          <w:ilvl w:val="0"/>
          <w:numId w:val="41"/>
        </w:numPr>
        <w:spacing w:after="0" w:line="360" w:lineRule="auto"/>
        <w:ind w:left="1077" w:hanging="357"/>
        <w:jc w:val="both"/>
        <w:rPr>
          <w:rFonts w:eastAsia="Times New Roman" w:cs="Times New Roman"/>
          <w:sz w:val="28"/>
          <w:szCs w:val="28"/>
        </w:rPr>
      </w:pPr>
      <w:r w:rsidRPr="00981C23">
        <w:rPr>
          <w:rFonts w:eastAsia="Times New Roman" w:cs="Times New Roman"/>
          <w:sz w:val="28"/>
          <w:szCs w:val="28"/>
        </w:rPr>
        <w:lastRenderedPageBreak/>
        <w:t>управління безпекою;</w:t>
      </w:r>
    </w:p>
    <w:p w:rsidR="00212EE8" w:rsidRPr="00212EE8" w:rsidRDefault="00FA3EB4" w:rsidP="00D56E26">
      <w:pPr>
        <w:pStyle w:val="a9"/>
        <w:numPr>
          <w:ilvl w:val="0"/>
          <w:numId w:val="41"/>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rPr>
        <w:t>безпека мобільних систем;</w:t>
      </w:r>
    </w:p>
    <w:p w:rsidR="00212EE8" w:rsidRPr="00212EE8" w:rsidRDefault="00FA3EB4" w:rsidP="00D56E26">
      <w:pPr>
        <w:pStyle w:val="a9"/>
        <w:numPr>
          <w:ilvl w:val="0"/>
          <w:numId w:val="41"/>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rPr>
        <w:t>безпека систем зв'язку служб реагування на надзвичайні ситуації;</w:t>
      </w:r>
    </w:p>
    <w:p w:rsidR="004057FB" w:rsidRPr="00212EE8" w:rsidRDefault="00FA3EB4" w:rsidP="00D56E26">
      <w:pPr>
        <w:pStyle w:val="a9"/>
        <w:numPr>
          <w:ilvl w:val="0"/>
          <w:numId w:val="41"/>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rPr>
        <w:t>телебіометрія.</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В цілому ж робота цієї дослідницької групи охоплює наступні основні сфери:</w:t>
      </w:r>
    </w:p>
    <w:p w:rsidR="00212EE8" w:rsidRPr="00212EE8" w:rsidRDefault="00FA3EB4" w:rsidP="00D56E26">
      <w:pPr>
        <w:pStyle w:val="a9"/>
        <w:numPr>
          <w:ilvl w:val="0"/>
          <w:numId w:val="42"/>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rPr>
        <w:t xml:space="preserve">безпека управління мережами (включає в себе роботу над наступними рекомендаціями: М.3010 </w:t>
      </w:r>
      <w:r w:rsidR="007F3DF9">
        <w:rPr>
          <w:rFonts w:eastAsia="Times New Roman" w:cs="Times New Roman"/>
          <w:color w:val="202122"/>
          <w:sz w:val="28"/>
          <w:szCs w:val="28"/>
          <w:lang w:val="uk-UA"/>
        </w:rPr>
        <w:t>–</w:t>
      </w:r>
      <w:r w:rsidRPr="00212EE8">
        <w:rPr>
          <w:rFonts w:eastAsia="Times New Roman" w:cs="Times New Roman"/>
          <w:sz w:val="28"/>
          <w:szCs w:val="28"/>
        </w:rPr>
        <w:t xml:space="preserve"> Принципи мереж управління телекомунікаціями, М.3016 </w:t>
      </w:r>
      <w:r w:rsidR="007F3DF9">
        <w:rPr>
          <w:rFonts w:eastAsia="Times New Roman" w:cs="Times New Roman"/>
          <w:color w:val="202122"/>
          <w:sz w:val="28"/>
          <w:szCs w:val="28"/>
          <w:lang w:val="uk-UA"/>
        </w:rPr>
        <w:t>–</w:t>
      </w:r>
      <w:r w:rsidRPr="00212EE8">
        <w:rPr>
          <w:rFonts w:eastAsia="Times New Roman" w:cs="Times New Roman"/>
          <w:sz w:val="28"/>
          <w:szCs w:val="28"/>
        </w:rPr>
        <w:t xml:space="preserve"> Огляд безпеки мереж управління телекомунікаціями і деякі інші);</w:t>
      </w:r>
    </w:p>
    <w:p w:rsidR="00212EE8" w:rsidRPr="00212EE8" w:rsidRDefault="00D10937" w:rsidP="00D56E26">
      <w:pPr>
        <w:pStyle w:val="a9"/>
        <w:numPr>
          <w:ilvl w:val="0"/>
          <w:numId w:val="42"/>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lang w:val="uk-UA"/>
        </w:rPr>
        <w:t>ав</w:t>
      </w:r>
      <w:r w:rsidR="00FA3EB4" w:rsidRPr="00212EE8">
        <w:rPr>
          <w:rFonts w:eastAsia="Times New Roman" w:cs="Times New Roman"/>
          <w:sz w:val="28"/>
          <w:szCs w:val="28"/>
          <w:lang w:val="uk-UA"/>
        </w:rPr>
        <w:t xml:space="preserve">тентифікація і служби каталогів (Х.500 </w:t>
      </w:r>
      <w:r w:rsidR="007F3DF9">
        <w:rPr>
          <w:rFonts w:eastAsia="Times New Roman" w:cs="Times New Roman"/>
          <w:color w:val="202122"/>
          <w:sz w:val="28"/>
          <w:szCs w:val="28"/>
          <w:lang w:val="uk-UA"/>
        </w:rPr>
        <w:t>–</w:t>
      </w:r>
      <w:r w:rsidR="00FA3EB4" w:rsidRPr="00212EE8">
        <w:rPr>
          <w:rFonts w:eastAsia="Times New Roman" w:cs="Times New Roman"/>
          <w:sz w:val="28"/>
          <w:szCs w:val="28"/>
          <w:lang w:val="uk-UA"/>
        </w:rPr>
        <w:t xml:space="preserve"> Огляд концептуальних моделей і сервісів, Х.509 </w:t>
      </w:r>
      <w:r w:rsidR="007F3DF9">
        <w:rPr>
          <w:rFonts w:eastAsia="Times New Roman" w:cs="Times New Roman"/>
          <w:color w:val="202122"/>
          <w:sz w:val="28"/>
          <w:szCs w:val="28"/>
          <w:lang w:val="uk-UA"/>
        </w:rPr>
        <w:t>–</w:t>
      </w:r>
      <w:r w:rsidR="00FA3EB4" w:rsidRPr="00212EE8">
        <w:rPr>
          <w:rFonts w:eastAsia="Times New Roman" w:cs="Times New Roman"/>
          <w:sz w:val="28"/>
          <w:szCs w:val="28"/>
          <w:lang w:val="uk-UA"/>
        </w:rPr>
        <w:t xml:space="preserve"> Основи технології </w:t>
      </w:r>
      <w:r w:rsidR="002D2900" w:rsidRPr="00212EE8">
        <w:rPr>
          <w:rFonts w:eastAsia="Times New Roman" w:cs="Times New Roman"/>
          <w:sz w:val="28"/>
          <w:szCs w:val="28"/>
          <w:lang w:val="uk-UA"/>
        </w:rPr>
        <w:t>відкритих</w:t>
      </w:r>
      <w:r w:rsidR="00FA3EB4" w:rsidRPr="00212EE8">
        <w:rPr>
          <w:rFonts w:eastAsia="Times New Roman" w:cs="Times New Roman"/>
          <w:sz w:val="28"/>
          <w:szCs w:val="28"/>
          <w:lang w:val="uk-UA"/>
        </w:rPr>
        <w:t xml:space="preserve"> ключів і сертифікатів і деякі інші);</w:t>
      </w:r>
    </w:p>
    <w:p w:rsidR="00212EE8" w:rsidRPr="00212EE8" w:rsidRDefault="00FA3EB4" w:rsidP="00D56E26">
      <w:pPr>
        <w:pStyle w:val="a9"/>
        <w:numPr>
          <w:ilvl w:val="0"/>
          <w:numId w:val="42"/>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rPr>
        <w:t xml:space="preserve">управління системами (Х.733 </w:t>
      </w:r>
      <w:r w:rsidR="007F3DF9">
        <w:rPr>
          <w:rFonts w:eastAsia="Times New Roman" w:cs="Times New Roman"/>
          <w:color w:val="202122"/>
          <w:sz w:val="28"/>
          <w:szCs w:val="28"/>
          <w:lang w:val="uk-UA"/>
        </w:rPr>
        <w:t>–</w:t>
      </w:r>
      <w:r w:rsidRPr="00212EE8">
        <w:rPr>
          <w:rFonts w:eastAsia="Times New Roman" w:cs="Times New Roman"/>
          <w:sz w:val="28"/>
          <w:szCs w:val="28"/>
        </w:rPr>
        <w:t xml:space="preserve"> Функція звіту про подію, Х.740 </w:t>
      </w:r>
      <w:r w:rsidR="007F3DF9">
        <w:rPr>
          <w:rFonts w:eastAsia="Times New Roman" w:cs="Times New Roman"/>
          <w:color w:val="202122"/>
          <w:sz w:val="28"/>
          <w:szCs w:val="28"/>
          <w:lang w:val="uk-UA"/>
        </w:rPr>
        <w:t>–</w:t>
      </w:r>
      <w:r w:rsidRPr="00212EE8">
        <w:rPr>
          <w:rFonts w:eastAsia="Times New Roman" w:cs="Times New Roman"/>
          <w:sz w:val="28"/>
          <w:szCs w:val="28"/>
        </w:rPr>
        <w:t xml:space="preserve"> Функція проведення аудиту безпеки та деякі інші);</w:t>
      </w:r>
    </w:p>
    <w:p w:rsidR="00212EE8" w:rsidRPr="00212EE8" w:rsidRDefault="00FA3EB4" w:rsidP="00D56E26">
      <w:pPr>
        <w:pStyle w:val="a9"/>
        <w:numPr>
          <w:ilvl w:val="0"/>
          <w:numId w:val="42"/>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lang w:val="uk-UA"/>
        </w:rPr>
        <w:t xml:space="preserve">основи архітектури безпеки (Х.800 </w:t>
      </w:r>
      <w:r w:rsidR="007F3DF9">
        <w:rPr>
          <w:rFonts w:eastAsia="Times New Roman" w:cs="Times New Roman"/>
          <w:color w:val="202122"/>
          <w:sz w:val="28"/>
          <w:szCs w:val="28"/>
          <w:lang w:val="uk-UA"/>
        </w:rPr>
        <w:t>–</w:t>
      </w:r>
      <w:r w:rsidRPr="00212EE8">
        <w:rPr>
          <w:rFonts w:eastAsia="Times New Roman" w:cs="Times New Roman"/>
          <w:sz w:val="28"/>
          <w:szCs w:val="28"/>
          <w:lang w:val="uk-UA"/>
        </w:rPr>
        <w:t xml:space="preserve"> Архітектура безпеки інфраструктури відкритих систем для додатків </w:t>
      </w:r>
      <w:r w:rsidRPr="00212EE8">
        <w:rPr>
          <w:rFonts w:eastAsia="Times New Roman" w:cs="Times New Roman"/>
          <w:sz w:val="28"/>
          <w:szCs w:val="28"/>
        </w:rPr>
        <w:t>ITU</w:t>
      </w:r>
      <w:r w:rsidRPr="00212EE8">
        <w:rPr>
          <w:rFonts w:eastAsia="Times New Roman" w:cs="Times New Roman"/>
          <w:sz w:val="28"/>
          <w:szCs w:val="28"/>
          <w:lang w:val="uk-UA"/>
        </w:rPr>
        <w:t xml:space="preserve">; Х.802 </w:t>
      </w:r>
      <w:r w:rsidR="007F3DF9">
        <w:rPr>
          <w:rFonts w:eastAsia="Times New Roman" w:cs="Times New Roman"/>
          <w:color w:val="202122"/>
          <w:sz w:val="28"/>
          <w:szCs w:val="28"/>
          <w:lang w:val="uk-UA"/>
        </w:rPr>
        <w:t>–</w:t>
      </w:r>
      <w:r w:rsidRPr="00212EE8">
        <w:rPr>
          <w:rFonts w:eastAsia="Times New Roman" w:cs="Times New Roman"/>
          <w:sz w:val="28"/>
          <w:szCs w:val="28"/>
          <w:lang w:val="uk-UA"/>
        </w:rPr>
        <w:t xml:space="preserve"> Модель безпеки нижніх рівнів, Х.803 </w:t>
      </w:r>
      <w:r w:rsidR="007F3DF9">
        <w:rPr>
          <w:rFonts w:eastAsia="Times New Roman" w:cs="Times New Roman"/>
          <w:color w:val="202122"/>
          <w:sz w:val="28"/>
          <w:szCs w:val="28"/>
          <w:lang w:val="uk-UA"/>
        </w:rPr>
        <w:t>–</w:t>
      </w:r>
      <w:r w:rsidRPr="00212EE8">
        <w:rPr>
          <w:rFonts w:eastAsia="Times New Roman" w:cs="Times New Roman"/>
          <w:sz w:val="28"/>
          <w:szCs w:val="28"/>
          <w:lang w:val="uk-UA"/>
        </w:rPr>
        <w:t xml:space="preserve"> Модель безпеки верхніх рівнів і деякі інші);</w:t>
      </w:r>
    </w:p>
    <w:p w:rsidR="00212EE8" w:rsidRPr="00212EE8" w:rsidRDefault="00FA3EB4" w:rsidP="00D56E26">
      <w:pPr>
        <w:pStyle w:val="a9"/>
        <w:numPr>
          <w:ilvl w:val="0"/>
          <w:numId w:val="42"/>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lang w:val="uk-UA"/>
        </w:rPr>
        <w:t>факсимільний зв</w:t>
      </w:r>
      <w:r w:rsidR="00580F22" w:rsidRPr="00212EE8">
        <w:rPr>
          <w:rFonts w:eastAsia="Times New Roman" w:cs="Times New Roman"/>
          <w:sz w:val="28"/>
          <w:szCs w:val="28"/>
          <w:lang w:val="uk-UA"/>
        </w:rPr>
        <w:t>’</w:t>
      </w:r>
      <w:r w:rsidRPr="00212EE8">
        <w:rPr>
          <w:rFonts w:eastAsia="Times New Roman" w:cs="Times New Roman"/>
          <w:sz w:val="28"/>
          <w:szCs w:val="28"/>
          <w:lang w:val="uk-UA"/>
        </w:rPr>
        <w:t>язок (</w:t>
      </w:r>
      <w:r w:rsidR="002D2900" w:rsidRPr="00212EE8">
        <w:rPr>
          <w:rFonts w:eastAsia="Times New Roman" w:cs="Times New Roman"/>
          <w:sz w:val="28"/>
          <w:szCs w:val="28"/>
          <w:lang w:val="uk-UA"/>
        </w:rPr>
        <w:t>Т</w:t>
      </w:r>
      <w:r w:rsidRPr="00212EE8">
        <w:rPr>
          <w:rFonts w:eastAsia="Times New Roman" w:cs="Times New Roman"/>
          <w:sz w:val="28"/>
          <w:szCs w:val="28"/>
          <w:lang w:val="uk-UA"/>
        </w:rPr>
        <w:t xml:space="preserve">.36 </w:t>
      </w:r>
      <w:r w:rsidR="007F3DF9">
        <w:rPr>
          <w:rFonts w:eastAsia="Times New Roman" w:cs="Times New Roman"/>
          <w:color w:val="202122"/>
          <w:sz w:val="28"/>
          <w:szCs w:val="28"/>
          <w:lang w:val="uk-UA"/>
        </w:rPr>
        <w:t>–</w:t>
      </w:r>
      <w:r w:rsidRPr="00212EE8">
        <w:rPr>
          <w:rFonts w:eastAsia="Times New Roman" w:cs="Times New Roman"/>
          <w:sz w:val="28"/>
          <w:szCs w:val="28"/>
          <w:lang w:val="uk-UA"/>
        </w:rPr>
        <w:t xml:space="preserve"> Можливості забезпечення безпеки при використанні факсимільних апаратів третьої групи; Т.563 </w:t>
      </w:r>
      <w:r w:rsidR="007F3DF9">
        <w:rPr>
          <w:rFonts w:eastAsia="Times New Roman" w:cs="Times New Roman"/>
          <w:color w:val="202122"/>
          <w:sz w:val="28"/>
          <w:szCs w:val="28"/>
          <w:lang w:val="uk-UA"/>
        </w:rPr>
        <w:t>–</w:t>
      </w:r>
      <w:r w:rsidRPr="00212EE8">
        <w:rPr>
          <w:rFonts w:eastAsia="Times New Roman" w:cs="Times New Roman"/>
          <w:sz w:val="28"/>
          <w:szCs w:val="28"/>
          <w:lang w:val="uk-UA"/>
        </w:rPr>
        <w:t xml:space="preserve"> Характеристики терміналів для використання з факсимільними апаратами четвертої групи і деякі інші);</w:t>
      </w:r>
    </w:p>
    <w:p w:rsidR="00212EE8" w:rsidRPr="00212EE8" w:rsidRDefault="00FA3EB4" w:rsidP="00D56E26">
      <w:pPr>
        <w:pStyle w:val="a9"/>
        <w:numPr>
          <w:ilvl w:val="0"/>
          <w:numId w:val="42"/>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lang w:val="uk-UA"/>
        </w:rPr>
        <w:t>телевізійні та кабельні системи (</w:t>
      </w:r>
      <w:r w:rsidRPr="00212EE8">
        <w:rPr>
          <w:rFonts w:eastAsia="Times New Roman" w:cs="Times New Roman"/>
          <w:sz w:val="28"/>
          <w:szCs w:val="28"/>
        </w:rPr>
        <w:t>J</w:t>
      </w:r>
      <w:r w:rsidRPr="00212EE8">
        <w:rPr>
          <w:rFonts w:eastAsia="Times New Roman" w:cs="Times New Roman"/>
          <w:sz w:val="28"/>
          <w:szCs w:val="28"/>
          <w:lang w:val="uk-UA"/>
        </w:rPr>
        <w:t xml:space="preserve">.170 </w:t>
      </w:r>
      <w:r w:rsidR="007F3DF9">
        <w:rPr>
          <w:rFonts w:eastAsia="Times New Roman" w:cs="Times New Roman"/>
          <w:color w:val="202122"/>
          <w:sz w:val="28"/>
          <w:szCs w:val="28"/>
          <w:lang w:val="uk-UA"/>
        </w:rPr>
        <w:t>–</w:t>
      </w:r>
      <w:r w:rsidRPr="00212EE8">
        <w:rPr>
          <w:rFonts w:eastAsia="Times New Roman" w:cs="Times New Roman"/>
          <w:sz w:val="28"/>
          <w:szCs w:val="28"/>
          <w:lang w:val="uk-UA"/>
        </w:rPr>
        <w:t xml:space="preserve"> Специфікація безпеки </w:t>
      </w:r>
      <w:r w:rsidRPr="00212EE8">
        <w:rPr>
          <w:rFonts w:eastAsia="Times New Roman" w:cs="Times New Roman"/>
          <w:sz w:val="28"/>
          <w:szCs w:val="28"/>
        </w:rPr>
        <w:t>IPCabelcom</w:t>
      </w:r>
      <w:r w:rsidRPr="00212EE8">
        <w:rPr>
          <w:rFonts w:eastAsia="Times New Roman" w:cs="Times New Roman"/>
          <w:sz w:val="28"/>
          <w:szCs w:val="28"/>
          <w:lang w:val="uk-UA"/>
        </w:rPr>
        <w:t xml:space="preserve"> і деякі інші);</w:t>
      </w:r>
    </w:p>
    <w:p w:rsidR="00212EE8" w:rsidRPr="00212EE8" w:rsidRDefault="00FA3EB4" w:rsidP="00D56E26">
      <w:pPr>
        <w:pStyle w:val="a9"/>
        <w:numPr>
          <w:ilvl w:val="0"/>
          <w:numId w:val="42"/>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rPr>
        <w:t xml:space="preserve">техніка забезпечення безпеки (Х.841 </w:t>
      </w:r>
      <w:r w:rsidR="007F3DF9">
        <w:rPr>
          <w:rFonts w:eastAsia="Times New Roman" w:cs="Times New Roman"/>
          <w:color w:val="202122"/>
          <w:sz w:val="28"/>
          <w:szCs w:val="28"/>
          <w:lang w:val="uk-UA"/>
        </w:rPr>
        <w:t>–</w:t>
      </w:r>
      <w:r w:rsidRPr="00212EE8">
        <w:rPr>
          <w:rFonts w:eastAsia="Times New Roman" w:cs="Times New Roman"/>
          <w:sz w:val="28"/>
          <w:szCs w:val="28"/>
        </w:rPr>
        <w:t xml:space="preserve"> Об'єкти інформаційної безпеки для контролю доступу та деякі інші);</w:t>
      </w:r>
    </w:p>
    <w:p w:rsidR="004057FB" w:rsidRPr="00212EE8" w:rsidRDefault="00DE1D91" w:rsidP="00D56E26">
      <w:pPr>
        <w:pStyle w:val="a9"/>
        <w:numPr>
          <w:ilvl w:val="0"/>
          <w:numId w:val="42"/>
        </w:numPr>
        <w:spacing w:after="0" w:line="360" w:lineRule="auto"/>
        <w:ind w:left="1077" w:hanging="357"/>
        <w:jc w:val="both"/>
        <w:rPr>
          <w:rFonts w:eastAsia="Times New Roman" w:cs="Times New Roman"/>
          <w:sz w:val="28"/>
          <w:szCs w:val="28"/>
        </w:rPr>
      </w:pPr>
      <w:r w:rsidRPr="00212EE8">
        <w:rPr>
          <w:rFonts w:eastAsia="Times New Roman" w:cs="Times New Roman"/>
          <w:sz w:val="28"/>
          <w:szCs w:val="28"/>
          <w:lang w:val="uk-UA"/>
        </w:rPr>
        <w:t>мультимедійні комунікації (</w:t>
      </w:r>
      <w:r w:rsidR="00FA3EB4" w:rsidRPr="00212EE8">
        <w:rPr>
          <w:rFonts w:eastAsia="Times New Roman" w:cs="Times New Roman"/>
          <w:sz w:val="28"/>
          <w:szCs w:val="28"/>
          <w:lang w:val="uk-UA"/>
        </w:rPr>
        <w:t xml:space="preserve">Н.233 </w:t>
      </w:r>
      <w:r w:rsidR="007F3DF9">
        <w:rPr>
          <w:rFonts w:eastAsia="Times New Roman" w:cs="Times New Roman"/>
          <w:color w:val="202122"/>
          <w:sz w:val="28"/>
          <w:szCs w:val="28"/>
          <w:lang w:val="uk-UA"/>
        </w:rPr>
        <w:t>–</w:t>
      </w:r>
      <w:r w:rsidR="00FA3EB4" w:rsidRPr="00212EE8">
        <w:rPr>
          <w:rFonts w:eastAsia="Times New Roman" w:cs="Times New Roman"/>
          <w:sz w:val="28"/>
          <w:szCs w:val="28"/>
          <w:lang w:val="uk-UA"/>
        </w:rPr>
        <w:t xml:space="preserve"> Система забезпечення конфіденційності для аудіовізуальних сервісів, Н.234 </w:t>
      </w:r>
      <w:r w:rsidR="007F3DF9">
        <w:rPr>
          <w:rFonts w:eastAsia="Times New Roman" w:cs="Times New Roman"/>
          <w:color w:val="202122"/>
          <w:sz w:val="28"/>
          <w:szCs w:val="28"/>
          <w:lang w:val="uk-UA"/>
        </w:rPr>
        <w:t>–</w:t>
      </w:r>
      <w:r w:rsidR="00FA3EB4" w:rsidRPr="00212EE8">
        <w:rPr>
          <w:rFonts w:eastAsia="Times New Roman" w:cs="Times New Roman"/>
          <w:sz w:val="28"/>
          <w:szCs w:val="28"/>
          <w:lang w:val="uk-UA"/>
        </w:rPr>
        <w:t xml:space="preserve"> Управління ключами шифрування і системою аутентифікації в аудіовізуальних сервісах і деякі інші).</w:t>
      </w:r>
    </w:p>
    <w:p w:rsidR="004057FB" w:rsidRPr="00CA0D19" w:rsidRDefault="00FA3EB4" w:rsidP="00490AD0">
      <w:pPr>
        <w:spacing w:after="0" w:line="360" w:lineRule="auto"/>
        <w:jc w:val="both"/>
        <w:rPr>
          <w:rFonts w:eastAsia="Times New Roman" w:cs="Times New Roman"/>
          <w:sz w:val="28"/>
          <w:szCs w:val="28"/>
          <w:shd w:val="clear" w:color="auto" w:fill="FFFFFF"/>
          <w:lang w:val="uk-UA"/>
        </w:rPr>
      </w:pPr>
      <w:r w:rsidRPr="00DE1D91">
        <w:rPr>
          <w:rFonts w:eastAsia="Times New Roman" w:cs="Times New Roman"/>
          <w:sz w:val="28"/>
          <w:szCs w:val="28"/>
          <w:shd w:val="clear" w:color="auto" w:fill="FFFFFF"/>
          <w:lang w:val="uk-UA"/>
        </w:rPr>
        <w:lastRenderedPageBreak/>
        <w:tab/>
      </w:r>
      <w:r w:rsidRPr="00CA0D19">
        <w:rPr>
          <w:rFonts w:eastAsia="Times New Roman" w:cs="Times New Roman"/>
          <w:sz w:val="28"/>
          <w:szCs w:val="28"/>
          <w:shd w:val="clear" w:color="auto" w:fill="FFFFFF"/>
          <w:lang w:val="uk-UA"/>
        </w:rPr>
        <w:t xml:space="preserve">Крім розробки рекомендацій і стандартів, одним з важливих напрямків роботи </w:t>
      </w:r>
      <w:r>
        <w:rPr>
          <w:rFonts w:eastAsia="Times New Roman" w:cs="Times New Roman"/>
          <w:sz w:val="28"/>
          <w:szCs w:val="28"/>
          <w:shd w:val="clear" w:color="auto" w:fill="FFFFFF"/>
        </w:rPr>
        <w:t>ITU</w:t>
      </w:r>
      <w:r w:rsidRPr="00CA0D19">
        <w:rPr>
          <w:rFonts w:eastAsia="Times New Roman" w:cs="Times New Roman"/>
          <w:sz w:val="28"/>
          <w:szCs w:val="28"/>
          <w:shd w:val="clear" w:color="auto" w:fill="FFFFFF"/>
          <w:lang w:val="uk-UA"/>
        </w:rPr>
        <w:t xml:space="preserve"> також стало забезпечення інформаційного обміну в різних формах: поширення методичних матеріалів, що стосуються забезпечення інформаційної безпеки, проведення семінарів і конференцій. Одним з найбільш масштабних таких заходів є Всесвітній саміт з інформаційного суспільства (</w:t>
      </w:r>
      <w:r>
        <w:rPr>
          <w:rFonts w:eastAsia="Times New Roman" w:cs="Times New Roman"/>
          <w:sz w:val="28"/>
          <w:szCs w:val="28"/>
          <w:shd w:val="clear" w:color="auto" w:fill="FFFFFF"/>
        </w:rPr>
        <w:t>WSIS</w:t>
      </w:r>
      <w:r w:rsidRPr="00CA0D19">
        <w:rPr>
          <w:rFonts w:eastAsia="Times New Roman" w:cs="Times New Roman"/>
          <w:sz w:val="28"/>
          <w:szCs w:val="28"/>
          <w:shd w:val="clear" w:color="auto" w:fill="FFFFFF"/>
          <w:lang w:val="uk-UA"/>
        </w:rPr>
        <w:t xml:space="preserve">: </w:t>
      </w:r>
      <w:r>
        <w:rPr>
          <w:rFonts w:eastAsia="Times New Roman" w:cs="Times New Roman"/>
          <w:sz w:val="28"/>
          <w:szCs w:val="28"/>
          <w:shd w:val="clear" w:color="auto" w:fill="FFFFFF"/>
        </w:rPr>
        <w:t>The</w:t>
      </w:r>
      <w:r w:rsidRPr="00CA0D19">
        <w:rPr>
          <w:rFonts w:eastAsia="Times New Roman" w:cs="Times New Roman"/>
          <w:sz w:val="28"/>
          <w:szCs w:val="28"/>
          <w:shd w:val="clear" w:color="auto" w:fill="FFFFFF"/>
          <w:lang w:val="uk-UA"/>
        </w:rPr>
        <w:t xml:space="preserve"> </w:t>
      </w:r>
      <w:r>
        <w:rPr>
          <w:rFonts w:eastAsia="Times New Roman" w:cs="Times New Roman"/>
          <w:sz w:val="28"/>
          <w:szCs w:val="28"/>
          <w:shd w:val="clear" w:color="auto" w:fill="FFFFFF"/>
        </w:rPr>
        <w:t>World</w:t>
      </w:r>
      <w:r w:rsidRPr="00CA0D19">
        <w:rPr>
          <w:rFonts w:eastAsia="Times New Roman" w:cs="Times New Roman"/>
          <w:sz w:val="28"/>
          <w:szCs w:val="28"/>
          <w:shd w:val="clear" w:color="auto" w:fill="FFFFFF"/>
          <w:lang w:val="uk-UA"/>
        </w:rPr>
        <w:t xml:space="preserve"> </w:t>
      </w:r>
      <w:r>
        <w:rPr>
          <w:rFonts w:eastAsia="Times New Roman" w:cs="Times New Roman"/>
          <w:sz w:val="28"/>
          <w:szCs w:val="28"/>
          <w:shd w:val="clear" w:color="auto" w:fill="FFFFFF"/>
        </w:rPr>
        <w:t>Summit</w:t>
      </w:r>
      <w:r w:rsidRPr="00CA0D19">
        <w:rPr>
          <w:rFonts w:eastAsia="Times New Roman" w:cs="Times New Roman"/>
          <w:sz w:val="28"/>
          <w:szCs w:val="28"/>
          <w:shd w:val="clear" w:color="auto" w:fill="FFFFFF"/>
          <w:lang w:val="uk-UA"/>
        </w:rPr>
        <w:t xml:space="preserve"> </w:t>
      </w:r>
      <w:r>
        <w:rPr>
          <w:rFonts w:eastAsia="Times New Roman" w:cs="Times New Roman"/>
          <w:sz w:val="28"/>
          <w:szCs w:val="28"/>
          <w:shd w:val="clear" w:color="auto" w:fill="FFFFFF"/>
        </w:rPr>
        <w:t>On</w:t>
      </w:r>
      <w:r w:rsidRPr="00CA0D19">
        <w:rPr>
          <w:rFonts w:eastAsia="Times New Roman" w:cs="Times New Roman"/>
          <w:sz w:val="28"/>
          <w:szCs w:val="28"/>
          <w:shd w:val="clear" w:color="auto" w:fill="FFFFFF"/>
          <w:lang w:val="uk-UA"/>
        </w:rPr>
        <w:t xml:space="preserve"> </w:t>
      </w:r>
      <w:r>
        <w:rPr>
          <w:rFonts w:eastAsia="Times New Roman" w:cs="Times New Roman"/>
          <w:sz w:val="28"/>
          <w:szCs w:val="28"/>
          <w:shd w:val="clear" w:color="auto" w:fill="FFFFFF"/>
        </w:rPr>
        <w:t>The</w:t>
      </w:r>
      <w:r w:rsidRPr="00CA0D19">
        <w:rPr>
          <w:rFonts w:eastAsia="Times New Roman" w:cs="Times New Roman"/>
          <w:sz w:val="28"/>
          <w:szCs w:val="28"/>
          <w:shd w:val="clear" w:color="auto" w:fill="FFFFFF"/>
          <w:lang w:val="uk-UA"/>
        </w:rPr>
        <w:t xml:space="preserve"> </w:t>
      </w:r>
      <w:r>
        <w:rPr>
          <w:rFonts w:eastAsia="Times New Roman" w:cs="Times New Roman"/>
          <w:sz w:val="28"/>
          <w:szCs w:val="28"/>
          <w:shd w:val="clear" w:color="auto" w:fill="FFFFFF"/>
        </w:rPr>
        <w:t>Information</w:t>
      </w:r>
      <w:r w:rsidRPr="00CA0D19">
        <w:rPr>
          <w:rFonts w:eastAsia="Times New Roman" w:cs="Times New Roman"/>
          <w:sz w:val="28"/>
          <w:szCs w:val="28"/>
          <w:shd w:val="clear" w:color="auto" w:fill="FFFFFF"/>
          <w:lang w:val="uk-UA"/>
        </w:rPr>
        <w:t xml:space="preserve"> </w:t>
      </w:r>
      <w:r>
        <w:rPr>
          <w:rFonts w:eastAsia="Times New Roman" w:cs="Times New Roman"/>
          <w:sz w:val="28"/>
          <w:szCs w:val="28"/>
          <w:shd w:val="clear" w:color="auto" w:fill="FFFFFF"/>
        </w:rPr>
        <w:t>Society</w:t>
      </w:r>
      <w:r w:rsidRPr="00CA0D19">
        <w:rPr>
          <w:rFonts w:eastAsia="Times New Roman" w:cs="Times New Roman"/>
          <w:sz w:val="28"/>
          <w:szCs w:val="28"/>
          <w:shd w:val="clear" w:color="auto" w:fill="FFFFFF"/>
          <w:lang w:val="uk-UA"/>
        </w:rPr>
        <w:t>).</w:t>
      </w:r>
    </w:p>
    <w:p w:rsidR="004057FB" w:rsidRPr="00CA0D19" w:rsidRDefault="004057FB">
      <w:pPr>
        <w:spacing w:after="0"/>
        <w:jc w:val="both"/>
        <w:rPr>
          <w:sz w:val="28"/>
          <w:szCs w:val="28"/>
          <w:lang w:val="uk-UA"/>
        </w:rPr>
      </w:pPr>
    </w:p>
    <w:p w:rsidR="004057FB" w:rsidRPr="00033BA8" w:rsidRDefault="00FA3EB4" w:rsidP="00BA4C6A">
      <w:pPr>
        <w:spacing w:after="0"/>
        <w:ind w:left="1276" w:hanging="570"/>
        <w:jc w:val="both"/>
        <w:rPr>
          <w:rFonts w:eastAsia="Times New Roman" w:cs="Times New Roman"/>
          <w:b/>
          <w:sz w:val="28"/>
          <w:szCs w:val="28"/>
          <w:shd w:val="clear" w:color="auto" w:fill="FFFFFF"/>
          <w:lang w:val="en-US"/>
        </w:rPr>
      </w:pPr>
      <w:r w:rsidRPr="00033BA8">
        <w:rPr>
          <w:rFonts w:eastAsia="Times New Roman" w:cs="Times New Roman"/>
          <w:b/>
          <w:sz w:val="28"/>
          <w:szCs w:val="28"/>
          <w:shd w:val="clear" w:color="auto" w:fill="FFFFFF"/>
          <w:lang w:val="en-US"/>
        </w:rPr>
        <w:t xml:space="preserve">2.4. Institute of Electrical and Electronics Engineers (IEEE) </w:t>
      </w:r>
      <w:r w:rsidR="007F3DF9">
        <w:rPr>
          <w:rFonts w:eastAsia="Times New Roman" w:cs="Times New Roman"/>
          <w:b/>
          <w:color w:val="202122"/>
          <w:sz w:val="28"/>
          <w:szCs w:val="28"/>
          <w:lang w:val="uk-UA"/>
        </w:rPr>
        <w:t>–</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Інститут</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інженерів</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з</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електроніки</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та</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електротехніки</w:t>
      </w:r>
    </w:p>
    <w:p w:rsidR="004057FB" w:rsidRPr="00033BA8" w:rsidRDefault="004057FB">
      <w:pPr>
        <w:spacing w:after="0"/>
        <w:jc w:val="both"/>
        <w:rPr>
          <w:sz w:val="28"/>
          <w:szCs w:val="28"/>
          <w:lang w:val="en-US"/>
        </w:rPr>
      </w:pPr>
    </w:p>
    <w:p w:rsidR="001422BF" w:rsidRDefault="00FA3EB4" w:rsidP="00490AD0">
      <w:pPr>
        <w:spacing w:after="0" w:line="360" w:lineRule="auto"/>
        <w:jc w:val="both"/>
        <w:rPr>
          <w:rFonts w:eastAsia="Times New Roman" w:cs="Times New Roman"/>
          <w:sz w:val="28"/>
          <w:szCs w:val="28"/>
          <w:shd w:val="clear" w:color="auto" w:fill="FFFFFF"/>
          <w:lang w:val="uk-UA"/>
        </w:rPr>
      </w:pPr>
      <w:r w:rsidRPr="00033BA8">
        <w:rPr>
          <w:rFonts w:eastAsia="Times New Roman" w:cs="Times New Roman"/>
          <w:sz w:val="28"/>
          <w:szCs w:val="28"/>
          <w:shd w:val="clear" w:color="auto" w:fill="FFFFFF"/>
          <w:lang w:val="en-US"/>
        </w:rPr>
        <w:tab/>
        <w:t xml:space="preserve">IEEE </w:t>
      </w:r>
      <w:r>
        <w:rPr>
          <w:rFonts w:eastAsia="Times New Roman" w:cs="Times New Roman"/>
          <w:sz w:val="28"/>
          <w:szCs w:val="28"/>
          <w:shd w:val="clear" w:color="auto" w:fill="FFFFFF"/>
        </w:rPr>
        <w:t>є</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однією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найбільш</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відомих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професійних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організацій</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існує</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w:t>
      </w:r>
      <w:r w:rsidRPr="00033BA8">
        <w:rPr>
          <w:rFonts w:eastAsia="Times New Roman" w:cs="Times New Roman"/>
          <w:sz w:val="28"/>
          <w:szCs w:val="28"/>
          <w:shd w:val="clear" w:color="auto" w:fill="FFFFFF"/>
          <w:lang w:val="en-US"/>
        </w:rPr>
        <w:t xml:space="preserve"> 1884 </w:t>
      </w:r>
      <w:r>
        <w:rPr>
          <w:rFonts w:eastAsia="Times New Roman" w:cs="Times New Roman"/>
          <w:sz w:val="28"/>
          <w:szCs w:val="28"/>
          <w:shd w:val="clear" w:color="auto" w:fill="FFFFFF"/>
        </w:rPr>
        <w:t>року</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в</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даний</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час</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налічує</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близько</w:t>
      </w:r>
      <w:r w:rsidRPr="00033BA8">
        <w:rPr>
          <w:rFonts w:eastAsia="Times New Roman" w:cs="Times New Roman"/>
          <w:sz w:val="28"/>
          <w:szCs w:val="28"/>
          <w:shd w:val="clear" w:color="auto" w:fill="FFFFFF"/>
          <w:lang w:val="en-US"/>
        </w:rPr>
        <w:t xml:space="preserve"> 380 </w:t>
      </w:r>
      <w:r>
        <w:rPr>
          <w:rFonts w:eastAsia="Times New Roman" w:cs="Times New Roman"/>
          <w:sz w:val="28"/>
          <w:szCs w:val="28"/>
          <w:shd w:val="clear" w:color="auto" w:fill="FFFFFF"/>
        </w:rPr>
        <w:t>тисяч</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членів</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із</w:t>
      </w:r>
      <w:r w:rsidRPr="00033BA8">
        <w:rPr>
          <w:rFonts w:eastAsia="Times New Roman" w:cs="Times New Roman"/>
          <w:sz w:val="28"/>
          <w:szCs w:val="28"/>
          <w:shd w:val="clear" w:color="auto" w:fill="FFFFFF"/>
          <w:lang w:val="en-US"/>
        </w:rPr>
        <w:t xml:space="preserve"> 150 </w:t>
      </w:r>
      <w:r>
        <w:rPr>
          <w:rFonts w:eastAsia="Times New Roman" w:cs="Times New Roman"/>
          <w:sz w:val="28"/>
          <w:szCs w:val="28"/>
          <w:shd w:val="clear" w:color="auto" w:fill="FFFFFF"/>
        </w:rPr>
        <w:t>країн</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світу</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У</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сферу</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її</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інтересів</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входить</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безліч</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питань</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пов</w:t>
      </w:r>
      <w:r w:rsidR="00580F22">
        <w:rPr>
          <w:rFonts w:eastAsia="Times New Roman" w:cs="Times New Roman"/>
          <w:sz w:val="28"/>
          <w:szCs w:val="28"/>
          <w:shd w:val="clear" w:color="auto" w:fill="FFFFFF"/>
          <w:lang w:val="en-US"/>
        </w:rPr>
        <w:t>’</w:t>
      </w:r>
      <w:r>
        <w:rPr>
          <w:rFonts w:eastAsia="Times New Roman" w:cs="Times New Roman"/>
          <w:sz w:val="28"/>
          <w:szCs w:val="28"/>
          <w:shd w:val="clear" w:color="auto" w:fill="FFFFFF"/>
        </w:rPr>
        <w:t>язаних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електротехнікою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радіоелектронікою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обчислювальною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технікою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інформатикою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також</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деякими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розділами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фізики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математики</w:t>
      </w:r>
      <w:r w:rsidRPr="00033BA8">
        <w:rPr>
          <w:rFonts w:eastAsia="Times New Roman" w:cs="Times New Roman"/>
          <w:sz w:val="28"/>
          <w:szCs w:val="28"/>
          <w:shd w:val="clear" w:color="auto" w:fill="FFFFFF"/>
          <w:lang w:val="en-US"/>
        </w:rPr>
        <w:t xml:space="preserve">. </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Основні напрямки роботи цієї організації:</w:t>
      </w:r>
    </w:p>
    <w:p w:rsidR="001422BF" w:rsidRPr="001422BF" w:rsidRDefault="00FA3EB4" w:rsidP="00D56E26">
      <w:pPr>
        <w:pStyle w:val="a9"/>
        <w:numPr>
          <w:ilvl w:val="0"/>
          <w:numId w:val="43"/>
        </w:numPr>
        <w:spacing w:after="0" w:line="360" w:lineRule="auto"/>
        <w:ind w:left="1077" w:hanging="357"/>
        <w:jc w:val="both"/>
        <w:rPr>
          <w:rFonts w:eastAsia="Times New Roman" w:cs="Times New Roman"/>
          <w:sz w:val="28"/>
          <w:szCs w:val="28"/>
        </w:rPr>
      </w:pPr>
      <w:r w:rsidRPr="001422BF">
        <w:rPr>
          <w:rFonts w:eastAsia="Times New Roman" w:cs="Times New Roman"/>
          <w:sz w:val="28"/>
          <w:szCs w:val="28"/>
        </w:rPr>
        <w:t>проведення спеціалізованих професійних конференцій;</w:t>
      </w:r>
    </w:p>
    <w:p w:rsidR="001422BF" w:rsidRPr="001422BF" w:rsidRDefault="00FA3EB4" w:rsidP="00D56E26">
      <w:pPr>
        <w:pStyle w:val="a9"/>
        <w:numPr>
          <w:ilvl w:val="0"/>
          <w:numId w:val="43"/>
        </w:numPr>
        <w:spacing w:after="0" w:line="360" w:lineRule="auto"/>
        <w:ind w:left="1077" w:hanging="357"/>
        <w:jc w:val="both"/>
        <w:rPr>
          <w:rFonts w:eastAsia="Times New Roman" w:cs="Times New Roman"/>
          <w:sz w:val="28"/>
          <w:szCs w:val="28"/>
        </w:rPr>
      </w:pPr>
      <w:r w:rsidRPr="001422BF">
        <w:rPr>
          <w:rFonts w:eastAsia="Times New Roman" w:cs="Times New Roman"/>
          <w:sz w:val="28"/>
          <w:szCs w:val="28"/>
        </w:rPr>
        <w:t>публікація спеціалізованих видань;</w:t>
      </w:r>
    </w:p>
    <w:p w:rsidR="001422BF" w:rsidRPr="001422BF" w:rsidRDefault="00FA3EB4" w:rsidP="00D56E26">
      <w:pPr>
        <w:pStyle w:val="a9"/>
        <w:numPr>
          <w:ilvl w:val="0"/>
          <w:numId w:val="43"/>
        </w:numPr>
        <w:spacing w:after="0" w:line="360" w:lineRule="auto"/>
        <w:ind w:left="1077" w:hanging="357"/>
        <w:jc w:val="both"/>
        <w:rPr>
          <w:rFonts w:eastAsia="Times New Roman" w:cs="Times New Roman"/>
          <w:sz w:val="28"/>
          <w:szCs w:val="28"/>
        </w:rPr>
      </w:pPr>
      <w:r w:rsidRPr="001422BF">
        <w:rPr>
          <w:rFonts w:eastAsia="Times New Roman" w:cs="Times New Roman"/>
          <w:sz w:val="28"/>
          <w:szCs w:val="28"/>
        </w:rPr>
        <w:t>підтримка освітньої діяльності;</w:t>
      </w:r>
    </w:p>
    <w:p w:rsidR="001422BF" w:rsidRPr="001422BF" w:rsidRDefault="00FA3EB4" w:rsidP="00D56E26">
      <w:pPr>
        <w:pStyle w:val="a9"/>
        <w:numPr>
          <w:ilvl w:val="0"/>
          <w:numId w:val="43"/>
        </w:numPr>
        <w:spacing w:after="0" w:line="360" w:lineRule="auto"/>
        <w:ind w:left="1077" w:hanging="357"/>
        <w:jc w:val="both"/>
        <w:rPr>
          <w:rFonts w:eastAsia="Times New Roman" w:cs="Times New Roman"/>
          <w:sz w:val="28"/>
          <w:szCs w:val="28"/>
        </w:rPr>
      </w:pPr>
      <w:r w:rsidRPr="001422BF">
        <w:rPr>
          <w:rFonts w:eastAsia="Times New Roman" w:cs="Times New Roman"/>
          <w:sz w:val="28"/>
          <w:szCs w:val="28"/>
        </w:rPr>
        <w:t>підтримка інноваційних технічних та методичних розробок у різних сферах;</w:t>
      </w:r>
    </w:p>
    <w:p w:rsidR="004057FB" w:rsidRPr="001422BF" w:rsidRDefault="00FA3EB4" w:rsidP="00D56E26">
      <w:pPr>
        <w:pStyle w:val="a9"/>
        <w:numPr>
          <w:ilvl w:val="0"/>
          <w:numId w:val="43"/>
        </w:numPr>
        <w:spacing w:after="0" w:line="360" w:lineRule="auto"/>
        <w:ind w:left="1077" w:hanging="357"/>
        <w:jc w:val="both"/>
        <w:rPr>
          <w:rFonts w:eastAsia="Times New Roman" w:cs="Times New Roman"/>
          <w:sz w:val="28"/>
          <w:szCs w:val="28"/>
        </w:rPr>
      </w:pPr>
      <w:r w:rsidRPr="001422BF">
        <w:rPr>
          <w:rFonts w:eastAsia="Times New Roman" w:cs="Times New Roman"/>
          <w:sz w:val="28"/>
          <w:szCs w:val="28"/>
        </w:rPr>
        <w:t>розробка та поширення технічних стандартів.</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До складу IEEE входять 10 регіональних відділень, 38 професійних товариств, 4 ради і 1450 студентських відділень. Поточне управління діяльністю на верхньому рівні здійснюється Радою директорів і Виконавчим комітетом, роботу яких очолюють Президент та Виконавчий директор.</w:t>
      </w:r>
    </w:p>
    <w:p w:rsidR="004057FB" w:rsidRPr="001C2C3C" w:rsidRDefault="00FA3EB4" w:rsidP="00490AD0">
      <w:pPr>
        <w:spacing w:after="0" w:line="360" w:lineRule="auto"/>
        <w:jc w:val="both"/>
        <w:rPr>
          <w:rFonts w:eastAsia="Times New Roman" w:cs="Times New Roman"/>
          <w:sz w:val="28"/>
          <w:szCs w:val="28"/>
          <w:shd w:val="clear" w:color="auto" w:fill="FFFFFF"/>
          <w:lang w:val="uk-UA"/>
        </w:rPr>
      </w:pPr>
      <w:r>
        <w:rPr>
          <w:rFonts w:eastAsia="Times New Roman" w:cs="Times New Roman"/>
          <w:sz w:val="28"/>
          <w:szCs w:val="28"/>
          <w:shd w:val="clear" w:color="auto" w:fill="FFFFFF"/>
        </w:rPr>
        <w:tab/>
        <w:t xml:space="preserve">Одним з основних підрозділів IEEE, що спеціалізуються на питаннях інформаційної безпеки, є Технічний комітет з безпеки і захисту приватної інформації </w:t>
      </w:r>
      <w:r w:rsidR="00D52BED">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IEEE Computer Society Technical Committee on Security and Privacy</w:t>
      </w:r>
      <w:hyperlink w:history="1">
        <w:r w:rsidR="00DB36C6" w:rsidRPr="00DB36C6">
          <w:rPr>
            <w:rStyle w:val="afb"/>
            <w:rFonts w:eastAsia="Times New Roman" w:cs="Times New Roman"/>
            <w:color w:val="auto"/>
            <w:sz w:val="28"/>
            <w:szCs w:val="28"/>
            <w:u w:val="none"/>
            <w:shd w:val="clear" w:color="auto" w:fill="FFFFFF"/>
          </w:rPr>
          <w:t>»</w:t>
        </w:r>
        <w:r w:rsidR="00DB36C6" w:rsidRPr="00DB36C6">
          <w:rPr>
            <w:rStyle w:val="afb"/>
            <w:rFonts w:eastAsia="Times New Roman" w:cs="Times New Roman"/>
            <w:color w:val="auto"/>
            <w:sz w:val="28"/>
            <w:szCs w:val="28"/>
            <w:u w:val="none"/>
            <w:shd w:val="clear" w:color="auto" w:fill="FFFFFF"/>
            <w:lang w:val="uk-UA"/>
          </w:rPr>
          <w:t xml:space="preserve"> </w:t>
        </w:r>
        <w:r w:rsidR="00DB36C6" w:rsidRPr="00FD52D6">
          <w:rPr>
            <w:rStyle w:val="afb"/>
            <w:rFonts w:eastAsia="Times New Roman" w:cs="Times New Roman"/>
            <w:sz w:val="28"/>
            <w:szCs w:val="28"/>
            <w:shd w:val="clear" w:color="auto" w:fill="FFFFFF"/>
          </w:rPr>
          <w:t>(http://www.ieee-security.org/).</w:t>
        </w:r>
      </w:hyperlink>
      <w:r w:rsidR="001C2C3C">
        <w:rPr>
          <w:lang w:val="uk-UA"/>
        </w:rPr>
        <w:t xml:space="preserve"> </w:t>
      </w:r>
      <w:r w:rsidRPr="001C2C3C">
        <w:rPr>
          <w:rFonts w:eastAsia="Times New Roman" w:cs="Times New Roman"/>
          <w:sz w:val="28"/>
          <w:szCs w:val="28"/>
          <w:shd w:val="clear" w:color="auto" w:fill="FFFFFF"/>
          <w:lang w:val="uk-UA"/>
        </w:rPr>
        <w:t>У його скл</w:t>
      </w:r>
      <w:r w:rsidR="001C2C3C" w:rsidRPr="001C2C3C">
        <w:rPr>
          <w:rFonts w:eastAsia="Times New Roman" w:cs="Times New Roman"/>
          <w:sz w:val="28"/>
          <w:szCs w:val="28"/>
          <w:shd w:val="clear" w:color="auto" w:fill="FFFFFF"/>
          <w:lang w:val="uk-UA"/>
        </w:rPr>
        <w:t>аді функціонують три підкомітет</w:t>
      </w:r>
      <w:r w:rsidR="001C2C3C">
        <w:rPr>
          <w:rFonts w:eastAsia="Times New Roman" w:cs="Times New Roman"/>
          <w:sz w:val="28"/>
          <w:szCs w:val="28"/>
          <w:shd w:val="clear" w:color="auto" w:fill="FFFFFF"/>
          <w:lang w:val="uk-UA"/>
        </w:rPr>
        <w:t>и</w:t>
      </w:r>
      <w:r w:rsidRPr="001C2C3C">
        <w:rPr>
          <w:rFonts w:eastAsia="Times New Roman" w:cs="Times New Roman"/>
          <w:sz w:val="28"/>
          <w:szCs w:val="28"/>
          <w:shd w:val="clear" w:color="auto" w:fill="FFFFFF"/>
          <w:lang w:val="uk-UA"/>
        </w:rPr>
        <w:t>:</w:t>
      </w:r>
    </w:p>
    <w:p w:rsidR="001B1BB9" w:rsidRDefault="00647A85" w:rsidP="00D56E26">
      <w:pPr>
        <w:pStyle w:val="a9"/>
        <w:numPr>
          <w:ilvl w:val="0"/>
          <w:numId w:val="44"/>
        </w:numPr>
        <w:spacing w:after="0" w:line="360" w:lineRule="auto"/>
        <w:ind w:left="1077" w:hanging="357"/>
        <w:jc w:val="both"/>
        <w:rPr>
          <w:rFonts w:eastAsia="Times New Roman" w:cs="Times New Roman"/>
          <w:sz w:val="28"/>
          <w:szCs w:val="28"/>
          <w:lang w:val="uk-UA"/>
        </w:rPr>
      </w:pPr>
      <w:r w:rsidRPr="001B1BB9">
        <w:rPr>
          <w:rFonts w:eastAsia="Times New Roman" w:cs="Times New Roman"/>
          <w:sz w:val="28"/>
          <w:szCs w:val="28"/>
          <w:lang w:val="uk-UA"/>
        </w:rPr>
        <w:t>п</w:t>
      </w:r>
      <w:r w:rsidR="00FA3EB4" w:rsidRPr="001B1BB9">
        <w:rPr>
          <w:rFonts w:eastAsia="Times New Roman" w:cs="Times New Roman"/>
          <w:sz w:val="28"/>
          <w:szCs w:val="28"/>
          <w:lang w:val="uk-UA"/>
        </w:rPr>
        <w:t>ідкоміт</w:t>
      </w:r>
      <w:r w:rsidR="001C2C3C" w:rsidRPr="001B1BB9">
        <w:rPr>
          <w:rFonts w:eastAsia="Times New Roman" w:cs="Times New Roman"/>
          <w:sz w:val="28"/>
          <w:szCs w:val="28"/>
          <w:lang w:val="uk-UA"/>
        </w:rPr>
        <w:t>ет з стандартів</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lang w:val="en-US"/>
        </w:rPr>
        <w:t>Subcommittee</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lang w:val="en-US"/>
        </w:rPr>
        <w:t>on</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lang w:val="en-US"/>
        </w:rPr>
        <w:t>Standards</w:t>
      </w:r>
      <w:r w:rsidR="00FA3EB4" w:rsidRPr="001B1BB9">
        <w:rPr>
          <w:rFonts w:eastAsia="Times New Roman" w:cs="Times New Roman"/>
          <w:sz w:val="28"/>
          <w:szCs w:val="28"/>
          <w:lang w:val="uk-UA"/>
        </w:rPr>
        <w:t>);</w:t>
      </w:r>
    </w:p>
    <w:p w:rsidR="001B1BB9" w:rsidRDefault="00647A85" w:rsidP="00D56E26">
      <w:pPr>
        <w:pStyle w:val="a9"/>
        <w:numPr>
          <w:ilvl w:val="0"/>
          <w:numId w:val="44"/>
        </w:numPr>
        <w:spacing w:after="0" w:line="360" w:lineRule="auto"/>
        <w:ind w:left="1077" w:hanging="357"/>
        <w:jc w:val="both"/>
        <w:rPr>
          <w:rFonts w:eastAsia="Times New Roman" w:cs="Times New Roman"/>
          <w:sz w:val="28"/>
          <w:szCs w:val="28"/>
          <w:lang w:val="uk-UA"/>
        </w:rPr>
      </w:pPr>
      <w:r w:rsidRPr="001B1BB9">
        <w:rPr>
          <w:rFonts w:eastAsia="Times New Roman" w:cs="Times New Roman"/>
          <w:sz w:val="28"/>
          <w:szCs w:val="28"/>
          <w:lang w:val="uk-UA"/>
        </w:rPr>
        <w:lastRenderedPageBreak/>
        <w:t>п</w:t>
      </w:r>
      <w:r w:rsidR="00FA3EB4" w:rsidRPr="001B1BB9">
        <w:rPr>
          <w:rFonts w:eastAsia="Times New Roman" w:cs="Times New Roman"/>
          <w:sz w:val="28"/>
          <w:szCs w:val="28"/>
          <w:lang w:val="uk-UA"/>
        </w:rPr>
        <w:t>ідкомітет з академічної роботи (</w:t>
      </w:r>
      <w:r w:rsidR="00FA3EB4" w:rsidRPr="001B1BB9">
        <w:rPr>
          <w:rFonts w:eastAsia="Times New Roman" w:cs="Times New Roman"/>
          <w:sz w:val="28"/>
          <w:szCs w:val="28"/>
          <w:lang w:val="en-US"/>
        </w:rPr>
        <w:t>Subcommittee</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lang w:val="en-US"/>
        </w:rPr>
        <w:t>on</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lang w:val="en-US"/>
        </w:rPr>
        <w:t>Academic</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lang w:val="en-US"/>
        </w:rPr>
        <w:t>Affairs</w:t>
      </w:r>
      <w:r w:rsidR="00FA3EB4" w:rsidRPr="001B1BB9">
        <w:rPr>
          <w:rFonts w:eastAsia="Times New Roman" w:cs="Times New Roman"/>
          <w:sz w:val="28"/>
          <w:szCs w:val="28"/>
          <w:lang w:val="uk-UA"/>
        </w:rPr>
        <w:t>);</w:t>
      </w:r>
    </w:p>
    <w:p w:rsidR="004057FB" w:rsidRPr="001B1BB9" w:rsidRDefault="00647A85" w:rsidP="00D56E26">
      <w:pPr>
        <w:pStyle w:val="a9"/>
        <w:numPr>
          <w:ilvl w:val="0"/>
          <w:numId w:val="44"/>
        </w:numPr>
        <w:spacing w:after="0" w:line="360" w:lineRule="auto"/>
        <w:ind w:left="1077" w:hanging="357"/>
        <w:jc w:val="both"/>
        <w:rPr>
          <w:rFonts w:eastAsia="Times New Roman" w:cs="Times New Roman"/>
          <w:sz w:val="28"/>
          <w:szCs w:val="28"/>
          <w:lang w:val="uk-UA"/>
        </w:rPr>
      </w:pPr>
      <w:r w:rsidRPr="001B1BB9">
        <w:rPr>
          <w:rFonts w:eastAsia="Times New Roman" w:cs="Times New Roman"/>
          <w:sz w:val="28"/>
          <w:szCs w:val="28"/>
          <w:lang w:val="uk-UA"/>
        </w:rPr>
        <w:t>п</w:t>
      </w:r>
      <w:r w:rsidR="00FA3EB4" w:rsidRPr="001B1BB9">
        <w:rPr>
          <w:rFonts w:eastAsia="Times New Roman" w:cs="Times New Roman"/>
          <w:sz w:val="28"/>
          <w:szCs w:val="28"/>
          <w:lang w:val="uk-UA"/>
        </w:rPr>
        <w:t>ідкомітет з спеціалізованих конференцій (</w:t>
      </w:r>
      <w:r w:rsidR="00FA3EB4" w:rsidRPr="001B1BB9">
        <w:rPr>
          <w:rFonts w:eastAsia="Times New Roman" w:cs="Times New Roman"/>
          <w:sz w:val="28"/>
          <w:szCs w:val="28"/>
          <w:lang w:val="en-US"/>
        </w:rPr>
        <w:t>Subcommittee</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lang w:val="en-US"/>
        </w:rPr>
        <w:t>on</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lang w:val="en-US"/>
        </w:rPr>
        <w:t>Security</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lang w:val="en-US"/>
        </w:rPr>
        <w:t>Conferences</w:t>
      </w:r>
      <w:r w:rsidR="00FA3EB4" w:rsidRPr="001B1BB9">
        <w:rPr>
          <w:rFonts w:eastAsia="Times New Roman" w:cs="Times New Roman"/>
          <w:sz w:val="28"/>
          <w:szCs w:val="28"/>
          <w:lang w:val="uk-UA"/>
        </w:rPr>
        <w:t>).</w:t>
      </w:r>
    </w:p>
    <w:p w:rsidR="004057FB" w:rsidRDefault="00FA3EB4" w:rsidP="00490AD0">
      <w:pPr>
        <w:spacing w:after="0" w:line="360" w:lineRule="auto"/>
        <w:jc w:val="both"/>
        <w:rPr>
          <w:rFonts w:eastAsia="Times New Roman" w:cs="Times New Roman"/>
          <w:sz w:val="28"/>
          <w:szCs w:val="28"/>
          <w:shd w:val="clear" w:color="auto" w:fill="FFFFFF"/>
        </w:rPr>
      </w:pPr>
      <w:r w:rsidRPr="001B1BB9">
        <w:rPr>
          <w:rFonts w:eastAsia="Times New Roman" w:cs="Times New Roman"/>
          <w:sz w:val="28"/>
          <w:szCs w:val="28"/>
          <w:shd w:val="clear" w:color="auto" w:fill="FFFFFF"/>
          <w:lang w:val="uk-UA"/>
        </w:rPr>
        <w:tab/>
      </w:r>
      <w:r>
        <w:rPr>
          <w:rFonts w:eastAsia="Times New Roman" w:cs="Times New Roman"/>
          <w:sz w:val="28"/>
          <w:szCs w:val="28"/>
          <w:shd w:val="clear" w:color="auto" w:fill="FFFFFF"/>
        </w:rPr>
        <w:t>Основними заходами, які проводить цей комітет, є :</w:t>
      </w:r>
    </w:p>
    <w:p w:rsidR="001B1BB9" w:rsidRDefault="008E3642" w:rsidP="00D56E26">
      <w:pPr>
        <w:pStyle w:val="a9"/>
        <w:numPr>
          <w:ilvl w:val="0"/>
          <w:numId w:val="45"/>
        </w:numPr>
        <w:spacing w:after="0" w:line="360" w:lineRule="auto"/>
        <w:ind w:left="1077" w:hanging="357"/>
        <w:jc w:val="both"/>
        <w:rPr>
          <w:rFonts w:eastAsia="Times New Roman" w:cs="Times New Roman"/>
          <w:sz w:val="28"/>
          <w:szCs w:val="28"/>
          <w:lang w:val="uk-UA"/>
        </w:rPr>
      </w:pPr>
      <w:r w:rsidRPr="001B1BB9">
        <w:rPr>
          <w:rFonts w:eastAsia="Times New Roman" w:cs="Times New Roman"/>
          <w:sz w:val="28"/>
          <w:szCs w:val="28"/>
          <w:lang w:val="uk-UA"/>
        </w:rPr>
        <w:t>щ</w:t>
      </w:r>
      <w:r w:rsidR="00FA3EB4" w:rsidRPr="001B1BB9">
        <w:rPr>
          <w:rFonts w:eastAsia="Times New Roman" w:cs="Times New Roman"/>
          <w:sz w:val="28"/>
          <w:szCs w:val="28"/>
          <w:lang w:val="uk-UA"/>
        </w:rPr>
        <w:t>орічний симпозіум з безпеки і захисту приватної інформації (</w:t>
      </w:r>
      <w:r w:rsidR="00FA3EB4" w:rsidRPr="001B1BB9">
        <w:rPr>
          <w:rFonts w:eastAsia="Times New Roman" w:cs="Times New Roman"/>
          <w:sz w:val="28"/>
          <w:szCs w:val="28"/>
        </w:rPr>
        <w:t>IEEE</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rPr>
        <w:t>CS</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rPr>
        <w:t>Symposium</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rPr>
        <w:t>on</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rPr>
        <w:t>Security</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rPr>
        <w:t>and</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rPr>
        <w:t>Privacy</w:t>
      </w:r>
      <w:r w:rsidR="00FA3EB4" w:rsidRPr="001B1BB9">
        <w:rPr>
          <w:rFonts w:eastAsia="Times New Roman" w:cs="Times New Roman"/>
          <w:sz w:val="28"/>
          <w:szCs w:val="28"/>
          <w:lang w:val="uk-UA"/>
        </w:rPr>
        <w:t>);</w:t>
      </w:r>
    </w:p>
    <w:p w:rsidR="004057FB" w:rsidRPr="001B1BB9" w:rsidRDefault="008E3642" w:rsidP="00D56E26">
      <w:pPr>
        <w:pStyle w:val="a9"/>
        <w:numPr>
          <w:ilvl w:val="0"/>
          <w:numId w:val="45"/>
        </w:numPr>
        <w:spacing w:after="0" w:line="360" w:lineRule="auto"/>
        <w:ind w:left="1077" w:hanging="357"/>
        <w:jc w:val="both"/>
        <w:rPr>
          <w:rFonts w:eastAsia="Times New Roman" w:cs="Times New Roman"/>
          <w:sz w:val="28"/>
          <w:szCs w:val="28"/>
          <w:lang w:val="uk-UA"/>
        </w:rPr>
      </w:pPr>
      <w:r w:rsidRPr="001B1BB9">
        <w:rPr>
          <w:rFonts w:eastAsia="Times New Roman" w:cs="Times New Roman"/>
          <w:sz w:val="28"/>
          <w:szCs w:val="28"/>
          <w:lang w:val="uk-UA"/>
        </w:rPr>
        <w:t>щ</w:t>
      </w:r>
      <w:r w:rsidR="00FA3EB4" w:rsidRPr="001B1BB9">
        <w:rPr>
          <w:rFonts w:eastAsia="Times New Roman" w:cs="Times New Roman"/>
          <w:sz w:val="28"/>
          <w:szCs w:val="28"/>
          <w:lang w:val="uk-UA"/>
        </w:rPr>
        <w:t>орічний семінар з основ інформаційної безпеки (</w:t>
      </w:r>
      <w:r w:rsidR="00FA3EB4" w:rsidRPr="001B1BB9">
        <w:rPr>
          <w:rFonts w:eastAsia="Times New Roman" w:cs="Times New Roman"/>
          <w:sz w:val="28"/>
          <w:szCs w:val="28"/>
        </w:rPr>
        <w:t>Computer</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rPr>
        <w:t>Security</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rPr>
        <w:t>Foundations</w:t>
      </w:r>
      <w:r w:rsidR="00FA3EB4" w:rsidRPr="001B1BB9">
        <w:rPr>
          <w:rFonts w:eastAsia="Times New Roman" w:cs="Times New Roman"/>
          <w:sz w:val="28"/>
          <w:szCs w:val="28"/>
          <w:lang w:val="uk-UA"/>
        </w:rPr>
        <w:t xml:space="preserve"> </w:t>
      </w:r>
      <w:r w:rsidR="00FA3EB4" w:rsidRPr="001B1BB9">
        <w:rPr>
          <w:rFonts w:eastAsia="Times New Roman" w:cs="Times New Roman"/>
          <w:sz w:val="28"/>
          <w:szCs w:val="28"/>
        </w:rPr>
        <w:t>Workshop</w:t>
      </w:r>
      <w:r w:rsidR="00FA3EB4" w:rsidRPr="001B1BB9">
        <w:rPr>
          <w:rFonts w:eastAsia="Times New Roman" w:cs="Times New Roman"/>
          <w:sz w:val="28"/>
          <w:szCs w:val="28"/>
          <w:lang w:val="uk-UA"/>
        </w:rPr>
        <w:t>).</w:t>
      </w:r>
    </w:p>
    <w:p w:rsidR="004057FB" w:rsidRPr="00CA0D19" w:rsidRDefault="00FA3EB4" w:rsidP="00490AD0">
      <w:pPr>
        <w:spacing w:after="0" w:line="360" w:lineRule="auto"/>
        <w:jc w:val="both"/>
        <w:rPr>
          <w:rFonts w:eastAsia="Times New Roman" w:cs="Times New Roman"/>
          <w:sz w:val="28"/>
          <w:szCs w:val="28"/>
          <w:shd w:val="clear" w:color="auto" w:fill="FFFFFF"/>
          <w:lang w:val="uk-UA"/>
        </w:rPr>
      </w:pPr>
      <w:r w:rsidRPr="001C2C3C">
        <w:rPr>
          <w:rFonts w:eastAsia="Times New Roman" w:cs="Times New Roman"/>
          <w:sz w:val="28"/>
          <w:szCs w:val="28"/>
          <w:shd w:val="clear" w:color="auto" w:fill="FFFFFF"/>
          <w:lang w:val="uk-UA"/>
        </w:rPr>
        <w:tab/>
      </w:r>
      <w:r w:rsidRPr="00CA0D19">
        <w:rPr>
          <w:rFonts w:eastAsia="Times New Roman" w:cs="Times New Roman"/>
          <w:sz w:val="28"/>
          <w:szCs w:val="28"/>
          <w:shd w:val="clear" w:color="auto" w:fill="FFFFFF"/>
          <w:lang w:val="uk-UA"/>
        </w:rPr>
        <w:t xml:space="preserve">Також комітет веде роботу </w:t>
      </w:r>
      <w:r w:rsidR="002D2900">
        <w:rPr>
          <w:rFonts w:eastAsia="Times New Roman" w:cs="Times New Roman"/>
          <w:sz w:val="28"/>
          <w:szCs w:val="28"/>
          <w:shd w:val="clear" w:color="auto" w:fill="FFFFFF"/>
          <w:lang w:val="uk-UA"/>
        </w:rPr>
        <w:t>зі</w:t>
      </w:r>
      <w:r w:rsidRPr="00CA0D19">
        <w:rPr>
          <w:rFonts w:eastAsia="Times New Roman" w:cs="Times New Roman"/>
          <w:sz w:val="28"/>
          <w:szCs w:val="28"/>
          <w:shd w:val="clear" w:color="auto" w:fill="FFFFFF"/>
          <w:lang w:val="uk-UA"/>
        </w:rPr>
        <w:t xml:space="preserve"> збору та узагальненню актуальної інформації про події в співтоваристві фахівців з інформаційної безпеки: оголошення про заплановані конференції, звіти про минулі конференції і семінари, огляди літератури та періодики, посилання на ресурси в мережі Інтернет і т.п. Спеціальний інформаційний бюлетень з цією інформацією </w:t>
      </w:r>
      <w:r w:rsidR="00D52BED">
        <w:rPr>
          <w:rFonts w:eastAsia="Times New Roman" w:cs="Times New Roman"/>
          <w:sz w:val="28"/>
          <w:szCs w:val="28"/>
          <w:shd w:val="clear" w:color="auto" w:fill="FFFFFF"/>
          <w:lang w:val="uk-UA"/>
        </w:rPr>
        <w:t>–</w:t>
      </w:r>
      <w:r w:rsidRPr="00CA0D19">
        <w:rPr>
          <w:rFonts w:eastAsia="Times New Roman" w:cs="Times New Roman"/>
          <w:sz w:val="28"/>
          <w:szCs w:val="28"/>
          <w:shd w:val="clear" w:color="auto" w:fill="FFFFFF"/>
          <w:lang w:val="uk-UA"/>
        </w:rPr>
        <w:t xml:space="preserve"> </w:t>
      </w:r>
      <w:r w:rsidR="00580F22">
        <w:rPr>
          <w:rFonts w:eastAsia="Times New Roman" w:cs="Times New Roman"/>
          <w:sz w:val="28"/>
          <w:szCs w:val="28"/>
          <w:shd w:val="clear" w:color="auto" w:fill="FFFFFF"/>
          <w:lang w:val="uk-UA"/>
        </w:rPr>
        <w:t>«</w:t>
      </w:r>
      <w:r>
        <w:rPr>
          <w:rFonts w:eastAsia="Times New Roman" w:cs="Times New Roman"/>
          <w:sz w:val="28"/>
          <w:szCs w:val="28"/>
          <w:shd w:val="clear" w:color="auto" w:fill="FFFFFF"/>
        </w:rPr>
        <w:t>Cipher</w:t>
      </w:r>
      <w:r w:rsidR="00580F22">
        <w:rPr>
          <w:rFonts w:eastAsia="Times New Roman" w:cs="Times New Roman"/>
          <w:sz w:val="28"/>
          <w:szCs w:val="28"/>
          <w:shd w:val="clear" w:color="auto" w:fill="FFFFFF"/>
          <w:lang w:val="uk-UA"/>
        </w:rPr>
        <w:t>»</w:t>
      </w:r>
      <w:r w:rsidRPr="00CA0D19">
        <w:rPr>
          <w:rFonts w:eastAsia="Times New Roman" w:cs="Times New Roman"/>
          <w:sz w:val="28"/>
          <w:szCs w:val="28"/>
          <w:shd w:val="clear" w:color="auto" w:fill="FFFFFF"/>
          <w:lang w:val="uk-UA"/>
        </w:rPr>
        <w:t xml:space="preserve"> </w:t>
      </w:r>
      <w:r w:rsidR="00D52BED">
        <w:rPr>
          <w:rFonts w:eastAsia="Times New Roman" w:cs="Times New Roman"/>
          <w:sz w:val="28"/>
          <w:szCs w:val="28"/>
          <w:shd w:val="clear" w:color="auto" w:fill="FFFFFF"/>
          <w:lang w:val="uk-UA"/>
        </w:rPr>
        <w:t>–</w:t>
      </w:r>
      <w:r w:rsidRPr="00CA0D19">
        <w:rPr>
          <w:rFonts w:eastAsia="Times New Roman" w:cs="Times New Roman"/>
          <w:sz w:val="28"/>
          <w:szCs w:val="28"/>
          <w:shd w:val="clear" w:color="auto" w:fill="FFFFFF"/>
          <w:lang w:val="uk-UA"/>
        </w:rPr>
        <w:t xml:space="preserve"> розсилається передплатникам в середньому один раз в два місяці.</w:t>
      </w:r>
    </w:p>
    <w:p w:rsidR="00373CEE" w:rsidRDefault="00373CEE" w:rsidP="00330B60">
      <w:pPr>
        <w:spacing w:after="0"/>
        <w:ind w:firstLine="706"/>
        <w:jc w:val="both"/>
        <w:rPr>
          <w:rFonts w:eastAsia="Times New Roman" w:cs="Times New Roman"/>
          <w:b/>
          <w:sz w:val="28"/>
          <w:szCs w:val="28"/>
          <w:shd w:val="clear" w:color="auto" w:fill="FFFFFF"/>
          <w:lang w:val="uk-UA"/>
        </w:rPr>
      </w:pPr>
    </w:p>
    <w:p w:rsidR="004057FB" w:rsidRPr="00033BA8" w:rsidRDefault="00FA3EB4" w:rsidP="00BA4C6A">
      <w:pPr>
        <w:spacing w:after="0"/>
        <w:ind w:left="1418" w:hanging="712"/>
        <w:jc w:val="both"/>
        <w:rPr>
          <w:rFonts w:eastAsia="Times New Roman" w:cs="Times New Roman"/>
          <w:b/>
          <w:sz w:val="28"/>
          <w:szCs w:val="28"/>
          <w:shd w:val="clear" w:color="auto" w:fill="FFFFFF"/>
          <w:lang w:val="en-US"/>
        </w:rPr>
      </w:pPr>
      <w:r w:rsidRPr="00033BA8">
        <w:rPr>
          <w:rFonts w:eastAsia="Times New Roman" w:cs="Times New Roman"/>
          <w:b/>
          <w:sz w:val="28"/>
          <w:szCs w:val="28"/>
          <w:shd w:val="clear" w:color="auto" w:fill="FFFFFF"/>
          <w:lang w:val="en-US"/>
        </w:rPr>
        <w:t xml:space="preserve">2.5. Association for Computing Machinery (ACM) </w:t>
      </w:r>
      <w:r w:rsidR="00373CEE">
        <w:rPr>
          <w:rFonts w:eastAsia="Times New Roman" w:cs="Times New Roman"/>
          <w:b/>
          <w:sz w:val="28"/>
          <w:szCs w:val="28"/>
          <w:shd w:val="clear" w:color="auto" w:fill="FFFFFF"/>
          <w:lang w:val="uk-UA"/>
        </w:rPr>
        <w:t xml:space="preserve">– </w:t>
      </w:r>
      <w:r>
        <w:rPr>
          <w:rFonts w:eastAsia="Times New Roman" w:cs="Times New Roman"/>
          <w:b/>
          <w:sz w:val="28"/>
          <w:szCs w:val="28"/>
          <w:shd w:val="clear" w:color="auto" w:fill="FFFFFF"/>
        </w:rPr>
        <w:t>Асоціація</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обчислювальної</w:t>
      </w:r>
      <w:r w:rsidRPr="00033BA8">
        <w:rPr>
          <w:rFonts w:eastAsia="Times New Roman" w:cs="Times New Roman"/>
          <w:b/>
          <w:sz w:val="28"/>
          <w:szCs w:val="28"/>
          <w:shd w:val="clear" w:color="auto" w:fill="FFFFFF"/>
          <w:lang w:val="en-US"/>
        </w:rPr>
        <w:t xml:space="preserve"> </w:t>
      </w:r>
      <w:r>
        <w:rPr>
          <w:rFonts w:eastAsia="Times New Roman" w:cs="Times New Roman"/>
          <w:b/>
          <w:sz w:val="28"/>
          <w:szCs w:val="28"/>
          <w:shd w:val="clear" w:color="auto" w:fill="FFFFFF"/>
        </w:rPr>
        <w:t>техніки</w:t>
      </w:r>
    </w:p>
    <w:p w:rsidR="004057FB" w:rsidRPr="00033BA8" w:rsidRDefault="004057FB">
      <w:pPr>
        <w:spacing w:after="0"/>
        <w:jc w:val="both"/>
        <w:rPr>
          <w:sz w:val="28"/>
          <w:szCs w:val="28"/>
          <w:lang w:val="en-US"/>
        </w:rPr>
      </w:pPr>
    </w:p>
    <w:p w:rsidR="004057FB" w:rsidRDefault="00FA3EB4" w:rsidP="00490AD0">
      <w:pPr>
        <w:spacing w:after="0" w:line="360" w:lineRule="auto"/>
        <w:jc w:val="both"/>
        <w:rPr>
          <w:rFonts w:eastAsia="Times New Roman" w:cs="Times New Roman"/>
          <w:sz w:val="28"/>
          <w:szCs w:val="28"/>
          <w:shd w:val="clear" w:color="auto" w:fill="FFFFFF"/>
        </w:rPr>
      </w:pPr>
      <w:r w:rsidRPr="00033BA8">
        <w:rPr>
          <w:rFonts w:eastAsia="Times New Roman" w:cs="Times New Roman"/>
          <w:sz w:val="28"/>
          <w:szCs w:val="28"/>
          <w:shd w:val="clear" w:color="auto" w:fill="FFFFFF"/>
          <w:lang w:val="en-US"/>
        </w:rPr>
        <w:tab/>
        <w:t xml:space="preserve">ACM </w:t>
      </w:r>
      <w:r>
        <w:rPr>
          <w:rFonts w:eastAsia="Times New Roman" w:cs="Times New Roman"/>
          <w:sz w:val="28"/>
          <w:szCs w:val="28"/>
          <w:shd w:val="clear" w:color="auto" w:fill="FFFFFF"/>
        </w:rPr>
        <w:t>є</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однією</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найстаріших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організацій</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пов</w:t>
      </w:r>
      <w:r w:rsidR="00580F22">
        <w:rPr>
          <w:rFonts w:eastAsia="Times New Roman" w:cs="Times New Roman"/>
          <w:sz w:val="28"/>
          <w:szCs w:val="28"/>
          <w:shd w:val="clear" w:color="auto" w:fill="FFFFFF"/>
          <w:lang w:val="en-US"/>
        </w:rPr>
        <w:t>’</w:t>
      </w:r>
      <w:r>
        <w:rPr>
          <w:rFonts w:eastAsia="Times New Roman" w:cs="Times New Roman"/>
          <w:sz w:val="28"/>
          <w:szCs w:val="28"/>
          <w:shd w:val="clear" w:color="auto" w:fill="FFFFFF"/>
        </w:rPr>
        <w:t>язаних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інформаційними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технологіями</w:t>
      </w:r>
      <w:r w:rsidRPr="00033BA8">
        <w:rPr>
          <w:rFonts w:eastAsia="Times New Roman" w:cs="Times New Roman"/>
          <w:sz w:val="28"/>
          <w:szCs w:val="28"/>
          <w:shd w:val="clear" w:color="auto" w:fill="FFFFFF"/>
          <w:lang w:val="en-US"/>
        </w:rPr>
        <w:t xml:space="preserve">, </w:t>
      </w:r>
      <w:r w:rsidR="00D52BED">
        <w:rPr>
          <w:rFonts w:eastAsia="Times New Roman" w:cs="Times New Roman"/>
          <w:sz w:val="28"/>
          <w:szCs w:val="28"/>
          <w:shd w:val="clear" w:color="auto" w:fill="FFFFFF"/>
          <w:lang w:val="en-US"/>
        </w:rPr>
        <w:t>–</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вона</w:t>
      </w:r>
      <w:r w:rsidRPr="00033BA8">
        <w:rPr>
          <w:rFonts w:eastAsia="Times New Roman" w:cs="Times New Roman"/>
          <w:sz w:val="28"/>
          <w:szCs w:val="28"/>
          <w:shd w:val="clear" w:color="auto" w:fill="FFFFFF"/>
          <w:lang w:val="en-US"/>
        </w:rPr>
        <w:t xml:space="preserve"> </w:t>
      </w:r>
      <w:r w:rsidR="008E3642">
        <w:rPr>
          <w:rFonts w:eastAsia="Times New Roman" w:cs="Times New Roman"/>
          <w:sz w:val="28"/>
          <w:szCs w:val="28"/>
          <w:shd w:val="clear" w:color="auto" w:fill="FFFFFF"/>
          <w:lang w:val="uk-UA"/>
        </w:rPr>
        <w:t>була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заснована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в</w:t>
      </w:r>
      <w:r w:rsidRPr="00033BA8">
        <w:rPr>
          <w:rFonts w:eastAsia="Times New Roman" w:cs="Times New Roman"/>
          <w:sz w:val="28"/>
          <w:szCs w:val="28"/>
          <w:shd w:val="clear" w:color="auto" w:fill="FFFFFF"/>
          <w:lang w:val="en-US"/>
        </w:rPr>
        <w:t xml:space="preserve"> 1947 </w:t>
      </w:r>
      <w:r>
        <w:rPr>
          <w:rFonts w:eastAsia="Times New Roman" w:cs="Times New Roman"/>
          <w:sz w:val="28"/>
          <w:szCs w:val="28"/>
          <w:shd w:val="clear" w:color="auto" w:fill="FFFFFF"/>
        </w:rPr>
        <w:t>році</w:t>
      </w:r>
      <w:r w:rsidRPr="00033BA8">
        <w:rPr>
          <w:rFonts w:eastAsia="Times New Roman" w:cs="Times New Roman"/>
          <w:sz w:val="28"/>
          <w:szCs w:val="28"/>
          <w:shd w:val="clear" w:color="auto" w:fill="FFFFFF"/>
          <w:lang w:val="en-US"/>
        </w:rPr>
        <w:t xml:space="preserve">, </w:t>
      </w:r>
      <w:r w:rsidRPr="002D2900">
        <w:rPr>
          <w:rFonts w:eastAsia="Times New Roman" w:cs="Times New Roman"/>
          <w:sz w:val="28"/>
          <w:szCs w:val="28"/>
          <w:shd w:val="clear" w:color="auto" w:fill="FFFFFF"/>
        </w:rPr>
        <w:t>на</w:t>
      </w:r>
      <w:r w:rsidRPr="002D2900">
        <w:rPr>
          <w:rFonts w:eastAsia="Times New Roman" w:cs="Times New Roman"/>
          <w:sz w:val="28"/>
          <w:szCs w:val="28"/>
          <w:shd w:val="clear" w:color="auto" w:fill="FFFFFF"/>
          <w:lang w:val="en-US"/>
        </w:rPr>
        <w:t xml:space="preserve"> </w:t>
      </w:r>
      <w:r w:rsidRPr="002D2900">
        <w:rPr>
          <w:rFonts w:eastAsia="Times New Roman" w:cs="Times New Roman"/>
          <w:sz w:val="28"/>
          <w:szCs w:val="28"/>
          <w:shd w:val="clear" w:color="auto" w:fill="FFFFFF"/>
        </w:rPr>
        <w:t>зорі</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розвитку</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комп</w:t>
      </w:r>
      <w:r w:rsidR="00580F22">
        <w:rPr>
          <w:rFonts w:eastAsia="Times New Roman" w:cs="Times New Roman"/>
          <w:sz w:val="28"/>
          <w:szCs w:val="28"/>
          <w:shd w:val="clear" w:color="auto" w:fill="FFFFFF"/>
          <w:lang w:val="en-US"/>
        </w:rPr>
        <w:t>’</w:t>
      </w:r>
      <w:r>
        <w:rPr>
          <w:rFonts w:eastAsia="Times New Roman" w:cs="Times New Roman"/>
          <w:sz w:val="28"/>
          <w:szCs w:val="28"/>
          <w:shd w:val="clear" w:color="auto" w:fill="FFFFFF"/>
        </w:rPr>
        <w:t>ютерної</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техніки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Основні</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завдання</w:t>
      </w:r>
      <w:r w:rsidRPr="00033BA8">
        <w:rPr>
          <w:rFonts w:eastAsia="Times New Roman" w:cs="Times New Roman"/>
          <w:sz w:val="28"/>
          <w:szCs w:val="28"/>
          <w:shd w:val="clear" w:color="auto" w:fill="FFFFFF"/>
          <w:lang w:val="en-US"/>
        </w:rPr>
        <w:t xml:space="preserve"> ACM </w:t>
      </w:r>
      <w:r w:rsidR="00D52BED">
        <w:rPr>
          <w:rFonts w:eastAsia="Times New Roman" w:cs="Times New Roman"/>
          <w:sz w:val="28"/>
          <w:szCs w:val="28"/>
          <w:shd w:val="clear" w:color="auto" w:fill="FFFFFF"/>
          <w:lang w:val="en-US"/>
        </w:rPr>
        <w:t>–</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підтримка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освітніх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проектів</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у</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сфері</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інформаційних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технологій</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організація</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науково</w:t>
      </w:r>
      <w:r w:rsidRPr="00033BA8">
        <w:rPr>
          <w:rFonts w:eastAsia="Times New Roman" w:cs="Times New Roman"/>
          <w:sz w:val="28"/>
          <w:szCs w:val="28"/>
          <w:shd w:val="clear" w:color="auto" w:fill="FFFFFF"/>
          <w:lang w:val="en-US"/>
        </w:rPr>
        <w:t>-</w:t>
      </w:r>
      <w:r>
        <w:rPr>
          <w:rFonts w:eastAsia="Times New Roman" w:cs="Times New Roman"/>
          <w:sz w:val="28"/>
          <w:szCs w:val="28"/>
          <w:shd w:val="clear" w:color="auto" w:fill="FFFFFF"/>
        </w:rPr>
        <w:t>практичних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конференцій</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симпозіумів</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семінарів</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суспільно</w:t>
      </w:r>
      <w:r w:rsidRPr="00033BA8">
        <w:rPr>
          <w:rFonts w:eastAsia="Times New Roman" w:cs="Times New Roman"/>
          <w:sz w:val="28"/>
          <w:szCs w:val="28"/>
          <w:shd w:val="clear" w:color="auto" w:fill="FFFFFF"/>
          <w:lang w:val="en-US"/>
        </w:rPr>
        <w:t>-</w:t>
      </w:r>
      <w:r>
        <w:rPr>
          <w:rFonts w:eastAsia="Times New Roman" w:cs="Times New Roman"/>
          <w:sz w:val="28"/>
          <w:szCs w:val="28"/>
          <w:shd w:val="clear" w:color="auto" w:fill="FFFFFF"/>
        </w:rPr>
        <w:t>політична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робота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пов</w:t>
      </w:r>
      <w:r w:rsidR="00580F22">
        <w:rPr>
          <w:rFonts w:eastAsia="Times New Roman" w:cs="Times New Roman"/>
          <w:sz w:val="28"/>
          <w:szCs w:val="28"/>
          <w:shd w:val="clear" w:color="auto" w:fill="FFFFFF"/>
          <w:lang w:val="en-US"/>
        </w:rPr>
        <w:t>’</w:t>
      </w:r>
      <w:r>
        <w:rPr>
          <w:rFonts w:eastAsia="Times New Roman" w:cs="Times New Roman"/>
          <w:sz w:val="28"/>
          <w:szCs w:val="28"/>
          <w:shd w:val="clear" w:color="auto" w:fill="FFFFFF"/>
        </w:rPr>
        <w:t>язана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інформаційними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технологіями</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публікація</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періодичних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видань</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збірників</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наукових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праць</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присвячених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проблемам</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сучасних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інформаційних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технологій</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підтримка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електронного</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архіву</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таких</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публікацій</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також</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інша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подібна</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діяльність</w:t>
      </w:r>
      <w:r w:rsidRPr="00033BA8">
        <w:rPr>
          <w:rFonts w:eastAsia="Times New Roman" w:cs="Times New Roman"/>
          <w:sz w:val="28"/>
          <w:szCs w:val="28"/>
          <w:shd w:val="clear" w:color="auto" w:fill="FFFFFF"/>
          <w:lang w:val="en-US"/>
        </w:rPr>
        <w:t xml:space="preserve">. </w:t>
      </w:r>
      <w:r>
        <w:rPr>
          <w:rFonts w:eastAsia="Times New Roman" w:cs="Times New Roman"/>
          <w:sz w:val="28"/>
          <w:szCs w:val="28"/>
          <w:shd w:val="clear" w:color="auto" w:fill="FFFFFF"/>
        </w:rPr>
        <w:t>Основним керуючим органо</w:t>
      </w:r>
      <w:r w:rsidR="001E32DF">
        <w:rPr>
          <w:rFonts w:eastAsia="Times New Roman" w:cs="Times New Roman"/>
          <w:sz w:val="28"/>
          <w:szCs w:val="28"/>
          <w:shd w:val="clear" w:color="auto" w:fill="FFFFFF"/>
        </w:rPr>
        <w:t xml:space="preserve">м цієї організації є Рада ACM, </w:t>
      </w:r>
      <w:r w:rsidR="001E32DF">
        <w:rPr>
          <w:rFonts w:eastAsia="Times New Roman" w:cs="Times New Roman"/>
          <w:sz w:val="28"/>
          <w:szCs w:val="28"/>
          <w:shd w:val="clear" w:color="auto" w:fill="FFFFFF"/>
          <w:lang w:val="uk-UA"/>
        </w:rPr>
        <w:t>до</w:t>
      </w:r>
      <w:r w:rsidR="001E32DF">
        <w:rPr>
          <w:rFonts w:eastAsia="Times New Roman" w:cs="Times New Roman"/>
          <w:sz w:val="28"/>
          <w:szCs w:val="28"/>
          <w:shd w:val="clear" w:color="auto" w:fill="FFFFFF"/>
        </w:rPr>
        <w:t xml:space="preserve"> як</w:t>
      </w:r>
      <w:r w:rsidR="001E32DF">
        <w:rPr>
          <w:rFonts w:eastAsia="Times New Roman" w:cs="Times New Roman"/>
          <w:sz w:val="28"/>
          <w:szCs w:val="28"/>
          <w:shd w:val="clear" w:color="auto" w:fill="FFFFFF"/>
          <w:lang w:val="uk-UA"/>
        </w:rPr>
        <w:t>ої</w:t>
      </w:r>
      <w:r>
        <w:rPr>
          <w:rFonts w:eastAsia="Times New Roman" w:cs="Times New Roman"/>
          <w:sz w:val="28"/>
          <w:szCs w:val="28"/>
          <w:shd w:val="clear" w:color="auto" w:fill="FFFFFF"/>
        </w:rPr>
        <w:t xml:space="preserve"> входить 16 осіб, у тому числі президент і віце-президент. Управління поточними справами Асоціації здійснюють чотири профільних комітети. Штаб-квартира ACM, в якій працюють основні виконавчі органи, розташовується в Нью-Йорку</w:t>
      </w:r>
      <w:r w:rsidR="000968DB">
        <w:rPr>
          <w:rFonts w:eastAsia="Times New Roman" w:cs="Times New Roman"/>
          <w:sz w:val="28"/>
          <w:szCs w:val="28"/>
          <w:shd w:val="clear" w:color="auto" w:fill="FFFFFF"/>
          <w:lang w:val="uk-UA"/>
        </w:rPr>
        <w:t>,</w:t>
      </w:r>
      <w:r>
        <w:rPr>
          <w:rFonts w:eastAsia="Times New Roman" w:cs="Times New Roman"/>
          <w:sz w:val="28"/>
          <w:szCs w:val="28"/>
          <w:shd w:val="clear" w:color="auto" w:fill="FFFFFF"/>
        </w:rPr>
        <w:t xml:space="preserve"> починаючи з 1960 року.</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 xml:space="preserve">Однією з основ організації роботи ACM є поділ всієї спільноти членів </w:t>
      </w:r>
      <w:r>
        <w:rPr>
          <w:rFonts w:eastAsia="Times New Roman" w:cs="Times New Roman"/>
          <w:sz w:val="28"/>
          <w:szCs w:val="28"/>
          <w:shd w:val="clear" w:color="auto" w:fill="FFFFFF"/>
        </w:rPr>
        <w:lastRenderedPageBreak/>
        <w:t>асоціації на так звані групи спеціальних інтересів</w:t>
      </w:r>
      <w:r w:rsidR="000968DB">
        <w:rPr>
          <w:rFonts w:eastAsia="Times New Roman" w:cs="Times New Roman"/>
          <w:sz w:val="28"/>
          <w:szCs w:val="28"/>
          <w:shd w:val="clear" w:color="auto" w:fill="FFFFFF"/>
          <w:lang w:val="uk-UA"/>
        </w:rPr>
        <w:t xml:space="preserve"> </w:t>
      </w:r>
      <w:r>
        <w:rPr>
          <w:rFonts w:eastAsia="Times New Roman" w:cs="Times New Roman"/>
          <w:i/>
          <w:sz w:val="28"/>
          <w:szCs w:val="28"/>
          <w:shd w:val="clear" w:color="auto" w:fill="FFFFFF"/>
        </w:rPr>
        <w:t>(Special</w:t>
      </w:r>
      <w:r w:rsidR="000968DB">
        <w:rPr>
          <w:rFonts w:eastAsia="Times New Roman" w:cs="Times New Roman"/>
          <w:i/>
          <w:sz w:val="28"/>
          <w:szCs w:val="28"/>
          <w:shd w:val="clear" w:color="auto" w:fill="FFFFFF"/>
          <w:lang w:val="uk-UA"/>
        </w:rPr>
        <w:t xml:space="preserve"> </w:t>
      </w:r>
      <w:r>
        <w:rPr>
          <w:rFonts w:eastAsia="Times New Roman" w:cs="Times New Roman"/>
          <w:i/>
          <w:sz w:val="28"/>
          <w:szCs w:val="28"/>
          <w:shd w:val="clear" w:color="auto" w:fill="FFFFFF"/>
        </w:rPr>
        <w:t>Interests Group</w:t>
      </w:r>
      <w:r>
        <w:rPr>
          <w:rFonts w:eastAsia="Times New Roman" w:cs="Times New Roman"/>
          <w:sz w:val="28"/>
          <w:szCs w:val="28"/>
          <w:shd w:val="clear" w:color="auto" w:fill="FFFFFF"/>
        </w:rPr>
        <w:t xml:space="preserve"> </w:t>
      </w:r>
      <w:r w:rsidR="00D52BED">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w:t>
      </w:r>
      <w:r>
        <w:rPr>
          <w:rFonts w:eastAsia="Times New Roman" w:cs="Times New Roman"/>
          <w:i/>
          <w:sz w:val="28"/>
          <w:szCs w:val="28"/>
          <w:shd w:val="clear" w:color="auto" w:fill="FFFFFF"/>
        </w:rPr>
        <w:t>SIG</w:t>
      </w:r>
      <w:r w:rsidR="006F3A1A">
        <w:rPr>
          <w:rFonts w:eastAsia="Times New Roman" w:cs="Times New Roman"/>
          <w:i/>
          <w:sz w:val="28"/>
          <w:szCs w:val="28"/>
          <w:shd w:val="clear" w:color="auto" w:fill="FFFFFF"/>
          <w:lang w:val="uk-UA"/>
        </w:rPr>
        <w:t xml:space="preserve"> </w:t>
      </w:r>
      <w:r>
        <w:rPr>
          <w:rFonts w:eastAsia="Times New Roman" w:cs="Times New Roman"/>
          <w:i/>
          <w:sz w:val="28"/>
          <w:szCs w:val="28"/>
          <w:shd w:val="clear" w:color="auto" w:fill="FFFFFF"/>
        </w:rPr>
        <w:t>)</w:t>
      </w:r>
      <w:r w:rsidR="006F3A1A" w:rsidRPr="006F3A1A">
        <w:rPr>
          <w:rFonts w:eastAsia="Times New Roman" w:cs="Times New Roman"/>
          <w:sz w:val="28"/>
          <w:szCs w:val="28"/>
          <w:shd w:val="clear" w:color="auto" w:fill="FFFFFF"/>
        </w:rPr>
        <w:t xml:space="preserve"> </w:t>
      </w:r>
      <w:r w:rsidR="00D52BED">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підрозділи, </w:t>
      </w:r>
      <w:r w:rsidR="000968DB">
        <w:rPr>
          <w:rFonts w:eastAsia="Times New Roman" w:cs="Times New Roman"/>
          <w:sz w:val="28"/>
          <w:szCs w:val="28"/>
          <w:shd w:val="clear" w:color="auto" w:fill="FFFFFF"/>
          <w:lang w:val="uk-UA"/>
        </w:rPr>
        <w:t xml:space="preserve">що </w:t>
      </w:r>
      <w:r>
        <w:rPr>
          <w:rFonts w:eastAsia="Times New Roman" w:cs="Times New Roman"/>
          <w:sz w:val="28"/>
          <w:szCs w:val="28"/>
          <w:shd w:val="clear" w:color="auto" w:fill="FFFFFF"/>
        </w:rPr>
        <w:t xml:space="preserve">спеціалізуються на окремих відносно вузьких проблемах розвитку інформаційних технологій. Всього ACM об'єднує 34 групи, що спеціалізуються на різних питаннях розробки та використання </w:t>
      </w:r>
      <w:r w:rsidR="00284622">
        <w:rPr>
          <w:rFonts w:eastAsia="Times New Roman" w:cs="Times New Roman"/>
          <w:sz w:val="28"/>
          <w:szCs w:val="28"/>
          <w:shd w:val="clear" w:color="auto" w:fill="FFFFFF"/>
          <w:lang w:val="uk-UA"/>
        </w:rPr>
        <w:t>програмного</w:t>
      </w:r>
      <w:r>
        <w:rPr>
          <w:rFonts w:eastAsia="Times New Roman" w:cs="Times New Roman"/>
          <w:sz w:val="28"/>
          <w:szCs w:val="28"/>
          <w:shd w:val="clear" w:color="auto" w:fill="FFFFFF"/>
        </w:rPr>
        <w:t xml:space="preserve"> забезпечення, апаратних засобів і телекомунікацій. Кожна з </w:t>
      </w:r>
      <w:r w:rsidR="00284622">
        <w:rPr>
          <w:rFonts w:eastAsia="Times New Roman" w:cs="Times New Roman"/>
          <w:sz w:val="28"/>
          <w:szCs w:val="28"/>
          <w:shd w:val="clear" w:color="auto" w:fill="FFFFFF"/>
          <w:lang w:val="uk-UA"/>
        </w:rPr>
        <w:t>груп</w:t>
      </w:r>
      <w:r>
        <w:rPr>
          <w:rFonts w:eastAsia="Times New Roman" w:cs="Times New Roman"/>
          <w:sz w:val="28"/>
          <w:szCs w:val="28"/>
          <w:shd w:val="clear" w:color="auto" w:fill="FFFFFF"/>
        </w:rPr>
        <w:t xml:space="preserve"> самостійно визначає для себе межі своєї діяльності, а їхня політика та фінансові питання координуються одним з комітетів.</w:t>
      </w:r>
    </w:p>
    <w:p w:rsidR="004057FB" w:rsidRPr="000D0AFA" w:rsidRDefault="00FA3EB4" w:rsidP="000D0AFA">
      <w:pPr>
        <w:spacing w:after="0" w:line="360" w:lineRule="auto"/>
        <w:ind w:firstLine="706"/>
        <w:jc w:val="both"/>
        <w:rPr>
          <w:rFonts w:eastAsia="Times New Roman" w:cs="Times New Roman"/>
          <w:sz w:val="28"/>
          <w:szCs w:val="28"/>
          <w:shd w:val="clear" w:color="auto" w:fill="FFFFFF"/>
          <w:lang w:val="uk-UA"/>
        </w:rPr>
      </w:pPr>
      <w:r w:rsidRPr="000D0AFA">
        <w:rPr>
          <w:rFonts w:eastAsia="Times New Roman" w:cs="Times New Roman"/>
          <w:sz w:val="28"/>
          <w:szCs w:val="28"/>
          <w:shd w:val="clear" w:color="auto" w:fill="FFFFFF"/>
          <w:lang w:val="uk-UA"/>
        </w:rPr>
        <w:t xml:space="preserve">Одна з цих груп </w:t>
      </w:r>
      <w:r w:rsidR="00D52BED">
        <w:rPr>
          <w:rFonts w:eastAsia="Times New Roman" w:cs="Times New Roman"/>
          <w:sz w:val="28"/>
          <w:szCs w:val="28"/>
          <w:shd w:val="clear" w:color="auto" w:fill="FFFFFF"/>
        </w:rPr>
        <w:t>–</w:t>
      </w:r>
      <w:r w:rsidRPr="000D0AFA">
        <w:rPr>
          <w:rFonts w:eastAsia="Times New Roman" w:cs="Times New Roman"/>
          <w:sz w:val="28"/>
          <w:szCs w:val="28"/>
          <w:shd w:val="clear" w:color="auto" w:fill="FFFFFF"/>
          <w:lang w:val="uk-UA"/>
        </w:rPr>
        <w:t xml:space="preserve"> </w:t>
      </w:r>
      <w:r>
        <w:rPr>
          <w:rFonts w:eastAsia="Times New Roman" w:cs="Times New Roman"/>
          <w:b/>
          <w:sz w:val="28"/>
          <w:szCs w:val="28"/>
          <w:shd w:val="clear" w:color="auto" w:fill="FFFFFF"/>
        </w:rPr>
        <w:t>Special</w:t>
      </w:r>
      <w:r w:rsidRPr="000D0AFA">
        <w:rPr>
          <w:rFonts w:eastAsia="Times New Roman" w:cs="Times New Roman"/>
          <w:b/>
          <w:sz w:val="28"/>
          <w:szCs w:val="28"/>
          <w:shd w:val="clear" w:color="auto" w:fill="FFFFFF"/>
          <w:lang w:val="uk-UA"/>
        </w:rPr>
        <w:t xml:space="preserve"> </w:t>
      </w:r>
      <w:r>
        <w:rPr>
          <w:rFonts w:eastAsia="Times New Roman" w:cs="Times New Roman"/>
          <w:b/>
          <w:sz w:val="28"/>
          <w:szCs w:val="28"/>
          <w:shd w:val="clear" w:color="auto" w:fill="FFFFFF"/>
        </w:rPr>
        <w:t>Interest</w:t>
      </w:r>
      <w:r w:rsidRPr="000D0AFA">
        <w:rPr>
          <w:rFonts w:eastAsia="Times New Roman" w:cs="Times New Roman"/>
          <w:b/>
          <w:sz w:val="28"/>
          <w:szCs w:val="28"/>
          <w:shd w:val="clear" w:color="auto" w:fill="FFFFFF"/>
          <w:lang w:val="uk-UA"/>
        </w:rPr>
        <w:t xml:space="preserve"> </w:t>
      </w:r>
      <w:r>
        <w:rPr>
          <w:rFonts w:eastAsia="Times New Roman" w:cs="Times New Roman"/>
          <w:b/>
          <w:sz w:val="28"/>
          <w:szCs w:val="28"/>
          <w:shd w:val="clear" w:color="auto" w:fill="FFFFFF"/>
        </w:rPr>
        <w:t>Group</w:t>
      </w:r>
      <w:r w:rsidRPr="000D0AFA">
        <w:rPr>
          <w:rFonts w:eastAsia="Times New Roman" w:cs="Times New Roman"/>
          <w:b/>
          <w:sz w:val="28"/>
          <w:szCs w:val="28"/>
          <w:shd w:val="clear" w:color="auto" w:fill="FFFFFF"/>
          <w:lang w:val="uk-UA"/>
        </w:rPr>
        <w:t xml:space="preserve"> </w:t>
      </w:r>
      <w:r>
        <w:rPr>
          <w:rFonts w:eastAsia="Times New Roman" w:cs="Times New Roman"/>
          <w:b/>
          <w:sz w:val="28"/>
          <w:szCs w:val="28"/>
          <w:shd w:val="clear" w:color="auto" w:fill="FFFFFF"/>
        </w:rPr>
        <w:t>on</w:t>
      </w:r>
      <w:r w:rsidRPr="000D0AFA">
        <w:rPr>
          <w:rFonts w:eastAsia="Times New Roman" w:cs="Times New Roman"/>
          <w:b/>
          <w:sz w:val="28"/>
          <w:szCs w:val="28"/>
          <w:shd w:val="clear" w:color="auto" w:fill="FFFFFF"/>
          <w:lang w:val="uk-UA"/>
        </w:rPr>
        <w:t xml:space="preserve"> </w:t>
      </w:r>
      <w:r>
        <w:rPr>
          <w:rFonts w:eastAsia="Times New Roman" w:cs="Times New Roman"/>
          <w:b/>
          <w:sz w:val="28"/>
          <w:szCs w:val="28"/>
          <w:shd w:val="clear" w:color="auto" w:fill="FFFFFF"/>
        </w:rPr>
        <w:t>Security</w:t>
      </w:r>
      <w:r w:rsidRPr="000D0AFA">
        <w:rPr>
          <w:rFonts w:eastAsia="Times New Roman" w:cs="Times New Roman"/>
          <w:b/>
          <w:sz w:val="28"/>
          <w:szCs w:val="28"/>
          <w:shd w:val="clear" w:color="auto" w:fill="FFFFFF"/>
          <w:lang w:val="uk-UA"/>
        </w:rPr>
        <w:t xml:space="preserve">, </w:t>
      </w:r>
      <w:r>
        <w:rPr>
          <w:rFonts w:eastAsia="Times New Roman" w:cs="Times New Roman"/>
          <w:b/>
          <w:sz w:val="28"/>
          <w:szCs w:val="28"/>
          <w:shd w:val="clear" w:color="auto" w:fill="FFFFFF"/>
        </w:rPr>
        <w:t>Audit</w:t>
      </w:r>
      <w:r w:rsidRPr="000D0AFA">
        <w:rPr>
          <w:rFonts w:eastAsia="Times New Roman" w:cs="Times New Roman"/>
          <w:b/>
          <w:sz w:val="28"/>
          <w:szCs w:val="28"/>
          <w:shd w:val="clear" w:color="auto" w:fill="FFFFFF"/>
          <w:lang w:val="uk-UA"/>
        </w:rPr>
        <w:t xml:space="preserve"> </w:t>
      </w:r>
      <w:r>
        <w:rPr>
          <w:rFonts w:eastAsia="Times New Roman" w:cs="Times New Roman"/>
          <w:b/>
          <w:sz w:val="28"/>
          <w:szCs w:val="28"/>
          <w:shd w:val="clear" w:color="auto" w:fill="FFFFFF"/>
        </w:rPr>
        <w:t>and</w:t>
      </w:r>
      <w:r w:rsidRPr="000D0AFA">
        <w:rPr>
          <w:rFonts w:eastAsia="Times New Roman" w:cs="Times New Roman"/>
          <w:b/>
          <w:sz w:val="28"/>
          <w:szCs w:val="28"/>
          <w:shd w:val="clear" w:color="auto" w:fill="FFFFFF"/>
          <w:lang w:val="uk-UA"/>
        </w:rPr>
        <w:t xml:space="preserve"> </w:t>
      </w:r>
      <w:r>
        <w:rPr>
          <w:rFonts w:eastAsia="Times New Roman" w:cs="Times New Roman"/>
          <w:b/>
          <w:sz w:val="28"/>
          <w:szCs w:val="28"/>
          <w:shd w:val="clear" w:color="auto" w:fill="FFFFFF"/>
        </w:rPr>
        <w:t>Control</w:t>
      </w:r>
      <w:r w:rsidRPr="000D0AFA">
        <w:rPr>
          <w:rFonts w:eastAsia="Times New Roman" w:cs="Times New Roman"/>
          <w:sz w:val="28"/>
          <w:szCs w:val="28"/>
          <w:shd w:val="clear" w:color="auto" w:fill="FFFFFF"/>
          <w:lang w:val="uk-UA"/>
        </w:rPr>
        <w:t xml:space="preserve"> (</w:t>
      </w:r>
      <w:r>
        <w:rPr>
          <w:rFonts w:eastAsia="Times New Roman" w:cs="Times New Roman"/>
          <w:sz w:val="28"/>
          <w:szCs w:val="28"/>
          <w:shd w:val="clear" w:color="auto" w:fill="FFFFFF"/>
        </w:rPr>
        <w:t>SIGSAC</w:t>
      </w:r>
      <w:r w:rsidRPr="000D0AFA">
        <w:rPr>
          <w:rFonts w:eastAsia="Times New Roman" w:cs="Times New Roman"/>
          <w:sz w:val="28"/>
          <w:szCs w:val="28"/>
          <w:shd w:val="clear" w:color="auto" w:fill="FFFFFF"/>
          <w:lang w:val="uk-UA"/>
        </w:rPr>
        <w:t xml:space="preserve">, Група спеціальних інтересів з питань безпеки, аудиту та контролю, </w:t>
      </w:r>
      <w:hyperlink r:id="rId52">
        <w:r>
          <w:rPr>
            <w:rStyle w:val="-"/>
            <w:rFonts w:eastAsia="Times New Roman" w:cs="Times New Roman"/>
            <w:color w:val="1155CC"/>
            <w:sz w:val="28"/>
            <w:szCs w:val="28"/>
            <w:shd w:val="clear" w:color="auto" w:fill="FFFFFF"/>
          </w:rPr>
          <w:t>http</w:t>
        </w:r>
        <w:r w:rsidRPr="000D0AFA">
          <w:rPr>
            <w:rStyle w:val="-"/>
            <w:rFonts w:eastAsia="Times New Roman" w:cs="Times New Roman"/>
            <w:color w:val="1155CC"/>
            <w:sz w:val="28"/>
            <w:szCs w:val="28"/>
            <w:shd w:val="clear" w:color="auto" w:fill="FFFFFF"/>
            <w:lang w:val="uk-UA"/>
          </w:rPr>
          <w:t>://</w:t>
        </w:r>
        <w:r>
          <w:rPr>
            <w:rStyle w:val="-"/>
            <w:rFonts w:eastAsia="Times New Roman" w:cs="Times New Roman"/>
            <w:color w:val="1155CC"/>
            <w:sz w:val="28"/>
            <w:szCs w:val="28"/>
            <w:shd w:val="clear" w:color="auto" w:fill="FFFFFF"/>
          </w:rPr>
          <w:t>www</w:t>
        </w:r>
        <w:r w:rsidRPr="000D0AFA">
          <w:rPr>
            <w:rStyle w:val="-"/>
            <w:rFonts w:eastAsia="Times New Roman" w:cs="Times New Roman"/>
            <w:color w:val="1155CC"/>
            <w:sz w:val="28"/>
            <w:szCs w:val="28"/>
            <w:shd w:val="clear" w:color="auto" w:fill="FFFFFF"/>
            <w:lang w:val="uk-UA"/>
          </w:rPr>
          <w:t>.</w:t>
        </w:r>
        <w:r>
          <w:rPr>
            <w:rStyle w:val="-"/>
            <w:rFonts w:eastAsia="Times New Roman" w:cs="Times New Roman"/>
            <w:color w:val="1155CC"/>
            <w:sz w:val="28"/>
            <w:szCs w:val="28"/>
            <w:shd w:val="clear" w:color="auto" w:fill="FFFFFF"/>
          </w:rPr>
          <w:t>acm</w:t>
        </w:r>
        <w:r w:rsidRPr="000D0AFA">
          <w:rPr>
            <w:rStyle w:val="-"/>
            <w:rFonts w:eastAsia="Times New Roman" w:cs="Times New Roman"/>
            <w:color w:val="1155CC"/>
            <w:sz w:val="28"/>
            <w:szCs w:val="28"/>
            <w:shd w:val="clear" w:color="auto" w:fill="FFFFFF"/>
            <w:lang w:val="uk-UA"/>
          </w:rPr>
          <w:t>.</w:t>
        </w:r>
        <w:r>
          <w:rPr>
            <w:rStyle w:val="-"/>
            <w:rFonts w:eastAsia="Times New Roman" w:cs="Times New Roman"/>
            <w:color w:val="1155CC"/>
            <w:sz w:val="28"/>
            <w:szCs w:val="28"/>
            <w:shd w:val="clear" w:color="auto" w:fill="FFFFFF"/>
          </w:rPr>
          <w:t>org</w:t>
        </w:r>
        <w:r w:rsidRPr="000D0AFA">
          <w:rPr>
            <w:rStyle w:val="-"/>
            <w:rFonts w:eastAsia="Times New Roman" w:cs="Times New Roman"/>
            <w:color w:val="1155CC"/>
            <w:sz w:val="28"/>
            <w:szCs w:val="28"/>
            <w:shd w:val="clear" w:color="auto" w:fill="FFFFFF"/>
            <w:lang w:val="uk-UA"/>
          </w:rPr>
          <w:t>/</w:t>
        </w:r>
        <w:r>
          <w:rPr>
            <w:rStyle w:val="-"/>
            <w:rFonts w:eastAsia="Times New Roman" w:cs="Times New Roman"/>
            <w:color w:val="1155CC"/>
            <w:sz w:val="28"/>
            <w:szCs w:val="28"/>
            <w:shd w:val="clear" w:color="auto" w:fill="FFFFFF"/>
          </w:rPr>
          <w:t>sigs</w:t>
        </w:r>
        <w:r w:rsidRPr="000D0AFA">
          <w:rPr>
            <w:rStyle w:val="-"/>
            <w:rFonts w:eastAsia="Times New Roman" w:cs="Times New Roman"/>
            <w:color w:val="1155CC"/>
            <w:sz w:val="28"/>
            <w:szCs w:val="28"/>
            <w:shd w:val="clear" w:color="auto" w:fill="FFFFFF"/>
            <w:lang w:val="uk-UA"/>
          </w:rPr>
          <w:t>/</w:t>
        </w:r>
        <w:r>
          <w:rPr>
            <w:rStyle w:val="-"/>
            <w:rFonts w:eastAsia="Times New Roman" w:cs="Times New Roman"/>
            <w:color w:val="1155CC"/>
            <w:sz w:val="28"/>
            <w:szCs w:val="28"/>
            <w:shd w:val="clear" w:color="auto" w:fill="FFFFFF"/>
          </w:rPr>
          <w:t>sigsac</w:t>
        </w:r>
        <w:r w:rsidRPr="000D0AFA">
          <w:rPr>
            <w:rStyle w:val="-"/>
            <w:rFonts w:eastAsia="Times New Roman" w:cs="Times New Roman"/>
            <w:color w:val="1155CC"/>
            <w:sz w:val="28"/>
            <w:szCs w:val="28"/>
            <w:shd w:val="clear" w:color="auto" w:fill="FFFFFF"/>
            <w:lang w:val="uk-UA"/>
          </w:rPr>
          <w:t>/)</w:t>
        </w:r>
      </w:hyperlink>
      <w:r w:rsidR="006F3A1A">
        <w:rPr>
          <w:rFonts w:eastAsia="Times New Roman" w:cs="Times New Roman"/>
          <w:sz w:val="28"/>
          <w:szCs w:val="28"/>
          <w:shd w:val="clear" w:color="auto" w:fill="FFFFFF"/>
          <w:lang w:val="uk-UA"/>
        </w:rPr>
        <w:t xml:space="preserve"> </w:t>
      </w:r>
      <w:r w:rsidR="00D52BED">
        <w:rPr>
          <w:rFonts w:eastAsia="Times New Roman" w:cs="Times New Roman"/>
          <w:sz w:val="28"/>
          <w:szCs w:val="28"/>
          <w:shd w:val="clear" w:color="auto" w:fill="FFFFFF"/>
        </w:rPr>
        <w:t>–</w:t>
      </w:r>
      <w:r w:rsidRPr="000D0AFA">
        <w:rPr>
          <w:rFonts w:eastAsia="Times New Roman" w:cs="Times New Roman"/>
          <w:sz w:val="28"/>
          <w:szCs w:val="28"/>
          <w:shd w:val="clear" w:color="auto" w:fill="FFFFFF"/>
          <w:lang w:val="uk-UA"/>
        </w:rPr>
        <w:t xml:space="preserve"> спеціалізується на питаннях інформаційної безпеки.</w:t>
      </w:r>
    </w:p>
    <w:p w:rsidR="004057FB" w:rsidRDefault="00FA3EB4" w:rsidP="00490AD0">
      <w:pPr>
        <w:spacing w:after="0" w:line="360" w:lineRule="auto"/>
        <w:jc w:val="both"/>
        <w:rPr>
          <w:rFonts w:eastAsia="Times New Roman" w:cs="Times New Roman"/>
          <w:sz w:val="28"/>
          <w:szCs w:val="28"/>
          <w:shd w:val="clear" w:color="auto" w:fill="FFFFFF"/>
        </w:rPr>
      </w:pPr>
      <w:r w:rsidRPr="000D0AFA">
        <w:rPr>
          <w:rFonts w:eastAsia="Times New Roman" w:cs="Times New Roman"/>
          <w:sz w:val="28"/>
          <w:szCs w:val="28"/>
          <w:shd w:val="clear" w:color="auto" w:fill="FFFFFF"/>
          <w:lang w:val="uk-UA"/>
        </w:rPr>
        <w:tab/>
      </w:r>
      <w:r>
        <w:rPr>
          <w:rFonts w:eastAsia="Times New Roman" w:cs="Times New Roman"/>
          <w:sz w:val="28"/>
          <w:szCs w:val="28"/>
          <w:shd w:val="clear" w:color="auto" w:fill="FFFFFF"/>
        </w:rPr>
        <w:t>Основним завданням цієї групи є організація роботи спеціалізованих науково-практичних конференцій, таких як:</w:t>
      </w:r>
    </w:p>
    <w:p w:rsidR="00177D24" w:rsidRDefault="00FA3EB4" w:rsidP="00D56E26">
      <w:pPr>
        <w:pStyle w:val="a9"/>
        <w:numPr>
          <w:ilvl w:val="0"/>
          <w:numId w:val="46"/>
        </w:numPr>
        <w:spacing w:after="0" w:line="360" w:lineRule="auto"/>
        <w:ind w:left="1077" w:hanging="357"/>
        <w:jc w:val="both"/>
        <w:rPr>
          <w:rFonts w:eastAsia="Times New Roman" w:cs="Times New Roman"/>
          <w:sz w:val="28"/>
          <w:szCs w:val="28"/>
          <w:lang w:val="uk-UA"/>
        </w:rPr>
      </w:pPr>
      <w:r w:rsidRPr="00177D24">
        <w:rPr>
          <w:rFonts w:eastAsia="Times New Roman" w:cs="Times New Roman"/>
          <w:sz w:val="28"/>
          <w:szCs w:val="28"/>
          <w:lang w:val="uk-UA"/>
        </w:rPr>
        <w:t>Симпозіум з технологій і мод</w:t>
      </w:r>
      <w:r w:rsidR="001E32DF" w:rsidRPr="00177D24">
        <w:rPr>
          <w:rFonts w:eastAsia="Times New Roman" w:cs="Times New Roman"/>
          <w:sz w:val="28"/>
          <w:szCs w:val="28"/>
          <w:lang w:val="uk-UA"/>
        </w:rPr>
        <w:t>елей</w:t>
      </w:r>
      <w:r w:rsidRPr="00177D24">
        <w:rPr>
          <w:rFonts w:eastAsia="Times New Roman" w:cs="Times New Roman"/>
          <w:sz w:val="28"/>
          <w:szCs w:val="28"/>
          <w:lang w:val="uk-UA"/>
        </w:rPr>
        <w:t xml:space="preserve"> управління доступом (</w:t>
      </w:r>
      <w:r w:rsidRPr="00177D24">
        <w:rPr>
          <w:rFonts w:eastAsia="Times New Roman" w:cs="Times New Roman"/>
          <w:sz w:val="28"/>
          <w:szCs w:val="28"/>
        </w:rPr>
        <w:t>SACMAT</w:t>
      </w:r>
      <w:r w:rsidRPr="00177D24">
        <w:rPr>
          <w:rFonts w:eastAsia="Times New Roman" w:cs="Times New Roman"/>
          <w:sz w:val="28"/>
          <w:szCs w:val="28"/>
          <w:lang w:val="uk-UA"/>
        </w:rPr>
        <w:t xml:space="preserve">: </w:t>
      </w:r>
      <w:r w:rsidRPr="00177D24">
        <w:rPr>
          <w:rFonts w:eastAsia="Times New Roman" w:cs="Times New Roman"/>
          <w:sz w:val="28"/>
          <w:szCs w:val="28"/>
        </w:rPr>
        <w:t>ACM</w:t>
      </w:r>
      <w:r w:rsidRPr="00177D24">
        <w:rPr>
          <w:rFonts w:eastAsia="Times New Roman" w:cs="Times New Roman"/>
          <w:sz w:val="28"/>
          <w:szCs w:val="28"/>
          <w:lang w:val="uk-UA"/>
        </w:rPr>
        <w:t xml:space="preserve"> </w:t>
      </w:r>
      <w:r w:rsidRPr="00177D24">
        <w:rPr>
          <w:rFonts w:eastAsia="Times New Roman" w:cs="Times New Roman"/>
          <w:sz w:val="28"/>
          <w:szCs w:val="28"/>
        </w:rPr>
        <w:t>Symposium</w:t>
      </w:r>
      <w:r w:rsidRPr="00177D24">
        <w:rPr>
          <w:rFonts w:eastAsia="Times New Roman" w:cs="Times New Roman"/>
          <w:sz w:val="28"/>
          <w:szCs w:val="28"/>
          <w:lang w:val="uk-UA"/>
        </w:rPr>
        <w:t xml:space="preserve"> </w:t>
      </w:r>
      <w:r w:rsidRPr="00177D24">
        <w:rPr>
          <w:rFonts w:eastAsia="Times New Roman" w:cs="Times New Roman"/>
          <w:sz w:val="28"/>
          <w:szCs w:val="28"/>
        </w:rPr>
        <w:t>on</w:t>
      </w:r>
      <w:r w:rsidRPr="00177D24">
        <w:rPr>
          <w:rFonts w:eastAsia="Times New Roman" w:cs="Times New Roman"/>
          <w:sz w:val="28"/>
          <w:szCs w:val="28"/>
          <w:lang w:val="uk-UA"/>
        </w:rPr>
        <w:t xml:space="preserve"> </w:t>
      </w:r>
      <w:r w:rsidRPr="00177D24">
        <w:rPr>
          <w:rFonts w:eastAsia="Times New Roman" w:cs="Times New Roman"/>
          <w:sz w:val="28"/>
          <w:szCs w:val="28"/>
        </w:rPr>
        <w:t>Access</w:t>
      </w:r>
      <w:r w:rsidRPr="00177D24">
        <w:rPr>
          <w:rFonts w:eastAsia="Times New Roman" w:cs="Times New Roman"/>
          <w:sz w:val="28"/>
          <w:szCs w:val="28"/>
          <w:lang w:val="uk-UA"/>
        </w:rPr>
        <w:t xml:space="preserve"> </w:t>
      </w:r>
      <w:r w:rsidRPr="00177D24">
        <w:rPr>
          <w:rFonts w:eastAsia="Times New Roman" w:cs="Times New Roman"/>
          <w:sz w:val="28"/>
          <w:szCs w:val="28"/>
        </w:rPr>
        <w:t>Control</w:t>
      </w:r>
      <w:r w:rsidRPr="00177D24">
        <w:rPr>
          <w:rFonts w:eastAsia="Times New Roman" w:cs="Times New Roman"/>
          <w:sz w:val="28"/>
          <w:szCs w:val="28"/>
          <w:lang w:val="uk-UA"/>
        </w:rPr>
        <w:t xml:space="preserve"> </w:t>
      </w:r>
      <w:r w:rsidRPr="00177D24">
        <w:rPr>
          <w:rFonts w:eastAsia="Times New Roman" w:cs="Times New Roman"/>
          <w:sz w:val="28"/>
          <w:szCs w:val="28"/>
        </w:rPr>
        <w:t>Models</w:t>
      </w:r>
      <w:r w:rsidRPr="00177D24">
        <w:rPr>
          <w:rFonts w:eastAsia="Times New Roman" w:cs="Times New Roman"/>
          <w:sz w:val="28"/>
          <w:szCs w:val="28"/>
          <w:lang w:val="uk-UA"/>
        </w:rPr>
        <w:t xml:space="preserve"> </w:t>
      </w:r>
      <w:r w:rsidRPr="00177D24">
        <w:rPr>
          <w:rFonts w:eastAsia="Times New Roman" w:cs="Times New Roman"/>
          <w:sz w:val="28"/>
          <w:szCs w:val="28"/>
        </w:rPr>
        <w:t>and</w:t>
      </w:r>
      <w:r w:rsidRPr="00177D24">
        <w:rPr>
          <w:rFonts w:eastAsia="Times New Roman" w:cs="Times New Roman"/>
          <w:sz w:val="28"/>
          <w:szCs w:val="28"/>
          <w:lang w:val="uk-UA"/>
        </w:rPr>
        <w:t xml:space="preserve"> </w:t>
      </w:r>
      <w:r w:rsidRPr="00177D24">
        <w:rPr>
          <w:rFonts w:eastAsia="Times New Roman" w:cs="Times New Roman"/>
          <w:sz w:val="28"/>
          <w:szCs w:val="28"/>
        </w:rPr>
        <w:t>Technologies</w:t>
      </w:r>
      <w:r w:rsidRPr="00177D24">
        <w:rPr>
          <w:rFonts w:eastAsia="Times New Roman" w:cs="Times New Roman"/>
          <w:sz w:val="28"/>
          <w:szCs w:val="28"/>
          <w:lang w:val="uk-UA"/>
        </w:rPr>
        <w:t>), що проводиться щорічно починаючи з 1995 року;</w:t>
      </w:r>
    </w:p>
    <w:p w:rsidR="004057FB" w:rsidRPr="00177D24" w:rsidRDefault="00FA3EB4" w:rsidP="00D56E26">
      <w:pPr>
        <w:pStyle w:val="a9"/>
        <w:numPr>
          <w:ilvl w:val="0"/>
          <w:numId w:val="46"/>
        </w:numPr>
        <w:spacing w:after="0" w:line="360" w:lineRule="auto"/>
        <w:ind w:left="1077" w:hanging="357"/>
        <w:jc w:val="both"/>
        <w:rPr>
          <w:rFonts w:eastAsia="Times New Roman" w:cs="Times New Roman"/>
          <w:sz w:val="28"/>
          <w:szCs w:val="28"/>
          <w:lang w:val="uk-UA"/>
        </w:rPr>
      </w:pPr>
      <w:r w:rsidRPr="00177D24">
        <w:rPr>
          <w:rFonts w:eastAsia="Times New Roman" w:cs="Times New Roman"/>
          <w:sz w:val="28"/>
          <w:szCs w:val="28"/>
          <w:lang w:val="uk-UA"/>
        </w:rPr>
        <w:t>Конференція з безпеки комп</w:t>
      </w:r>
      <w:r w:rsidR="00580F22" w:rsidRPr="00177D24">
        <w:rPr>
          <w:rFonts w:eastAsia="Times New Roman" w:cs="Times New Roman"/>
          <w:sz w:val="28"/>
          <w:szCs w:val="28"/>
          <w:lang w:val="uk-UA"/>
        </w:rPr>
        <w:t>’</w:t>
      </w:r>
      <w:r w:rsidRPr="00177D24">
        <w:rPr>
          <w:rFonts w:eastAsia="Times New Roman" w:cs="Times New Roman"/>
          <w:sz w:val="28"/>
          <w:szCs w:val="28"/>
          <w:lang w:val="uk-UA"/>
        </w:rPr>
        <w:t>ютерів і комунікацій(</w:t>
      </w:r>
      <w:r w:rsidRPr="00177D24">
        <w:rPr>
          <w:rFonts w:eastAsia="Times New Roman" w:cs="Times New Roman"/>
          <w:sz w:val="28"/>
          <w:szCs w:val="28"/>
        </w:rPr>
        <w:t>CCS</w:t>
      </w:r>
      <w:r w:rsidRPr="00177D24">
        <w:rPr>
          <w:rFonts w:eastAsia="Times New Roman" w:cs="Times New Roman"/>
          <w:sz w:val="28"/>
          <w:szCs w:val="28"/>
          <w:lang w:val="uk-UA"/>
        </w:rPr>
        <w:t>:</w:t>
      </w:r>
      <w:r w:rsidRPr="00177D24">
        <w:rPr>
          <w:rFonts w:eastAsia="Times New Roman" w:cs="Times New Roman"/>
          <w:sz w:val="28"/>
          <w:szCs w:val="28"/>
        </w:rPr>
        <w:t>ACM</w:t>
      </w:r>
      <w:r w:rsidRPr="00177D24">
        <w:rPr>
          <w:rFonts w:eastAsia="Times New Roman" w:cs="Times New Roman"/>
          <w:sz w:val="28"/>
          <w:szCs w:val="28"/>
          <w:lang w:val="uk-UA"/>
        </w:rPr>
        <w:t xml:space="preserve"> </w:t>
      </w:r>
      <w:r w:rsidRPr="00177D24">
        <w:rPr>
          <w:rFonts w:eastAsia="Times New Roman" w:cs="Times New Roman"/>
          <w:sz w:val="28"/>
          <w:szCs w:val="28"/>
        </w:rPr>
        <w:t>Conference</w:t>
      </w:r>
      <w:r w:rsidRPr="00177D24">
        <w:rPr>
          <w:rFonts w:eastAsia="Times New Roman" w:cs="Times New Roman"/>
          <w:sz w:val="28"/>
          <w:szCs w:val="28"/>
          <w:lang w:val="uk-UA"/>
        </w:rPr>
        <w:t xml:space="preserve"> </w:t>
      </w:r>
      <w:r w:rsidRPr="00177D24">
        <w:rPr>
          <w:rFonts w:eastAsia="Times New Roman" w:cs="Times New Roman"/>
          <w:sz w:val="28"/>
          <w:szCs w:val="28"/>
        </w:rPr>
        <w:t>on</w:t>
      </w:r>
      <w:r w:rsidRPr="00177D24">
        <w:rPr>
          <w:rFonts w:eastAsia="Times New Roman" w:cs="Times New Roman"/>
          <w:sz w:val="28"/>
          <w:szCs w:val="28"/>
          <w:lang w:val="uk-UA"/>
        </w:rPr>
        <w:t xml:space="preserve"> </w:t>
      </w:r>
      <w:r w:rsidRPr="00177D24">
        <w:rPr>
          <w:rFonts w:eastAsia="Times New Roman" w:cs="Times New Roman"/>
          <w:sz w:val="28"/>
          <w:szCs w:val="28"/>
        </w:rPr>
        <w:t>Computer</w:t>
      </w:r>
      <w:r w:rsidRPr="00177D24">
        <w:rPr>
          <w:rFonts w:eastAsia="Times New Roman" w:cs="Times New Roman"/>
          <w:sz w:val="28"/>
          <w:szCs w:val="28"/>
          <w:lang w:val="uk-UA"/>
        </w:rPr>
        <w:t xml:space="preserve"> </w:t>
      </w:r>
      <w:r w:rsidRPr="00177D24">
        <w:rPr>
          <w:rFonts w:eastAsia="Times New Roman" w:cs="Times New Roman"/>
          <w:sz w:val="28"/>
          <w:szCs w:val="28"/>
        </w:rPr>
        <w:t>and</w:t>
      </w:r>
      <w:r w:rsidRPr="00177D24">
        <w:rPr>
          <w:rFonts w:eastAsia="Times New Roman" w:cs="Times New Roman"/>
          <w:sz w:val="28"/>
          <w:szCs w:val="28"/>
          <w:lang w:val="uk-UA"/>
        </w:rPr>
        <w:t xml:space="preserve"> </w:t>
      </w:r>
      <w:r w:rsidRPr="00177D24">
        <w:rPr>
          <w:rFonts w:eastAsia="Times New Roman" w:cs="Times New Roman"/>
          <w:sz w:val="28"/>
          <w:szCs w:val="28"/>
        </w:rPr>
        <w:t>Communications</w:t>
      </w:r>
      <w:r w:rsidR="00AF7C04" w:rsidRPr="00177D24">
        <w:rPr>
          <w:rFonts w:eastAsia="Times New Roman" w:cs="Times New Roman"/>
          <w:sz w:val="28"/>
          <w:szCs w:val="28"/>
          <w:lang w:val="uk-UA"/>
        </w:rPr>
        <w:t xml:space="preserve"> </w:t>
      </w:r>
      <w:r w:rsidRPr="00177D24">
        <w:rPr>
          <w:rFonts w:eastAsia="Times New Roman" w:cs="Times New Roman"/>
          <w:sz w:val="28"/>
          <w:szCs w:val="28"/>
        </w:rPr>
        <w:t>Security</w:t>
      </w:r>
      <w:r w:rsidRPr="00177D24">
        <w:rPr>
          <w:rFonts w:eastAsia="Times New Roman" w:cs="Times New Roman"/>
          <w:sz w:val="28"/>
          <w:szCs w:val="28"/>
          <w:lang w:val="uk-UA"/>
        </w:rPr>
        <w:t>),</w:t>
      </w:r>
      <w:r w:rsidR="001E32DF" w:rsidRPr="00177D24">
        <w:rPr>
          <w:rFonts w:eastAsia="Times New Roman" w:cs="Times New Roman"/>
          <w:sz w:val="28"/>
          <w:szCs w:val="28"/>
          <w:lang w:val="uk-UA"/>
        </w:rPr>
        <w:t xml:space="preserve"> проводиться</w:t>
      </w:r>
      <w:r w:rsidRPr="00177D24">
        <w:rPr>
          <w:rFonts w:eastAsia="Times New Roman" w:cs="Times New Roman"/>
          <w:sz w:val="28"/>
          <w:szCs w:val="28"/>
          <w:lang w:val="uk-UA"/>
        </w:rPr>
        <w:t xml:space="preserve"> щорічно починаючи з 1993 року.</w:t>
      </w:r>
    </w:p>
    <w:p w:rsidR="004057FB" w:rsidRPr="00AF7C04" w:rsidRDefault="00FA3EB4" w:rsidP="00490AD0">
      <w:pPr>
        <w:spacing w:after="0" w:line="360" w:lineRule="auto"/>
        <w:jc w:val="both"/>
        <w:rPr>
          <w:rFonts w:eastAsia="Times New Roman" w:cs="Times New Roman"/>
          <w:sz w:val="28"/>
          <w:szCs w:val="28"/>
          <w:shd w:val="clear" w:color="auto" w:fill="FFFFFF"/>
          <w:lang w:val="uk-UA"/>
        </w:rPr>
      </w:pPr>
      <w:r w:rsidRPr="00AF7C04">
        <w:rPr>
          <w:rFonts w:eastAsia="Times New Roman" w:cs="Times New Roman"/>
          <w:sz w:val="28"/>
          <w:szCs w:val="28"/>
          <w:shd w:val="clear" w:color="auto" w:fill="FFFFFF"/>
          <w:lang w:val="uk-UA"/>
        </w:rPr>
        <w:tab/>
        <w:t xml:space="preserve">Крім того, питання інформаційної безпеки прямо або побічно зачіпаються в роботі інших спеціалізованих груп Асоціації, таких як, наприклад, </w:t>
      </w:r>
      <w:r w:rsidRPr="00AF7C04">
        <w:rPr>
          <w:rFonts w:eastAsia="Times New Roman" w:cs="Times New Roman"/>
          <w:sz w:val="28"/>
          <w:szCs w:val="28"/>
          <w:shd w:val="clear" w:color="auto" w:fill="FFFFFF"/>
        </w:rPr>
        <w:t>Special</w:t>
      </w:r>
      <w:r w:rsidRPr="00AF7C04">
        <w:rPr>
          <w:rFonts w:eastAsia="Times New Roman" w:cs="Times New Roman"/>
          <w:sz w:val="28"/>
          <w:szCs w:val="28"/>
          <w:shd w:val="clear" w:color="auto" w:fill="FFFFFF"/>
          <w:lang w:val="uk-UA"/>
        </w:rPr>
        <w:t xml:space="preserve"> </w:t>
      </w:r>
      <w:r w:rsidRPr="00AF7C04">
        <w:rPr>
          <w:rFonts w:eastAsia="Times New Roman" w:cs="Times New Roman"/>
          <w:sz w:val="28"/>
          <w:szCs w:val="28"/>
          <w:shd w:val="clear" w:color="auto" w:fill="FFFFFF"/>
        </w:rPr>
        <w:t>Interest</w:t>
      </w:r>
      <w:r w:rsidRPr="00AF7C04">
        <w:rPr>
          <w:rFonts w:eastAsia="Times New Roman" w:cs="Times New Roman"/>
          <w:sz w:val="28"/>
          <w:szCs w:val="28"/>
          <w:shd w:val="clear" w:color="auto" w:fill="FFFFFF"/>
          <w:lang w:val="uk-UA"/>
        </w:rPr>
        <w:t xml:space="preserve"> </w:t>
      </w:r>
      <w:r w:rsidRPr="00AF7C04">
        <w:rPr>
          <w:rFonts w:eastAsia="Times New Roman" w:cs="Times New Roman"/>
          <w:sz w:val="28"/>
          <w:szCs w:val="28"/>
          <w:shd w:val="clear" w:color="auto" w:fill="FFFFFF"/>
        </w:rPr>
        <w:t>Group</w:t>
      </w:r>
      <w:r w:rsidRPr="00AF7C04">
        <w:rPr>
          <w:rFonts w:eastAsia="Times New Roman" w:cs="Times New Roman"/>
          <w:sz w:val="28"/>
          <w:szCs w:val="28"/>
          <w:shd w:val="clear" w:color="auto" w:fill="FFFFFF"/>
          <w:lang w:val="uk-UA"/>
        </w:rPr>
        <w:t xml:space="preserve"> </w:t>
      </w:r>
      <w:r w:rsidRPr="00AF7C04">
        <w:rPr>
          <w:rFonts w:eastAsia="Times New Roman" w:cs="Times New Roman"/>
          <w:sz w:val="28"/>
          <w:szCs w:val="28"/>
          <w:shd w:val="clear" w:color="auto" w:fill="FFFFFF"/>
        </w:rPr>
        <w:t>on</w:t>
      </w:r>
      <w:r w:rsidRPr="00AF7C04">
        <w:rPr>
          <w:rFonts w:eastAsia="Times New Roman" w:cs="Times New Roman"/>
          <w:sz w:val="28"/>
          <w:szCs w:val="28"/>
          <w:shd w:val="clear" w:color="auto" w:fill="FFFFFF"/>
          <w:lang w:val="uk-UA"/>
        </w:rPr>
        <w:t xml:space="preserve"> </w:t>
      </w:r>
      <w:r w:rsidRPr="00AF7C04">
        <w:rPr>
          <w:rFonts w:eastAsia="Times New Roman" w:cs="Times New Roman"/>
          <w:sz w:val="28"/>
          <w:szCs w:val="28"/>
          <w:shd w:val="clear" w:color="auto" w:fill="FFFFFF"/>
        </w:rPr>
        <w:t>Electronic</w:t>
      </w:r>
      <w:r w:rsidRPr="00AF7C04">
        <w:rPr>
          <w:rFonts w:eastAsia="Times New Roman" w:cs="Times New Roman"/>
          <w:sz w:val="28"/>
          <w:szCs w:val="28"/>
          <w:shd w:val="clear" w:color="auto" w:fill="FFFFFF"/>
          <w:lang w:val="uk-UA"/>
        </w:rPr>
        <w:t xml:space="preserve"> </w:t>
      </w:r>
      <w:r w:rsidRPr="00AF7C04">
        <w:rPr>
          <w:rFonts w:eastAsia="Times New Roman" w:cs="Times New Roman"/>
          <w:sz w:val="28"/>
          <w:szCs w:val="28"/>
          <w:shd w:val="clear" w:color="auto" w:fill="FFFFFF"/>
        </w:rPr>
        <w:t>Commerce</w:t>
      </w:r>
      <w:r w:rsidRPr="00AF7C04">
        <w:rPr>
          <w:rFonts w:eastAsia="Times New Roman" w:cs="Times New Roman"/>
          <w:sz w:val="28"/>
          <w:szCs w:val="28"/>
          <w:shd w:val="clear" w:color="auto" w:fill="FFFFFF"/>
          <w:lang w:val="uk-UA"/>
        </w:rPr>
        <w:t xml:space="preserve"> (Група з проблем електронної комерції).</w:t>
      </w:r>
    </w:p>
    <w:p w:rsidR="004057FB" w:rsidRPr="00CA0D19" w:rsidRDefault="004057FB" w:rsidP="00490AD0">
      <w:pPr>
        <w:spacing w:after="0" w:line="360" w:lineRule="auto"/>
        <w:jc w:val="both"/>
        <w:rPr>
          <w:sz w:val="28"/>
          <w:szCs w:val="28"/>
          <w:lang w:val="uk-UA"/>
        </w:rPr>
      </w:pPr>
    </w:p>
    <w:p w:rsidR="00BA4C6A" w:rsidRDefault="00FA3EB4" w:rsidP="00BA4C6A">
      <w:pPr>
        <w:spacing w:after="0" w:line="360" w:lineRule="auto"/>
        <w:ind w:left="1134" w:hanging="425"/>
        <w:jc w:val="both"/>
        <w:rPr>
          <w:rFonts w:eastAsia="Times New Roman" w:cs="Times New Roman"/>
          <w:b/>
          <w:sz w:val="28"/>
          <w:szCs w:val="28"/>
          <w:shd w:val="clear" w:color="auto" w:fill="FFFFFF"/>
          <w:lang w:val="uk-UA"/>
        </w:rPr>
      </w:pPr>
      <w:r w:rsidRPr="00CA0D19">
        <w:rPr>
          <w:rFonts w:eastAsia="Times New Roman" w:cs="Times New Roman"/>
          <w:b/>
          <w:sz w:val="28"/>
          <w:szCs w:val="28"/>
          <w:shd w:val="clear" w:color="auto" w:fill="FFFFFF"/>
          <w:lang w:val="uk-UA"/>
        </w:rPr>
        <w:t xml:space="preserve">2.6. </w:t>
      </w:r>
      <w:r w:rsidRPr="00D73054">
        <w:rPr>
          <w:rFonts w:eastAsia="Times New Roman" w:cs="Times New Roman"/>
          <w:b/>
          <w:sz w:val="28"/>
          <w:szCs w:val="28"/>
          <w:shd w:val="clear" w:color="auto" w:fill="FFFFFF"/>
          <w:lang w:val="en-US"/>
        </w:rPr>
        <w:t>World</w:t>
      </w:r>
      <w:r w:rsidRPr="00CA0D19">
        <w:rPr>
          <w:rFonts w:eastAsia="Times New Roman" w:cs="Times New Roman"/>
          <w:b/>
          <w:sz w:val="28"/>
          <w:szCs w:val="28"/>
          <w:shd w:val="clear" w:color="auto" w:fill="FFFFFF"/>
          <w:lang w:val="uk-UA"/>
        </w:rPr>
        <w:t xml:space="preserve"> </w:t>
      </w:r>
      <w:r w:rsidRPr="00D73054">
        <w:rPr>
          <w:rFonts w:eastAsia="Times New Roman" w:cs="Times New Roman"/>
          <w:b/>
          <w:sz w:val="28"/>
          <w:szCs w:val="28"/>
          <w:shd w:val="clear" w:color="auto" w:fill="FFFFFF"/>
          <w:lang w:val="en-US"/>
        </w:rPr>
        <w:t>Wide</w:t>
      </w:r>
      <w:r w:rsidRPr="00CA0D19">
        <w:rPr>
          <w:rFonts w:eastAsia="Times New Roman" w:cs="Times New Roman"/>
          <w:b/>
          <w:sz w:val="28"/>
          <w:szCs w:val="28"/>
          <w:shd w:val="clear" w:color="auto" w:fill="FFFFFF"/>
          <w:lang w:val="uk-UA"/>
        </w:rPr>
        <w:t xml:space="preserve"> </w:t>
      </w:r>
      <w:r w:rsidRPr="00D73054">
        <w:rPr>
          <w:rFonts w:eastAsia="Times New Roman" w:cs="Times New Roman"/>
          <w:b/>
          <w:sz w:val="28"/>
          <w:szCs w:val="28"/>
          <w:shd w:val="clear" w:color="auto" w:fill="FFFFFF"/>
          <w:lang w:val="en-US"/>
        </w:rPr>
        <w:t>Web</w:t>
      </w:r>
      <w:r w:rsidRPr="00CA0D19">
        <w:rPr>
          <w:rFonts w:eastAsia="Times New Roman" w:cs="Times New Roman"/>
          <w:b/>
          <w:sz w:val="28"/>
          <w:szCs w:val="28"/>
          <w:shd w:val="clear" w:color="auto" w:fill="FFFFFF"/>
          <w:lang w:val="uk-UA"/>
        </w:rPr>
        <w:t xml:space="preserve"> </w:t>
      </w:r>
      <w:r w:rsidRPr="00D73054">
        <w:rPr>
          <w:rFonts w:eastAsia="Times New Roman" w:cs="Times New Roman"/>
          <w:b/>
          <w:sz w:val="28"/>
          <w:szCs w:val="28"/>
          <w:shd w:val="clear" w:color="auto" w:fill="FFFFFF"/>
          <w:lang w:val="en-US"/>
        </w:rPr>
        <w:t>Consortium</w:t>
      </w:r>
      <w:r w:rsidRPr="00CA0D19">
        <w:rPr>
          <w:rFonts w:eastAsia="Times New Roman" w:cs="Times New Roman"/>
          <w:b/>
          <w:sz w:val="28"/>
          <w:szCs w:val="28"/>
          <w:shd w:val="clear" w:color="auto" w:fill="FFFFFF"/>
          <w:lang w:val="uk-UA"/>
        </w:rPr>
        <w:t xml:space="preserve"> (</w:t>
      </w:r>
      <w:r w:rsidRPr="00D73054">
        <w:rPr>
          <w:rFonts w:eastAsia="Times New Roman" w:cs="Times New Roman"/>
          <w:b/>
          <w:sz w:val="28"/>
          <w:szCs w:val="28"/>
          <w:shd w:val="clear" w:color="auto" w:fill="FFFFFF"/>
          <w:lang w:val="en-US"/>
        </w:rPr>
        <w:t>W</w:t>
      </w:r>
      <w:r w:rsidRPr="00CA0D19">
        <w:rPr>
          <w:rFonts w:eastAsia="Times New Roman" w:cs="Times New Roman"/>
          <w:b/>
          <w:sz w:val="28"/>
          <w:szCs w:val="28"/>
          <w:shd w:val="clear" w:color="auto" w:fill="FFFFFF"/>
          <w:lang w:val="uk-UA"/>
        </w:rPr>
        <w:t>3</w:t>
      </w:r>
      <w:r w:rsidRPr="00D73054">
        <w:rPr>
          <w:rFonts w:eastAsia="Times New Roman" w:cs="Times New Roman"/>
          <w:b/>
          <w:sz w:val="28"/>
          <w:szCs w:val="28"/>
          <w:shd w:val="clear" w:color="auto" w:fill="FFFFFF"/>
          <w:lang w:val="en-US"/>
        </w:rPr>
        <w:t>C</w:t>
      </w:r>
      <w:r w:rsidRPr="00CA0D19">
        <w:rPr>
          <w:rFonts w:eastAsia="Times New Roman" w:cs="Times New Roman"/>
          <w:b/>
          <w:sz w:val="28"/>
          <w:szCs w:val="28"/>
          <w:shd w:val="clear" w:color="auto" w:fill="FFFFFF"/>
          <w:lang w:val="uk-UA"/>
        </w:rPr>
        <w:t xml:space="preserve">) </w:t>
      </w:r>
      <w:r w:rsidR="00D52BED">
        <w:rPr>
          <w:rFonts w:eastAsia="Times New Roman" w:cs="Times New Roman"/>
          <w:sz w:val="28"/>
          <w:szCs w:val="28"/>
          <w:shd w:val="clear" w:color="auto" w:fill="FFFFFF"/>
          <w:lang w:val="uk-UA"/>
        </w:rPr>
        <w:t>–</w:t>
      </w:r>
      <w:r w:rsidRPr="00CA0D19">
        <w:rPr>
          <w:rFonts w:eastAsia="Times New Roman" w:cs="Times New Roman"/>
          <w:b/>
          <w:sz w:val="28"/>
          <w:szCs w:val="28"/>
          <w:shd w:val="clear" w:color="auto" w:fill="FFFFFF"/>
          <w:lang w:val="uk-UA"/>
        </w:rPr>
        <w:t xml:space="preserve"> Консорціум Всесвітньої</w:t>
      </w:r>
    </w:p>
    <w:p w:rsidR="004057FB" w:rsidRPr="00CA0D19" w:rsidRDefault="00FA3EB4" w:rsidP="00BA4C6A">
      <w:pPr>
        <w:spacing w:after="0" w:line="360" w:lineRule="auto"/>
        <w:ind w:left="1276"/>
        <w:jc w:val="both"/>
        <w:rPr>
          <w:rFonts w:eastAsia="Times New Roman" w:cs="Times New Roman"/>
          <w:b/>
          <w:sz w:val="28"/>
          <w:szCs w:val="28"/>
          <w:shd w:val="clear" w:color="auto" w:fill="FFFFFF"/>
          <w:lang w:val="uk-UA"/>
        </w:rPr>
      </w:pPr>
      <w:r w:rsidRPr="00CA0D19">
        <w:rPr>
          <w:rFonts w:eastAsia="Times New Roman" w:cs="Times New Roman"/>
          <w:b/>
          <w:sz w:val="28"/>
          <w:szCs w:val="28"/>
          <w:shd w:val="clear" w:color="auto" w:fill="FFFFFF"/>
          <w:lang w:val="uk-UA"/>
        </w:rPr>
        <w:t>Павутини</w:t>
      </w:r>
    </w:p>
    <w:p w:rsidR="004057FB" w:rsidRPr="00CA0D19" w:rsidRDefault="004057FB">
      <w:pPr>
        <w:spacing w:after="0"/>
        <w:jc w:val="both"/>
        <w:rPr>
          <w:sz w:val="28"/>
          <w:szCs w:val="28"/>
          <w:lang w:val="uk-UA"/>
        </w:rPr>
      </w:pPr>
    </w:p>
    <w:p w:rsidR="004057FB" w:rsidRPr="00CA0D19" w:rsidRDefault="00FA3EB4" w:rsidP="00490AD0">
      <w:pPr>
        <w:spacing w:after="0" w:line="360" w:lineRule="auto"/>
        <w:jc w:val="both"/>
        <w:rPr>
          <w:rFonts w:eastAsia="Times New Roman" w:cs="Times New Roman"/>
          <w:sz w:val="28"/>
          <w:szCs w:val="28"/>
          <w:shd w:val="clear" w:color="auto" w:fill="FFFFFF"/>
          <w:lang w:val="uk-UA"/>
        </w:rPr>
      </w:pPr>
      <w:r w:rsidRPr="00CA0D19">
        <w:rPr>
          <w:rFonts w:eastAsia="Times New Roman" w:cs="Times New Roman"/>
          <w:sz w:val="28"/>
          <w:szCs w:val="28"/>
          <w:shd w:val="clear" w:color="auto" w:fill="FFFFFF"/>
          <w:lang w:val="uk-UA"/>
        </w:rPr>
        <w:tab/>
        <w:t xml:space="preserve">Створення </w:t>
      </w:r>
      <w:r>
        <w:rPr>
          <w:rFonts w:eastAsia="Times New Roman" w:cs="Times New Roman"/>
          <w:sz w:val="28"/>
          <w:szCs w:val="28"/>
          <w:shd w:val="clear" w:color="auto" w:fill="FFFFFF"/>
        </w:rPr>
        <w:t>W</w:t>
      </w:r>
      <w:r w:rsidRPr="00CA0D19">
        <w:rPr>
          <w:rFonts w:eastAsia="Times New Roman" w:cs="Times New Roman"/>
          <w:sz w:val="28"/>
          <w:szCs w:val="28"/>
          <w:shd w:val="clear" w:color="auto" w:fill="FFFFFF"/>
          <w:lang w:val="uk-UA"/>
        </w:rPr>
        <w:t>3</w:t>
      </w:r>
      <w:r>
        <w:rPr>
          <w:rFonts w:eastAsia="Times New Roman" w:cs="Times New Roman"/>
          <w:sz w:val="28"/>
          <w:szCs w:val="28"/>
          <w:shd w:val="clear" w:color="auto" w:fill="FFFFFF"/>
        </w:rPr>
        <w:t>C</w:t>
      </w:r>
      <w:r w:rsidRPr="00CA0D19">
        <w:rPr>
          <w:rFonts w:eastAsia="Times New Roman" w:cs="Times New Roman"/>
          <w:sz w:val="28"/>
          <w:szCs w:val="28"/>
          <w:shd w:val="clear" w:color="auto" w:fill="FFFFFF"/>
          <w:lang w:val="uk-UA"/>
        </w:rPr>
        <w:t xml:space="preserve"> було ініційовано в 1989 році з метою розробки єдиних, узгоджених стандартів обміну інформацією в глобальних мережах передачі даних, а офіційно створення консорціуму було оформлено в 1994р. Його основними завданнями є:</w:t>
      </w:r>
    </w:p>
    <w:p w:rsidR="007872DF" w:rsidRDefault="00FA3EB4" w:rsidP="00D56E26">
      <w:pPr>
        <w:pStyle w:val="a9"/>
        <w:numPr>
          <w:ilvl w:val="1"/>
          <w:numId w:val="47"/>
        </w:numPr>
        <w:spacing w:after="0" w:line="360" w:lineRule="auto"/>
        <w:ind w:left="1077" w:hanging="357"/>
        <w:jc w:val="both"/>
        <w:rPr>
          <w:rFonts w:eastAsia="Times New Roman" w:cs="Times New Roman"/>
          <w:sz w:val="28"/>
          <w:szCs w:val="28"/>
          <w:shd w:val="clear" w:color="auto" w:fill="FFFFFF"/>
          <w:lang w:val="uk-UA"/>
        </w:rPr>
      </w:pPr>
      <w:r w:rsidRPr="007872DF">
        <w:rPr>
          <w:rFonts w:eastAsia="Times New Roman" w:cs="Times New Roman"/>
          <w:sz w:val="28"/>
          <w:szCs w:val="28"/>
          <w:shd w:val="clear" w:color="auto" w:fill="FFFFFF"/>
          <w:lang w:val="uk-UA"/>
        </w:rPr>
        <w:t xml:space="preserve">забезпечення можливості доступу до мережі Інтернет для якомога </w:t>
      </w:r>
      <w:r w:rsidRPr="007872DF">
        <w:rPr>
          <w:rFonts w:eastAsia="Times New Roman" w:cs="Times New Roman"/>
          <w:sz w:val="28"/>
          <w:szCs w:val="28"/>
          <w:shd w:val="clear" w:color="auto" w:fill="FFFFFF"/>
          <w:lang w:val="uk-UA"/>
        </w:rPr>
        <w:lastRenderedPageBreak/>
        <w:t>більшого числа людей незалежно від знання іноземних мов, культурної приналежності, географічного положення і доступних їм технічних засобів і технічної інфраструктури;</w:t>
      </w:r>
    </w:p>
    <w:p w:rsidR="007872DF" w:rsidRDefault="00FA3EB4" w:rsidP="00D56E26">
      <w:pPr>
        <w:pStyle w:val="a9"/>
        <w:numPr>
          <w:ilvl w:val="1"/>
          <w:numId w:val="47"/>
        </w:numPr>
        <w:spacing w:after="0" w:line="360" w:lineRule="auto"/>
        <w:ind w:left="1077" w:hanging="357"/>
        <w:jc w:val="both"/>
        <w:rPr>
          <w:rFonts w:eastAsia="Times New Roman" w:cs="Times New Roman"/>
          <w:sz w:val="28"/>
          <w:szCs w:val="28"/>
          <w:shd w:val="clear" w:color="auto" w:fill="FFFFFF"/>
          <w:lang w:val="uk-UA"/>
        </w:rPr>
      </w:pPr>
      <w:r w:rsidRPr="007872DF">
        <w:rPr>
          <w:rFonts w:eastAsia="Times New Roman" w:cs="Times New Roman"/>
          <w:sz w:val="28"/>
          <w:szCs w:val="28"/>
          <w:shd w:val="clear" w:color="auto" w:fill="FFFFFF"/>
          <w:lang w:val="uk-UA"/>
        </w:rPr>
        <w:t>забезпечення можливості підключення до Інтернет різних технічних пристроїв;</w:t>
      </w:r>
    </w:p>
    <w:p w:rsidR="007872DF" w:rsidRDefault="00FA3EB4" w:rsidP="00D56E26">
      <w:pPr>
        <w:pStyle w:val="a9"/>
        <w:numPr>
          <w:ilvl w:val="1"/>
          <w:numId w:val="47"/>
        </w:numPr>
        <w:spacing w:after="0" w:line="360" w:lineRule="auto"/>
        <w:ind w:left="1077" w:hanging="357"/>
        <w:jc w:val="both"/>
        <w:rPr>
          <w:rFonts w:eastAsia="Times New Roman" w:cs="Times New Roman"/>
          <w:sz w:val="28"/>
          <w:szCs w:val="28"/>
          <w:shd w:val="clear" w:color="auto" w:fill="FFFFFF"/>
          <w:lang w:val="uk-UA"/>
        </w:rPr>
      </w:pPr>
      <w:r w:rsidRPr="007872DF">
        <w:rPr>
          <w:rFonts w:eastAsia="Times New Roman" w:cs="Times New Roman"/>
          <w:sz w:val="28"/>
          <w:szCs w:val="28"/>
          <w:shd w:val="clear" w:color="auto" w:fill="FFFFFF"/>
          <w:lang w:val="uk-UA"/>
        </w:rPr>
        <w:t>забезпечення можливості структурування та формалізації інформації, доступної через Інтернет, з метою зробити її якомога більш придатною для автоматизованої обробки;</w:t>
      </w:r>
    </w:p>
    <w:p w:rsidR="004057FB" w:rsidRPr="007872DF" w:rsidRDefault="00FA3EB4" w:rsidP="00D56E26">
      <w:pPr>
        <w:pStyle w:val="a9"/>
        <w:numPr>
          <w:ilvl w:val="1"/>
          <w:numId w:val="47"/>
        </w:numPr>
        <w:spacing w:after="0" w:line="360" w:lineRule="auto"/>
        <w:ind w:left="1077" w:hanging="357"/>
        <w:jc w:val="both"/>
        <w:rPr>
          <w:rFonts w:eastAsia="Times New Roman" w:cs="Times New Roman"/>
          <w:sz w:val="28"/>
          <w:szCs w:val="28"/>
          <w:shd w:val="clear" w:color="auto" w:fill="FFFFFF"/>
          <w:lang w:val="uk-UA"/>
        </w:rPr>
      </w:pPr>
      <w:r w:rsidRPr="007872DF">
        <w:rPr>
          <w:rFonts w:eastAsia="Times New Roman" w:cs="Times New Roman"/>
          <w:sz w:val="28"/>
          <w:szCs w:val="28"/>
          <w:shd w:val="clear" w:color="auto" w:fill="FFFFFF"/>
          <w:lang w:val="uk-UA"/>
        </w:rPr>
        <w:t>забезпечення надійності та безпеки обміну інформацією, а також можливості брати участь в інформаційному обміні з тим рівнем захищеності, який окремі користувачі вважають для себе за</w:t>
      </w:r>
      <w:r w:rsidR="002D2900" w:rsidRPr="007872DF">
        <w:rPr>
          <w:rFonts w:eastAsia="Times New Roman" w:cs="Times New Roman"/>
          <w:sz w:val="28"/>
          <w:szCs w:val="28"/>
          <w:shd w:val="clear" w:color="auto" w:fill="FFFFFF"/>
          <w:lang w:val="uk-UA"/>
        </w:rPr>
        <w:t xml:space="preserve"> потрібний</w:t>
      </w:r>
      <w:r w:rsidRPr="007872DF">
        <w:rPr>
          <w:rFonts w:eastAsia="Times New Roman" w:cs="Times New Roman"/>
          <w:sz w:val="28"/>
          <w:szCs w:val="28"/>
          <w:shd w:val="clear" w:color="auto" w:fill="FFFFFF"/>
          <w:lang w:val="uk-UA"/>
        </w:rPr>
        <w:t>.</w:t>
      </w:r>
    </w:p>
    <w:p w:rsidR="004057FB" w:rsidRDefault="00FA3EB4" w:rsidP="00490AD0">
      <w:pPr>
        <w:spacing w:after="0" w:line="360" w:lineRule="auto"/>
        <w:jc w:val="both"/>
        <w:rPr>
          <w:rFonts w:eastAsia="Times New Roman" w:cs="Times New Roman"/>
          <w:sz w:val="28"/>
          <w:szCs w:val="28"/>
          <w:shd w:val="clear" w:color="auto" w:fill="FFFFFF"/>
        </w:rPr>
      </w:pPr>
      <w:r w:rsidRPr="006828B7">
        <w:rPr>
          <w:rFonts w:eastAsia="Times New Roman" w:cs="Times New Roman"/>
          <w:sz w:val="28"/>
          <w:szCs w:val="28"/>
          <w:shd w:val="clear" w:color="auto" w:fill="FFFFFF"/>
          <w:lang w:val="uk-UA"/>
        </w:rPr>
        <w:tab/>
      </w:r>
      <w:r w:rsidRPr="00CA0D19">
        <w:rPr>
          <w:rFonts w:eastAsia="Times New Roman" w:cs="Times New Roman"/>
          <w:sz w:val="28"/>
          <w:szCs w:val="28"/>
          <w:shd w:val="clear" w:color="auto" w:fill="FFFFFF"/>
          <w:lang w:val="uk-UA"/>
        </w:rPr>
        <w:t>До теперішнього часу консорціум об</w:t>
      </w:r>
      <w:r w:rsidR="00580F22">
        <w:rPr>
          <w:rFonts w:eastAsia="Times New Roman" w:cs="Times New Roman"/>
          <w:sz w:val="28"/>
          <w:szCs w:val="28"/>
          <w:shd w:val="clear" w:color="auto" w:fill="FFFFFF"/>
          <w:lang w:val="uk-UA"/>
        </w:rPr>
        <w:t>’</w:t>
      </w:r>
      <w:r w:rsidRPr="00CA0D19">
        <w:rPr>
          <w:rFonts w:eastAsia="Times New Roman" w:cs="Times New Roman"/>
          <w:sz w:val="28"/>
          <w:szCs w:val="28"/>
          <w:shd w:val="clear" w:color="auto" w:fill="FFFFFF"/>
          <w:lang w:val="uk-UA"/>
        </w:rPr>
        <w:t xml:space="preserve">єднує більше чотирьохсот провідних технологічних і телекомунікаційних компаній, урядових організацій, дослідницьких центрів, інститутів і університетів по всьому світу. </w:t>
      </w:r>
      <w:r>
        <w:rPr>
          <w:rFonts w:eastAsia="Times New Roman" w:cs="Times New Roman"/>
          <w:sz w:val="28"/>
          <w:szCs w:val="28"/>
          <w:shd w:val="clear" w:color="auto" w:fill="FFFFFF"/>
        </w:rPr>
        <w:t>Крім того, в штаті консорціуму знаходяться близько 70 незалежних технічних експертів, які забезпечують його роботу. Фінансування діяльності здійснюється за рахунок членських внесків, а основні адміністративні функції і повсякденна діяльність виконуються на базі трьох організацій:</w:t>
      </w:r>
    </w:p>
    <w:p w:rsidR="00B1052C" w:rsidRDefault="00FA3EB4" w:rsidP="00D56E26">
      <w:pPr>
        <w:pStyle w:val="a9"/>
        <w:numPr>
          <w:ilvl w:val="0"/>
          <w:numId w:val="48"/>
        </w:numPr>
        <w:spacing w:after="0" w:line="360" w:lineRule="auto"/>
        <w:ind w:left="1077" w:hanging="357"/>
        <w:jc w:val="both"/>
        <w:rPr>
          <w:rFonts w:eastAsia="Times New Roman" w:cs="Times New Roman"/>
          <w:sz w:val="28"/>
          <w:szCs w:val="28"/>
          <w:shd w:val="clear" w:color="auto" w:fill="FFFFFF"/>
          <w:lang w:val="uk-UA"/>
        </w:rPr>
      </w:pPr>
      <w:r w:rsidRPr="00B1052C">
        <w:rPr>
          <w:rFonts w:eastAsia="Times New Roman" w:cs="Times New Roman"/>
          <w:sz w:val="28"/>
          <w:szCs w:val="28"/>
          <w:shd w:val="clear" w:color="auto" w:fill="FFFFFF"/>
        </w:rPr>
        <w:t>Массачусетський технологічний інститут (США);</w:t>
      </w:r>
    </w:p>
    <w:p w:rsidR="00B1052C" w:rsidRDefault="00FA3EB4" w:rsidP="00D56E26">
      <w:pPr>
        <w:pStyle w:val="a9"/>
        <w:numPr>
          <w:ilvl w:val="0"/>
          <w:numId w:val="48"/>
        </w:numPr>
        <w:spacing w:after="0" w:line="360" w:lineRule="auto"/>
        <w:ind w:left="1077" w:hanging="357"/>
        <w:jc w:val="both"/>
        <w:rPr>
          <w:rFonts w:eastAsia="Times New Roman" w:cs="Times New Roman"/>
          <w:sz w:val="28"/>
          <w:szCs w:val="28"/>
          <w:shd w:val="clear" w:color="auto" w:fill="FFFFFF"/>
          <w:lang w:val="uk-UA"/>
        </w:rPr>
      </w:pPr>
      <w:r w:rsidRPr="00B1052C">
        <w:rPr>
          <w:rFonts w:eastAsia="Times New Roman" w:cs="Times New Roman"/>
          <w:sz w:val="28"/>
          <w:szCs w:val="28"/>
          <w:shd w:val="clear" w:color="auto" w:fill="FFFFFF"/>
          <w:lang w:val="uk-UA"/>
        </w:rPr>
        <w:t>Європейський консорціум з досліджень в галузі інформатики та математики (Франція);</w:t>
      </w:r>
    </w:p>
    <w:p w:rsidR="004057FB" w:rsidRPr="00B1052C" w:rsidRDefault="00FA3EB4" w:rsidP="00D56E26">
      <w:pPr>
        <w:pStyle w:val="a9"/>
        <w:numPr>
          <w:ilvl w:val="0"/>
          <w:numId w:val="48"/>
        </w:numPr>
        <w:spacing w:after="0" w:line="360" w:lineRule="auto"/>
        <w:ind w:left="1077" w:hanging="357"/>
        <w:jc w:val="both"/>
        <w:rPr>
          <w:rFonts w:eastAsia="Times New Roman" w:cs="Times New Roman"/>
          <w:sz w:val="28"/>
          <w:szCs w:val="28"/>
          <w:shd w:val="clear" w:color="auto" w:fill="FFFFFF"/>
          <w:lang w:val="uk-UA"/>
        </w:rPr>
      </w:pPr>
      <w:r w:rsidRPr="00B1052C">
        <w:rPr>
          <w:rFonts w:eastAsia="Times New Roman" w:cs="Times New Roman"/>
          <w:sz w:val="28"/>
          <w:szCs w:val="28"/>
          <w:shd w:val="clear" w:color="auto" w:fill="FFFFFF"/>
          <w:lang w:val="uk-UA"/>
        </w:rPr>
        <w:t>Університет Кейо (Японія).</w:t>
      </w:r>
    </w:p>
    <w:p w:rsidR="004057FB" w:rsidRPr="005F6AB1" w:rsidRDefault="004057FB" w:rsidP="00490AD0">
      <w:pPr>
        <w:spacing w:after="0" w:line="360" w:lineRule="auto"/>
        <w:jc w:val="both"/>
        <w:rPr>
          <w:rFonts w:eastAsia="Times New Roman" w:cs="Times New Roman"/>
          <w:sz w:val="28"/>
          <w:szCs w:val="28"/>
          <w:shd w:val="clear" w:color="auto" w:fill="FFFFFF"/>
          <w:lang w:val="uk-UA"/>
        </w:rPr>
      </w:pPr>
    </w:p>
    <w:p w:rsidR="004057FB" w:rsidRPr="00577EEC" w:rsidRDefault="00FA3EB4" w:rsidP="00490AD0">
      <w:pPr>
        <w:spacing w:after="0" w:line="360" w:lineRule="auto"/>
        <w:jc w:val="both"/>
        <w:rPr>
          <w:rFonts w:eastAsia="Times New Roman" w:cs="Times New Roman"/>
          <w:sz w:val="28"/>
          <w:szCs w:val="28"/>
          <w:shd w:val="clear" w:color="auto" w:fill="FFFFFF"/>
          <w:lang w:val="uk-UA"/>
        </w:rPr>
      </w:pPr>
      <w:r w:rsidRPr="005F6AB1">
        <w:rPr>
          <w:rFonts w:eastAsia="Times New Roman" w:cs="Times New Roman"/>
          <w:sz w:val="28"/>
          <w:szCs w:val="28"/>
          <w:shd w:val="clear" w:color="auto" w:fill="FFFFFF"/>
          <w:lang w:val="uk-UA"/>
        </w:rPr>
        <w:tab/>
        <w:t>Крім формування стандартів (</w:t>
      </w:r>
      <w:r w:rsidR="00580F22">
        <w:rPr>
          <w:rFonts w:eastAsia="Times New Roman" w:cs="Times New Roman"/>
          <w:sz w:val="28"/>
          <w:szCs w:val="28"/>
          <w:shd w:val="clear" w:color="auto" w:fill="FFFFFF"/>
          <w:lang w:val="uk-UA"/>
        </w:rPr>
        <w:t>«</w:t>
      </w:r>
      <w:r w:rsidRPr="005F6AB1">
        <w:rPr>
          <w:rFonts w:eastAsia="Times New Roman" w:cs="Times New Roman"/>
          <w:sz w:val="28"/>
          <w:szCs w:val="28"/>
          <w:shd w:val="clear" w:color="auto" w:fill="FFFFFF"/>
          <w:lang w:val="uk-UA"/>
        </w:rPr>
        <w:t>рекомендацій</w:t>
      </w:r>
      <w:r w:rsidR="00580F22">
        <w:rPr>
          <w:rFonts w:eastAsia="Times New Roman" w:cs="Times New Roman"/>
          <w:sz w:val="28"/>
          <w:szCs w:val="28"/>
          <w:shd w:val="clear" w:color="auto" w:fill="FFFFFF"/>
          <w:lang w:val="uk-UA"/>
        </w:rPr>
        <w:t>»</w:t>
      </w:r>
      <w:r w:rsidRPr="005F6AB1">
        <w:rPr>
          <w:rFonts w:eastAsia="Times New Roman" w:cs="Times New Roman"/>
          <w:sz w:val="28"/>
          <w:szCs w:val="28"/>
          <w:shd w:val="clear" w:color="auto" w:fill="FFFFFF"/>
          <w:lang w:val="uk-UA"/>
        </w:rPr>
        <w:t>), ця організація також займається освітньою діяльністю та надає можливості для обг</w:t>
      </w:r>
      <w:r w:rsidRPr="00577EEC">
        <w:rPr>
          <w:rFonts w:eastAsia="Times New Roman" w:cs="Times New Roman"/>
          <w:sz w:val="28"/>
          <w:szCs w:val="28"/>
          <w:shd w:val="clear" w:color="auto" w:fill="FFFFFF"/>
          <w:lang w:val="uk-UA"/>
        </w:rPr>
        <w:t>оворення різних питань, пов</w:t>
      </w:r>
      <w:r w:rsidR="00580F22">
        <w:rPr>
          <w:rFonts w:eastAsia="Times New Roman" w:cs="Times New Roman"/>
          <w:sz w:val="28"/>
          <w:szCs w:val="28"/>
          <w:shd w:val="clear" w:color="auto" w:fill="FFFFFF"/>
          <w:lang w:val="uk-UA"/>
        </w:rPr>
        <w:t>’</w:t>
      </w:r>
      <w:r w:rsidRPr="00577EEC">
        <w:rPr>
          <w:rFonts w:eastAsia="Times New Roman" w:cs="Times New Roman"/>
          <w:sz w:val="28"/>
          <w:szCs w:val="28"/>
          <w:shd w:val="clear" w:color="auto" w:fill="FFFFFF"/>
          <w:lang w:val="uk-UA"/>
        </w:rPr>
        <w:t>язаних з функціонуванням мережі Інтернет.</w:t>
      </w:r>
    </w:p>
    <w:p w:rsidR="004057FB" w:rsidRDefault="00FA3EB4" w:rsidP="00490AD0">
      <w:pPr>
        <w:spacing w:after="0" w:line="360" w:lineRule="auto"/>
        <w:jc w:val="both"/>
        <w:rPr>
          <w:rFonts w:eastAsia="Times New Roman" w:cs="Times New Roman"/>
          <w:sz w:val="28"/>
          <w:szCs w:val="28"/>
          <w:shd w:val="clear" w:color="auto" w:fill="FFFFFF"/>
        </w:rPr>
      </w:pPr>
      <w:r w:rsidRPr="00577EEC">
        <w:rPr>
          <w:rFonts w:eastAsia="Times New Roman" w:cs="Times New Roman"/>
          <w:sz w:val="28"/>
          <w:szCs w:val="28"/>
          <w:shd w:val="clear" w:color="auto" w:fill="FFFFFF"/>
          <w:lang w:val="uk-UA"/>
        </w:rPr>
        <w:tab/>
        <w:t xml:space="preserve">Діяльність консорціуму організована у вигляді груп: Робочі групи (займаються опрацюванням технічних питань), Групи спеціальних інтересів і Координаційні групи (забезпечують взаємодію між іншими групами). </w:t>
      </w:r>
      <w:r>
        <w:rPr>
          <w:rFonts w:eastAsia="Times New Roman" w:cs="Times New Roman"/>
          <w:sz w:val="28"/>
          <w:szCs w:val="28"/>
          <w:shd w:val="clear" w:color="auto" w:fill="FFFFFF"/>
        </w:rPr>
        <w:t xml:space="preserve">У кожну </w:t>
      </w:r>
      <w:r w:rsidR="00AF7C04">
        <w:rPr>
          <w:rFonts w:eastAsia="Times New Roman" w:cs="Times New Roman"/>
          <w:sz w:val="28"/>
          <w:szCs w:val="28"/>
          <w:shd w:val="clear" w:color="auto" w:fill="FFFFFF"/>
          <w:lang w:val="uk-UA"/>
        </w:rPr>
        <w:t>групу</w:t>
      </w:r>
      <w:r>
        <w:rPr>
          <w:rFonts w:eastAsia="Times New Roman" w:cs="Times New Roman"/>
          <w:sz w:val="28"/>
          <w:szCs w:val="28"/>
          <w:shd w:val="clear" w:color="auto" w:fill="FFFFFF"/>
        </w:rPr>
        <w:t xml:space="preserve"> входять представники організацій-учасників консорціуму і запрошені </w:t>
      </w:r>
      <w:r>
        <w:rPr>
          <w:rFonts w:eastAsia="Times New Roman" w:cs="Times New Roman"/>
          <w:sz w:val="28"/>
          <w:szCs w:val="28"/>
          <w:shd w:val="clear" w:color="auto" w:fill="FFFFFF"/>
        </w:rPr>
        <w:lastRenderedPageBreak/>
        <w:t>експерти. Сфери роботи консорціуму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домени</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Domain), розділені на напрями (Activities). Робота по двадцяти чотирьох напрямках виконується в цілому шістдесятьма </w:t>
      </w:r>
      <w:r w:rsidR="00AF7C04">
        <w:rPr>
          <w:rFonts w:eastAsia="Times New Roman" w:cs="Times New Roman"/>
          <w:sz w:val="28"/>
          <w:szCs w:val="28"/>
          <w:shd w:val="clear" w:color="auto" w:fill="FFFFFF"/>
          <w:lang w:val="uk-UA"/>
        </w:rPr>
        <w:t>групами</w:t>
      </w:r>
      <w:r>
        <w:rPr>
          <w:rFonts w:eastAsia="Times New Roman" w:cs="Times New Roman"/>
          <w:sz w:val="28"/>
          <w:szCs w:val="28"/>
          <w:shd w:val="clear" w:color="auto" w:fill="FFFFFF"/>
        </w:rPr>
        <w:t>.</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 xml:space="preserve">Питаннями інформаційної безпеки займається сфера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Технологія і суспільство</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(Technology and Society Domain) в рамках спеціального напряму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Безпека</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(W3C Security Activity), що складається з двох робочих </w:t>
      </w:r>
      <w:r w:rsidR="00AF7C04">
        <w:rPr>
          <w:rFonts w:eastAsia="Times New Roman" w:cs="Times New Roman"/>
          <w:sz w:val="28"/>
          <w:szCs w:val="28"/>
          <w:shd w:val="clear" w:color="auto" w:fill="FFFFFF"/>
          <w:lang w:val="uk-UA"/>
        </w:rPr>
        <w:t>груп</w:t>
      </w:r>
      <w:r>
        <w:rPr>
          <w:rFonts w:eastAsia="Times New Roman" w:cs="Times New Roman"/>
          <w:sz w:val="28"/>
          <w:szCs w:val="28"/>
          <w:shd w:val="clear" w:color="auto" w:fill="FFFFFF"/>
        </w:rPr>
        <w:t xml:space="preserve">. Також до 2006 року в складі Консорціуму функціонувало напрям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Захист приватної інформації</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(Privacy).</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До робіт консорціуму у сфері інформаційної безпеки відносяться:</w:t>
      </w:r>
    </w:p>
    <w:p w:rsidR="001C2A49" w:rsidRDefault="00FA3EB4" w:rsidP="00D56E26">
      <w:pPr>
        <w:pStyle w:val="a9"/>
        <w:numPr>
          <w:ilvl w:val="1"/>
          <w:numId w:val="49"/>
        </w:numPr>
        <w:spacing w:after="0" w:line="360" w:lineRule="auto"/>
        <w:ind w:left="1077" w:hanging="357"/>
        <w:jc w:val="both"/>
        <w:rPr>
          <w:rFonts w:eastAsia="Times New Roman" w:cs="Times New Roman"/>
          <w:sz w:val="28"/>
          <w:szCs w:val="28"/>
          <w:shd w:val="clear" w:color="auto" w:fill="FFFFFF"/>
          <w:lang w:val="uk-UA"/>
        </w:rPr>
      </w:pPr>
      <w:r w:rsidRPr="001C2A49">
        <w:rPr>
          <w:rFonts w:eastAsia="Times New Roman" w:cs="Times New Roman"/>
          <w:sz w:val="28"/>
          <w:szCs w:val="28"/>
          <w:shd w:val="clear" w:color="auto" w:fill="FFFFFF"/>
          <w:lang w:val="uk-UA"/>
        </w:rPr>
        <w:t>розробка стандарту цифрових підписів для інформаційних ресурсів (</w:t>
      </w:r>
      <w:r w:rsidRPr="001C2A49">
        <w:rPr>
          <w:rFonts w:eastAsia="Times New Roman" w:cs="Times New Roman"/>
          <w:sz w:val="28"/>
          <w:szCs w:val="28"/>
          <w:shd w:val="clear" w:color="auto" w:fill="FFFFFF"/>
        </w:rPr>
        <w:t>PICS</w:t>
      </w:r>
      <w:r w:rsidRPr="001C2A49">
        <w:rPr>
          <w:rFonts w:eastAsia="Times New Roman" w:cs="Times New Roman"/>
          <w:sz w:val="28"/>
          <w:szCs w:val="28"/>
          <w:shd w:val="clear" w:color="auto" w:fill="FFFFFF"/>
          <w:lang w:val="uk-UA"/>
        </w:rPr>
        <w:t xml:space="preserve"> </w:t>
      </w:r>
      <w:r w:rsidRPr="001C2A49">
        <w:rPr>
          <w:rFonts w:eastAsia="Times New Roman" w:cs="Times New Roman"/>
          <w:sz w:val="28"/>
          <w:szCs w:val="28"/>
          <w:shd w:val="clear" w:color="auto" w:fill="FFFFFF"/>
        </w:rPr>
        <w:t>Signed</w:t>
      </w:r>
      <w:r w:rsidRPr="001C2A49">
        <w:rPr>
          <w:rFonts w:eastAsia="Times New Roman" w:cs="Times New Roman"/>
          <w:sz w:val="28"/>
          <w:szCs w:val="28"/>
          <w:shd w:val="clear" w:color="auto" w:fill="FFFFFF"/>
          <w:lang w:val="uk-UA"/>
        </w:rPr>
        <w:t xml:space="preserve"> </w:t>
      </w:r>
      <w:r w:rsidRPr="001C2A49">
        <w:rPr>
          <w:rFonts w:eastAsia="Times New Roman" w:cs="Times New Roman"/>
          <w:sz w:val="28"/>
          <w:szCs w:val="28"/>
          <w:shd w:val="clear" w:color="auto" w:fill="FFFFFF"/>
        </w:rPr>
        <w:t>Labels</w:t>
      </w:r>
      <w:r w:rsidRPr="001C2A49">
        <w:rPr>
          <w:rFonts w:eastAsia="Times New Roman" w:cs="Times New Roman"/>
          <w:sz w:val="28"/>
          <w:szCs w:val="28"/>
          <w:shd w:val="clear" w:color="auto" w:fill="FFFFFF"/>
          <w:lang w:val="uk-UA"/>
        </w:rPr>
        <w:t xml:space="preserve"> 1.0 </w:t>
      </w:r>
      <w:r w:rsidRPr="001C2A49">
        <w:rPr>
          <w:rFonts w:eastAsia="Times New Roman" w:cs="Times New Roman"/>
          <w:sz w:val="28"/>
          <w:szCs w:val="28"/>
          <w:shd w:val="clear" w:color="auto" w:fill="FFFFFF"/>
        </w:rPr>
        <w:t>Specification</w:t>
      </w:r>
      <w:r w:rsidRPr="001C2A49">
        <w:rPr>
          <w:rFonts w:eastAsia="Times New Roman" w:cs="Times New Roman"/>
          <w:sz w:val="28"/>
          <w:szCs w:val="28"/>
          <w:shd w:val="clear" w:color="auto" w:fill="FFFFFF"/>
          <w:lang w:val="uk-UA"/>
        </w:rPr>
        <w:t>);</w:t>
      </w:r>
    </w:p>
    <w:p w:rsidR="001C2A49" w:rsidRDefault="00FA3EB4" w:rsidP="00D56E26">
      <w:pPr>
        <w:pStyle w:val="a9"/>
        <w:numPr>
          <w:ilvl w:val="1"/>
          <w:numId w:val="49"/>
        </w:numPr>
        <w:spacing w:after="0" w:line="360" w:lineRule="auto"/>
        <w:ind w:left="1077" w:hanging="357"/>
        <w:jc w:val="both"/>
        <w:rPr>
          <w:rFonts w:eastAsia="Times New Roman" w:cs="Times New Roman"/>
          <w:sz w:val="28"/>
          <w:szCs w:val="28"/>
          <w:shd w:val="clear" w:color="auto" w:fill="FFFFFF"/>
          <w:lang w:val="uk-UA"/>
        </w:rPr>
      </w:pPr>
      <w:r w:rsidRPr="001C2A49">
        <w:rPr>
          <w:rFonts w:eastAsia="Times New Roman" w:cs="Times New Roman"/>
          <w:sz w:val="28"/>
          <w:szCs w:val="28"/>
          <w:shd w:val="clear" w:color="auto" w:fill="FFFFFF"/>
        </w:rPr>
        <w:t>розробка системи електронного підпису для документів XML;</w:t>
      </w:r>
    </w:p>
    <w:p w:rsidR="004057FB" w:rsidRPr="001C2A49" w:rsidRDefault="00FA3EB4" w:rsidP="00D56E26">
      <w:pPr>
        <w:pStyle w:val="a9"/>
        <w:numPr>
          <w:ilvl w:val="1"/>
          <w:numId w:val="49"/>
        </w:numPr>
        <w:spacing w:after="0" w:line="360" w:lineRule="auto"/>
        <w:ind w:left="1077" w:hanging="357"/>
        <w:jc w:val="both"/>
        <w:rPr>
          <w:rFonts w:eastAsia="Times New Roman" w:cs="Times New Roman"/>
          <w:sz w:val="28"/>
          <w:szCs w:val="28"/>
          <w:shd w:val="clear" w:color="auto" w:fill="FFFFFF"/>
          <w:lang w:val="uk-UA"/>
        </w:rPr>
      </w:pPr>
      <w:r w:rsidRPr="001C2A49">
        <w:rPr>
          <w:rFonts w:eastAsia="Times New Roman" w:cs="Times New Roman"/>
          <w:sz w:val="28"/>
          <w:szCs w:val="28"/>
          <w:shd w:val="clear" w:color="auto" w:fill="FFFFFF"/>
        </w:rPr>
        <w:t>розробка стандартів передачі зашифрованих даних з використанням мови XML.</w:t>
      </w:r>
    </w:p>
    <w:p w:rsidR="006D7851" w:rsidRDefault="006D7851" w:rsidP="007B571D">
      <w:pPr>
        <w:spacing w:after="0" w:line="328" w:lineRule="auto"/>
        <w:ind w:firstLine="706"/>
        <w:jc w:val="both"/>
        <w:rPr>
          <w:rFonts w:eastAsia="Times New Roman" w:cs="Times New Roman"/>
          <w:b/>
          <w:sz w:val="28"/>
          <w:szCs w:val="28"/>
          <w:shd w:val="clear" w:color="auto" w:fill="FFFFFF"/>
          <w:lang w:val="uk-UA"/>
        </w:rPr>
      </w:pPr>
    </w:p>
    <w:p w:rsidR="00F80C5A" w:rsidRPr="00490AD0" w:rsidRDefault="00F80C5A" w:rsidP="00F80C5A">
      <w:pPr>
        <w:spacing w:after="0" w:line="360" w:lineRule="auto"/>
        <w:ind w:firstLine="706"/>
        <w:jc w:val="both"/>
        <w:rPr>
          <w:rFonts w:cs="Times New Roman"/>
          <w:sz w:val="28"/>
          <w:szCs w:val="28"/>
        </w:rPr>
      </w:pPr>
      <w:r w:rsidRPr="00490AD0">
        <w:rPr>
          <w:rFonts w:eastAsia="Times New Roman" w:cs="Times New Roman"/>
          <w:b/>
          <w:sz w:val="28"/>
          <w:szCs w:val="28"/>
          <w:shd w:val="clear" w:color="auto" w:fill="FFFFFF"/>
          <w:lang w:val="uk-UA"/>
        </w:rPr>
        <w:t>2.7</w:t>
      </w:r>
      <w:r w:rsidR="00035DA1">
        <w:rPr>
          <w:rFonts w:eastAsia="Times New Roman" w:cs="Times New Roman"/>
          <w:b/>
          <w:sz w:val="28"/>
          <w:szCs w:val="28"/>
          <w:shd w:val="clear" w:color="auto" w:fill="FFFFFF"/>
          <w:lang w:val="uk-UA"/>
        </w:rPr>
        <w:t>.</w:t>
      </w:r>
      <w:r w:rsidRPr="00490AD0">
        <w:rPr>
          <w:rFonts w:eastAsia="Times New Roman" w:cs="Times New Roman"/>
          <w:b/>
          <w:sz w:val="28"/>
          <w:szCs w:val="28"/>
          <w:shd w:val="clear" w:color="auto" w:fill="FFFFFF"/>
          <w:lang w:val="uk-UA"/>
        </w:rPr>
        <w:t xml:space="preserve"> </w:t>
      </w:r>
      <w:r w:rsidR="00496458" w:rsidRPr="00490AD0">
        <w:rPr>
          <w:rFonts w:eastAsia="Times New Roman" w:cs="Times New Roman"/>
          <w:b/>
          <w:bCs/>
          <w:color w:val="000000"/>
          <w:sz w:val="28"/>
          <w:szCs w:val="28"/>
        </w:rPr>
        <w:t>NIST</w:t>
      </w:r>
      <w:r w:rsidR="00496458" w:rsidRPr="00490AD0">
        <w:rPr>
          <w:rFonts w:cs="Times New Roman"/>
          <w:sz w:val="28"/>
          <w:szCs w:val="28"/>
          <w:lang w:val="uk-UA"/>
        </w:rPr>
        <w:t xml:space="preserve"> </w:t>
      </w:r>
      <w:r w:rsidR="00D52BED">
        <w:rPr>
          <w:rFonts w:eastAsia="Times New Roman" w:cs="Times New Roman"/>
          <w:sz w:val="28"/>
          <w:szCs w:val="28"/>
          <w:shd w:val="clear" w:color="auto" w:fill="FFFFFF"/>
          <w:lang w:val="uk-UA"/>
        </w:rPr>
        <w:t>–</w:t>
      </w:r>
      <w:r w:rsidR="00496458" w:rsidRPr="00490AD0">
        <w:rPr>
          <w:rFonts w:cs="Times New Roman"/>
          <w:sz w:val="28"/>
          <w:szCs w:val="28"/>
          <w:lang w:val="uk-UA"/>
        </w:rPr>
        <w:t xml:space="preserve"> Національний інститут стандартів і технологій</w:t>
      </w:r>
      <w:r w:rsidRPr="00490AD0">
        <w:rPr>
          <w:rFonts w:cs="Times New Roman"/>
          <w:sz w:val="28"/>
          <w:szCs w:val="28"/>
          <w:lang w:val="uk-UA"/>
        </w:rPr>
        <w:t>, США (</w:t>
      </w:r>
      <w:r w:rsidRPr="00490AD0">
        <w:rPr>
          <w:rFonts w:cs="Times New Roman"/>
          <w:sz w:val="28"/>
          <w:szCs w:val="28"/>
          <w:lang w:val="en-US"/>
        </w:rPr>
        <w:t>The</w:t>
      </w:r>
      <w:r w:rsidRPr="00490AD0">
        <w:rPr>
          <w:rFonts w:cs="Times New Roman"/>
          <w:sz w:val="28"/>
          <w:szCs w:val="28"/>
          <w:lang w:val="uk-UA"/>
        </w:rPr>
        <w:t xml:space="preserve"> </w:t>
      </w:r>
      <w:r w:rsidRPr="00490AD0">
        <w:rPr>
          <w:rFonts w:cs="Times New Roman"/>
          <w:sz w:val="28"/>
          <w:szCs w:val="28"/>
          <w:lang w:val="en-US"/>
        </w:rPr>
        <w:t>National</w:t>
      </w:r>
      <w:r w:rsidRPr="00490AD0">
        <w:rPr>
          <w:rFonts w:cs="Times New Roman"/>
          <w:sz w:val="28"/>
          <w:szCs w:val="28"/>
          <w:lang w:val="uk-UA"/>
        </w:rPr>
        <w:t xml:space="preserve"> </w:t>
      </w:r>
      <w:r w:rsidRPr="00490AD0">
        <w:rPr>
          <w:rFonts w:cs="Times New Roman"/>
          <w:sz w:val="28"/>
          <w:szCs w:val="28"/>
          <w:lang w:val="en-US"/>
        </w:rPr>
        <w:t>Institute</w:t>
      </w:r>
      <w:r w:rsidRPr="00490AD0">
        <w:rPr>
          <w:rFonts w:cs="Times New Roman"/>
          <w:sz w:val="28"/>
          <w:szCs w:val="28"/>
          <w:lang w:val="uk-UA"/>
        </w:rPr>
        <w:t xml:space="preserve"> </w:t>
      </w:r>
      <w:r w:rsidRPr="00490AD0">
        <w:rPr>
          <w:rFonts w:cs="Times New Roman"/>
          <w:sz w:val="28"/>
          <w:szCs w:val="28"/>
          <w:lang w:val="en-US"/>
        </w:rPr>
        <w:t>of</w:t>
      </w:r>
      <w:r w:rsidRPr="00490AD0">
        <w:rPr>
          <w:rFonts w:cs="Times New Roman"/>
          <w:sz w:val="28"/>
          <w:szCs w:val="28"/>
          <w:lang w:val="uk-UA"/>
        </w:rPr>
        <w:t xml:space="preserve"> </w:t>
      </w:r>
      <w:r w:rsidRPr="00490AD0">
        <w:rPr>
          <w:rFonts w:cs="Times New Roman"/>
          <w:sz w:val="28"/>
          <w:szCs w:val="28"/>
          <w:lang w:val="en-US"/>
        </w:rPr>
        <w:t>Standards</w:t>
      </w:r>
      <w:r w:rsidRPr="00490AD0">
        <w:rPr>
          <w:rFonts w:cs="Times New Roman"/>
          <w:sz w:val="28"/>
          <w:szCs w:val="28"/>
          <w:lang w:val="uk-UA"/>
        </w:rPr>
        <w:t xml:space="preserve"> </w:t>
      </w:r>
      <w:r w:rsidRPr="00490AD0">
        <w:rPr>
          <w:rFonts w:cs="Times New Roman"/>
          <w:sz w:val="28"/>
          <w:szCs w:val="28"/>
          <w:lang w:val="en-US"/>
        </w:rPr>
        <w:t>and</w:t>
      </w:r>
      <w:r w:rsidRPr="00490AD0">
        <w:rPr>
          <w:rFonts w:cs="Times New Roman"/>
          <w:sz w:val="28"/>
          <w:szCs w:val="28"/>
          <w:lang w:val="uk-UA"/>
        </w:rPr>
        <w:t xml:space="preserve"> </w:t>
      </w:r>
      <w:r w:rsidRPr="00490AD0">
        <w:rPr>
          <w:rFonts w:cs="Times New Roman"/>
          <w:sz w:val="28"/>
          <w:szCs w:val="28"/>
          <w:lang w:val="en-US"/>
        </w:rPr>
        <w:t>Technology</w:t>
      </w:r>
      <w:r w:rsidRPr="00490AD0">
        <w:rPr>
          <w:rFonts w:cs="Times New Roman"/>
          <w:sz w:val="28"/>
          <w:szCs w:val="28"/>
          <w:lang w:val="uk-UA"/>
        </w:rPr>
        <w:t xml:space="preserve">) </w:t>
      </w:r>
      <w:r w:rsidR="00D52BED">
        <w:rPr>
          <w:rFonts w:eastAsia="Times New Roman" w:cs="Times New Roman"/>
          <w:sz w:val="28"/>
          <w:szCs w:val="28"/>
          <w:shd w:val="clear" w:color="auto" w:fill="FFFFFF"/>
          <w:lang w:val="uk-UA"/>
        </w:rPr>
        <w:t>–</w:t>
      </w:r>
      <w:r w:rsidRPr="00490AD0">
        <w:rPr>
          <w:rFonts w:cs="Times New Roman"/>
          <w:sz w:val="28"/>
          <w:szCs w:val="28"/>
          <w:lang w:val="uk-UA"/>
        </w:rPr>
        <w:t xml:space="preserve"> заснований в 1901 році і до 1988 року відомий як Національне бюро стандартів (</w:t>
      </w:r>
      <w:r w:rsidRPr="00490AD0">
        <w:rPr>
          <w:rFonts w:cs="Times New Roman"/>
          <w:sz w:val="28"/>
          <w:szCs w:val="28"/>
          <w:lang w:val="en-US"/>
        </w:rPr>
        <w:t>National</w:t>
      </w:r>
      <w:r w:rsidRPr="00490AD0">
        <w:rPr>
          <w:rFonts w:cs="Times New Roman"/>
          <w:sz w:val="28"/>
          <w:szCs w:val="28"/>
          <w:lang w:val="uk-UA"/>
        </w:rPr>
        <w:t xml:space="preserve"> </w:t>
      </w:r>
      <w:r w:rsidRPr="00490AD0">
        <w:rPr>
          <w:rFonts w:cs="Times New Roman"/>
          <w:sz w:val="28"/>
          <w:szCs w:val="28"/>
          <w:lang w:val="en-US"/>
        </w:rPr>
        <w:t>Bureau</w:t>
      </w:r>
      <w:r w:rsidRPr="00490AD0">
        <w:rPr>
          <w:rFonts w:cs="Times New Roman"/>
          <w:sz w:val="28"/>
          <w:szCs w:val="28"/>
          <w:lang w:val="uk-UA"/>
        </w:rPr>
        <w:t xml:space="preserve"> </w:t>
      </w:r>
      <w:r w:rsidRPr="00490AD0">
        <w:rPr>
          <w:rFonts w:cs="Times New Roman"/>
          <w:sz w:val="28"/>
          <w:szCs w:val="28"/>
          <w:lang w:val="en-US"/>
        </w:rPr>
        <w:t>of</w:t>
      </w:r>
      <w:r w:rsidRPr="00490AD0">
        <w:rPr>
          <w:rFonts w:cs="Times New Roman"/>
          <w:sz w:val="28"/>
          <w:szCs w:val="28"/>
          <w:lang w:val="uk-UA"/>
        </w:rPr>
        <w:t xml:space="preserve"> </w:t>
      </w:r>
      <w:r w:rsidRPr="00490AD0">
        <w:rPr>
          <w:rFonts w:cs="Times New Roman"/>
          <w:sz w:val="28"/>
          <w:szCs w:val="28"/>
          <w:lang w:val="en-US"/>
        </w:rPr>
        <w:t>Standards</w:t>
      </w:r>
      <w:r w:rsidRPr="00490AD0">
        <w:rPr>
          <w:rFonts w:cs="Times New Roman"/>
          <w:sz w:val="28"/>
          <w:szCs w:val="28"/>
          <w:lang w:val="uk-UA"/>
        </w:rPr>
        <w:t xml:space="preserve"> (</w:t>
      </w:r>
      <w:r w:rsidRPr="00490AD0">
        <w:rPr>
          <w:rFonts w:cs="Times New Roman"/>
          <w:sz w:val="28"/>
          <w:szCs w:val="28"/>
          <w:lang w:val="en-US"/>
        </w:rPr>
        <w:t>NBS</w:t>
      </w:r>
      <w:r w:rsidRPr="00490AD0">
        <w:rPr>
          <w:rFonts w:cs="Times New Roman"/>
          <w:sz w:val="28"/>
          <w:szCs w:val="28"/>
          <w:lang w:val="uk-UA"/>
        </w:rPr>
        <w:t xml:space="preserve">)). </w:t>
      </w:r>
      <w:r w:rsidRPr="00490AD0">
        <w:rPr>
          <w:rFonts w:cs="Times New Roman"/>
          <w:sz w:val="28"/>
          <w:szCs w:val="28"/>
        </w:rPr>
        <w:t>Інститут є підрозділом Управління по технологіям США, одного з агентств Департаменту торгівлі США.</w:t>
      </w:r>
    </w:p>
    <w:p w:rsidR="00F80C5A" w:rsidRPr="00490AD0" w:rsidRDefault="003A3E4D" w:rsidP="00F11B27">
      <w:pPr>
        <w:spacing w:after="0" w:line="360" w:lineRule="auto"/>
        <w:ind w:firstLine="706"/>
        <w:jc w:val="both"/>
        <w:rPr>
          <w:rFonts w:cs="Times New Roman"/>
          <w:sz w:val="28"/>
          <w:szCs w:val="28"/>
          <w:lang w:val="uk-UA"/>
        </w:rPr>
      </w:pPr>
      <w:r w:rsidRPr="00490AD0">
        <w:rPr>
          <w:rFonts w:cs="Times New Roman"/>
          <w:b/>
          <w:sz w:val="28"/>
          <w:szCs w:val="28"/>
          <w:lang w:val="uk-UA"/>
        </w:rPr>
        <w:t>Основні завдання</w:t>
      </w:r>
      <w:r w:rsidR="00F80C5A" w:rsidRPr="00490AD0">
        <w:rPr>
          <w:rFonts w:cs="Times New Roman"/>
          <w:b/>
          <w:sz w:val="28"/>
          <w:szCs w:val="28"/>
        </w:rPr>
        <w:t>:</w:t>
      </w:r>
      <w:r w:rsidRPr="00490AD0">
        <w:rPr>
          <w:rFonts w:cs="Times New Roman"/>
          <w:b/>
          <w:sz w:val="28"/>
          <w:szCs w:val="28"/>
          <w:lang w:val="uk-UA"/>
        </w:rPr>
        <w:t xml:space="preserve"> с</w:t>
      </w:r>
      <w:r w:rsidR="00F80C5A" w:rsidRPr="00490AD0">
        <w:rPr>
          <w:rFonts w:cs="Times New Roman"/>
          <w:sz w:val="28"/>
          <w:szCs w:val="28"/>
          <w:lang w:val="uk-UA"/>
        </w:rPr>
        <w:t xml:space="preserve">прияння підвищенню інноваційної та індустріальної конкурентоспроможності США шляхом розвитку наук </w:t>
      </w:r>
      <w:r w:rsidRPr="00490AD0">
        <w:rPr>
          <w:rFonts w:cs="Times New Roman"/>
          <w:sz w:val="28"/>
          <w:szCs w:val="28"/>
          <w:lang w:val="uk-UA"/>
        </w:rPr>
        <w:t>щодо ви</w:t>
      </w:r>
      <w:r w:rsidR="00F80C5A" w:rsidRPr="00490AD0">
        <w:rPr>
          <w:rFonts w:cs="Times New Roman"/>
          <w:sz w:val="28"/>
          <w:szCs w:val="28"/>
          <w:lang w:val="uk-UA"/>
        </w:rPr>
        <w:t>мірювання, стандартизації і технології з метою підвищення економічної безпеки і поліпшення якості життя.</w:t>
      </w:r>
    </w:p>
    <w:p w:rsidR="00F80C5A" w:rsidRPr="00490AD0" w:rsidRDefault="00F80C5A" w:rsidP="00F11B27">
      <w:pPr>
        <w:spacing w:after="0" w:line="360" w:lineRule="auto"/>
        <w:ind w:firstLine="706"/>
        <w:jc w:val="both"/>
        <w:rPr>
          <w:rFonts w:cs="Times New Roman"/>
          <w:i/>
          <w:sz w:val="28"/>
          <w:szCs w:val="28"/>
        </w:rPr>
      </w:pPr>
      <w:r w:rsidRPr="00490AD0">
        <w:rPr>
          <w:rFonts w:cs="Times New Roman"/>
          <w:i/>
          <w:sz w:val="28"/>
          <w:szCs w:val="28"/>
        </w:rPr>
        <w:t xml:space="preserve">Інститут реалізує свою місію в чотирьох спільних </w:t>
      </w:r>
      <w:r w:rsidR="00AF7C04">
        <w:rPr>
          <w:rFonts w:cs="Times New Roman"/>
          <w:i/>
          <w:sz w:val="28"/>
          <w:szCs w:val="28"/>
          <w:lang w:val="uk-UA"/>
        </w:rPr>
        <w:t>програмах</w:t>
      </w:r>
      <w:r w:rsidRPr="00490AD0">
        <w:rPr>
          <w:rFonts w:cs="Times New Roman"/>
          <w:i/>
          <w:sz w:val="28"/>
          <w:szCs w:val="28"/>
        </w:rPr>
        <w:t>:</w:t>
      </w:r>
    </w:p>
    <w:p w:rsidR="00D738C5" w:rsidRPr="00D738C5" w:rsidRDefault="00F80C5A" w:rsidP="00D56E26">
      <w:pPr>
        <w:pStyle w:val="a9"/>
        <w:numPr>
          <w:ilvl w:val="0"/>
          <w:numId w:val="50"/>
        </w:numPr>
        <w:spacing w:after="0" w:line="360" w:lineRule="auto"/>
        <w:ind w:left="1077" w:hanging="357"/>
        <w:jc w:val="both"/>
        <w:rPr>
          <w:rFonts w:cs="Times New Roman"/>
          <w:sz w:val="28"/>
          <w:szCs w:val="28"/>
          <w:lang w:val="uk-UA"/>
        </w:rPr>
      </w:pPr>
      <w:r w:rsidRPr="00D738C5">
        <w:rPr>
          <w:rFonts w:cs="Times New Roman"/>
          <w:sz w:val="28"/>
          <w:szCs w:val="28"/>
          <w:lang w:val="en-US"/>
        </w:rPr>
        <w:t>NIST</w:t>
      </w:r>
      <w:r w:rsidRPr="00D738C5">
        <w:rPr>
          <w:rFonts w:cs="Times New Roman"/>
          <w:sz w:val="28"/>
          <w:szCs w:val="28"/>
          <w:lang w:val="uk-UA"/>
        </w:rPr>
        <w:t xml:space="preserve"> </w:t>
      </w:r>
      <w:r w:rsidRPr="00D738C5">
        <w:rPr>
          <w:rFonts w:cs="Times New Roman"/>
          <w:sz w:val="28"/>
          <w:szCs w:val="28"/>
          <w:lang w:val="en-US"/>
        </w:rPr>
        <w:t>Laboratories</w:t>
      </w:r>
      <w:r w:rsidRPr="00D738C5">
        <w:rPr>
          <w:rFonts w:cs="Times New Roman"/>
          <w:sz w:val="28"/>
          <w:szCs w:val="28"/>
          <w:lang w:val="uk-UA"/>
        </w:rPr>
        <w:t xml:space="preserve"> </w:t>
      </w:r>
      <w:r w:rsidR="00D52BED">
        <w:rPr>
          <w:rFonts w:eastAsia="Times New Roman" w:cs="Times New Roman"/>
          <w:sz w:val="28"/>
          <w:szCs w:val="28"/>
          <w:shd w:val="clear" w:color="auto" w:fill="FFFFFF"/>
        </w:rPr>
        <w:t>–</w:t>
      </w:r>
      <w:r w:rsidRPr="00D738C5">
        <w:rPr>
          <w:rFonts w:cs="Times New Roman"/>
          <w:sz w:val="28"/>
          <w:szCs w:val="28"/>
          <w:lang w:val="uk-UA"/>
        </w:rPr>
        <w:t xml:space="preserve"> лабораторії </w:t>
      </w:r>
      <w:r w:rsidRPr="00D738C5">
        <w:rPr>
          <w:rFonts w:cs="Times New Roman"/>
          <w:sz w:val="28"/>
          <w:szCs w:val="28"/>
          <w:lang w:val="en-US"/>
        </w:rPr>
        <w:t>NIST</w:t>
      </w:r>
      <w:r w:rsidRPr="00D738C5">
        <w:rPr>
          <w:rFonts w:cs="Times New Roman"/>
          <w:sz w:val="28"/>
          <w:szCs w:val="28"/>
          <w:lang w:val="uk-UA"/>
        </w:rPr>
        <w:t xml:space="preserve"> </w:t>
      </w:r>
      <w:r w:rsidR="00D52BED">
        <w:rPr>
          <w:rFonts w:eastAsia="Times New Roman" w:cs="Times New Roman"/>
          <w:sz w:val="28"/>
          <w:szCs w:val="28"/>
          <w:shd w:val="clear" w:color="auto" w:fill="FFFFFF"/>
        </w:rPr>
        <w:t>–</w:t>
      </w:r>
      <w:r w:rsidRPr="00D738C5">
        <w:rPr>
          <w:rFonts w:cs="Times New Roman"/>
          <w:sz w:val="28"/>
          <w:szCs w:val="28"/>
          <w:lang w:val="uk-UA"/>
        </w:rPr>
        <w:t xml:space="preserve"> проводять дослідження в галузі розвитку технологічної інфраструктури промисловості США для постійного поліпшення вироблених товарів і послуг</w:t>
      </w:r>
      <w:r w:rsidR="00D738C5" w:rsidRPr="00D738C5">
        <w:rPr>
          <w:rFonts w:cs="Times New Roman"/>
          <w:sz w:val="28"/>
          <w:szCs w:val="28"/>
        </w:rPr>
        <w:t>%</w:t>
      </w:r>
    </w:p>
    <w:p w:rsidR="00D738C5" w:rsidRPr="00D738C5" w:rsidRDefault="00F80C5A" w:rsidP="00D56E26">
      <w:pPr>
        <w:pStyle w:val="a9"/>
        <w:numPr>
          <w:ilvl w:val="0"/>
          <w:numId w:val="50"/>
        </w:numPr>
        <w:spacing w:after="0" w:line="360" w:lineRule="auto"/>
        <w:ind w:left="1077" w:hanging="357"/>
        <w:jc w:val="both"/>
        <w:rPr>
          <w:rFonts w:cs="Times New Roman"/>
          <w:sz w:val="28"/>
          <w:szCs w:val="28"/>
          <w:lang w:val="uk-UA"/>
        </w:rPr>
      </w:pPr>
      <w:r w:rsidRPr="00D738C5">
        <w:rPr>
          <w:rFonts w:cs="Times New Roman"/>
          <w:sz w:val="28"/>
          <w:szCs w:val="28"/>
          <w:lang w:val="en-US"/>
        </w:rPr>
        <w:t>Baldrige</w:t>
      </w:r>
      <w:r w:rsidRPr="00D738C5">
        <w:rPr>
          <w:rFonts w:cs="Times New Roman"/>
          <w:sz w:val="28"/>
          <w:szCs w:val="28"/>
          <w:lang w:val="uk-UA"/>
        </w:rPr>
        <w:t xml:space="preserve"> </w:t>
      </w:r>
      <w:r w:rsidRPr="00D738C5">
        <w:rPr>
          <w:rFonts w:cs="Times New Roman"/>
          <w:sz w:val="28"/>
          <w:szCs w:val="28"/>
          <w:lang w:val="en-US"/>
        </w:rPr>
        <w:t>National</w:t>
      </w:r>
      <w:r w:rsidRPr="00D738C5">
        <w:rPr>
          <w:rFonts w:cs="Times New Roman"/>
          <w:sz w:val="28"/>
          <w:szCs w:val="28"/>
          <w:lang w:val="uk-UA"/>
        </w:rPr>
        <w:t xml:space="preserve"> </w:t>
      </w:r>
      <w:r w:rsidRPr="00D738C5">
        <w:rPr>
          <w:rFonts w:cs="Times New Roman"/>
          <w:sz w:val="28"/>
          <w:szCs w:val="28"/>
          <w:lang w:val="en-US"/>
        </w:rPr>
        <w:t>Quality</w:t>
      </w:r>
      <w:r w:rsidRPr="00D738C5">
        <w:rPr>
          <w:rFonts w:cs="Times New Roman"/>
          <w:sz w:val="28"/>
          <w:szCs w:val="28"/>
          <w:lang w:val="uk-UA"/>
        </w:rPr>
        <w:t xml:space="preserve"> </w:t>
      </w:r>
      <w:r w:rsidRPr="00D738C5">
        <w:rPr>
          <w:rFonts w:cs="Times New Roman"/>
          <w:sz w:val="28"/>
          <w:szCs w:val="28"/>
          <w:lang w:val="en-US"/>
        </w:rPr>
        <w:t>Program</w:t>
      </w:r>
      <w:r w:rsidRPr="00D738C5">
        <w:rPr>
          <w:rFonts w:cs="Times New Roman"/>
          <w:sz w:val="28"/>
          <w:szCs w:val="28"/>
          <w:lang w:val="uk-UA"/>
        </w:rPr>
        <w:t xml:space="preserve"> </w:t>
      </w:r>
      <w:r w:rsidR="00D52BED">
        <w:rPr>
          <w:rFonts w:eastAsia="Times New Roman" w:cs="Times New Roman"/>
          <w:sz w:val="28"/>
          <w:szCs w:val="28"/>
          <w:shd w:val="clear" w:color="auto" w:fill="FFFFFF"/>
          <w:lang w:val="uk-UA"/>
        </w:rPr>
        <w:t>–</w:t>
      </w:r>
      <w:r w:rsidRPr="00D738C5">
        <w:rPr>
          <w:rFonts w:cs="Times New Roman"/>
          <w:sz w:val="28"/>
          <w:szCs w:val="28"/>
          <w:lang w:val="uk-UA"/>
        </w:rPr>
        <w:t xml:space="preserve"> національна програма контролю якості </w:t>
      </w:r>
      <w:r w:rsidR="000E4CA5" w:rsidRPr="00D738C5">
        <w:rPr>
          <w:rFonts w:cs="Times New Roman"/>
          <w:sz w:val="28"/>
          <w:szCs w:val="28"/>
          <w:lang w:val="uk-UA"/>
        </w:rPr>
        <w:t>ім</w:t>
      </w:r>
      <w:r w:rsidRPr="00D738C5">
        <w:rPr>
          <w:rFonts w:cs="Times New Roman"/>
          <w:sz w:val="28"/>
          <w:szCs w:val="28"/>
          <w:lang w:val="uk-UA"/>
        </w:rPr>
        <w:t>.</w:t>
      </w:r>
      <w:r w:rsidR="00F11B27" w:rsidRPr="00D738C5">
        <w:rPr>
          <w:rFonts w:cs="Times New Roman"/>
          <w:sz w:val="28"/>
          <w:szCs w:val="28"/>
          <w:lang w:val="uk-UA"/>
        </w:rPr>
        <w:t xml:space="preserve"> </w:t>
      </w:r>
      <w:r w:rsidRPr="00D738C5">
        <w:rPr>
          <w:rFonts w:cs="Times New Roman"/>
          <w:sz w:val="28"/>
          <w:szCs w:val="28"/>
          <w:lang w:val="uk-UA"/>
        </w:rPr>
        <w:t xml:space="preserve">Балдріджа </w:t>
      </w:r>
      <w:r w:rsidR="00D52BED">
        <w:rPr>
          <w:rFonts w:eastAsia="Times New Roman" w:cs="Times New Roman"/>
          <w:sz w:val="28"/>
          <w:szCs w:val="28"/>
          <w:shd w:val="clear" w:color="auto" w:fill="FFFFFF"/>
          <w:lang w:val="uk-UA"/>
        </w:rPr>
        <w:t>–</w:t>
      </w:r>
      <w:r w:rsidRPr="00D738C5">
        <w:rPr>
          <w:rFonts w:cs="Times New Roman"/>
          <w:sz w:val="28"/>
          <w:szCs w:val="28"/>
          <w:lang w:val="uk-UA"/>
        </w:rPr>
        <w:t xml:space="preserve"> </w:t>
      </w:r>
      <w:r w:rsidR="003A3E4D" w:rsidRPr="00D738C5">
        <w:rPr>
          <w:rFonts w:cs="Times New Roman"/>
          <w:sz w:val="28"/>
          <w:szCs w:val="28"/>
          <w:lang w:val="uk-UA"/>
        </w:rPr>
        <w:t>забезпечує перевірку</w:t>
      </w:r>
      <w:r w:rsidRPr="00D738C5">
        <w:rPr>
          <w:rFonts w:cs="Times New Roman"/>
          <w:sz w:val="28"/>
          <w:szCs w:val="28"/>
          <w:lang w:val="uk-UA"/>
        </w:rPr>
        <w:t xml:space="preserve"> якості діяльності виробничих і </w:t>
      </w:r>
      <w:r w:rsidRPr="00D738C5">
        <w:rPr>
          <w:rFonts w:cs="Times New Roman"/>
          <w:sz w:val="28"/>
          <w:szCs w:val="28"/>
          <w:lang w:val="uk-UA"/>
        </w:rPr>
        <w:lastRenderedPageBreak/>
        <w:t>сервісних підприємств, освітніх і медичних установ, некомерційних організацій; організовує програми підтримки організаціям і проводить щорічне вручення Національної премії якості імені Малком</w:t>
      </w:r>
      <w:r w:rsidR="003A3E4D" w:rsidRPr="00D738C5">
        <w:rPr>
          <w:rFonts w:cs="Times New Roman"/>
          <w:sz w:val="28"/>
          <w:szCs w:val="28"/>
          <w:lang w:val="uk-UA"/>
        </w:rPr>
        <w:t>а Балдріджа за досягнення високих</w:t>
      </w:r>
      <w:r w:rsidRPr="00D738C5">
        <w:rPr>
          <w:rFonts w:cs="Times New Roman"/>
          <w:sz w:val="28"/>
          <w:szCs w:val="28"/>
          <w:lang w:val="uk-UA"/>
        </w:rPr>
        <w:t xml:space="preserve"> результат</w:t>
      </w:r>
      <w:r w:rsidR="003A3E4D" w:rsidRPr="00D738C5">
        <w:rPr>
          <w:rFonts w:cs="Times New Roman"/>
          <w:sz w:val="28"/>
          <w:szCs w:val="28"/>
          <w:lang w:val="uk-UA"/>
        </w:rPr>
        <w:t>ів</w:t>
      </w:r>
      <w:r w:rsidRPr="00D738C5">
        <w:rPr>
          <w:rFonts w:cs="Times New Roman"/>
          <w:sz w:val="28"/>
          <w:szCs w:val="28"/>
          <w:lang w:val="uk-UA"/>
        </w:rPr>
        <w:t xml:space="preserve"> діяльності і високу якість</w:t>
      </w:r>
      <w:r w:rsidR="00D738C5">
        <w:rPr>
          <w:rFonts w:cs="Times New Roman"/>
          <w:sz w:val="28"/>
          <w:szCs w:val="28"/>
          <w:lang w:val="uk-UA"/>
        </w:rPr>
        <w:t>;</w:t>
      </w:r>
    </w:p>
    <w:p w:rsidR="00D738C5" w:rsidRDefault="00F80C5A" w:rsidP="00D56E26">
      <w:pPr>
        <w:pStyle w:val="a9"/>
        <w:numPr>
          <w:ilvl w:val="0"/>
          <w:numId w:val="50"/>
        </w:numPr>
        <w:spacing w:after="0" w:line="360" w:lineRule="auto"/>
        <w:ind w:left="1077" w:hanging="357"/>
        <w:jc w:val="both"/>
        <w:rPr>
          <w:rFonts w:cs="Times New Roman"/>
          <w:sz w:val="28"/>
          <w:szCs w:val="28"/>
          <w:lang w:val="uk-UA"/>
        </w:rPr>
      </w:pPr>
      <w:r w:rsidRPr="00D738C5">
        <w:rPr>
          <w:rFonts w:cs="Times New Roman"/>
          <w:sz w:val="28"/>
          <w:szCs w:val="28"/>
          <w:lang w:val="en-US"/>
        </w:rPr>
        <w:t>Hollings</w:t>
      </w:r>
      <w:r w:rsidRPr="00D738C5">
        <w:rPr>
          <w:rFonts w:cs="Times New Roman"/>
          <w:sz w:val="28"/>
          <w:szCs w:val="28"/>
          <w:lang w:val="uk-UA"/>
        </w:rPr>
        <w:t xml:space="preserve"> </w:t>
      </w:r>
      <w:r w:rsidRPr="00D738C5">
        <w:rPr>
          <w:rFonts w:cs="Times New Roman"/>
          <w:sz w:val="28"/>
          <w:szCs w:val="28"/>
          <w:lang w:val="en-US"/>
        </w:rPr>
        <w:t>Manufacturing</w:t>
      </w:r>
      <w:r w:rsidRPr="00D738C5">
        <w:rPr>
          <w:rFonts w:cs="Times New Roman"/>
          <w:sz w:val="28"/>
          <w:szCs w:val="28"/>
          <w:lang w:val="uk-UA"/>
        </w:rPr>
        <w:t xml:space="preserve"> </w:t>
      </w:r>
      <w:r w:rsidRPr="00D738C5">
        <w:rPr>
          <w:rFonts w:cs="Times New Roman"/>
          <w:sz w:val="28"/>
          <w:szCs w:val="28"/>
          <w:lang w:val="en-US"/>
        </w:rPr>
        <w:t>Extension</w:t>
      </w:r>
      <w:r w:rsidRPr="00D738C5">
        <w:rPr>
          <w:rFonts w:cs="Times New Roman"/>
          <w:sz w:val="28"/>
          <w:szCs w:val="28"/>
          <w:lang w:val="uk-UA"/>
        </w:rPr>
        <w:t xml:space="preserve"> </w:t>
      </w:r>
      <w:r w:rsidRPr="00D738C5">
        <w:rPr>
          <w:rFonts w:cs="Times New Roman"/>
          <w:sz w:val="28"/>
          <w:szCs w:val="28"/>
          <w:lang w:val="en-US"/>
        </w:rPr>
        <w:t>Partnership</w:t>
      </w:r>
      <w:r w:rsidRPr="00D738C5">
        <w:rPr>
          <w:rFonts w:cs="Times New Roman"/>
          <w:sz w:val="28"/>
          <w:szCs w:val="28"/>
          <w:lang w:val="uk-UA"/>
        </w:rPr>
        <w:t xml:space="preserve"> </w:t>
      </w:r>
      <w:r w:rsidR="00D52BED">
        <w:rPr>
          <w:rFonts w:eastAsia="Times New Roman" w:cs="Times New Roman"/>
          <w:sz w:val="28"/>
          <w:szCs w:val="28"/>
          <w:shd w:val="clear" w:color="auto" w:fill="FFFFFF"/>
          <w:lang w:val="uk-UA"/>
        </w:rPr>
        <w:t>–</w:t>
      </w:r>
      <w:r w:rsidRPr="00D738C5">
        <w:rPr>
          <w:rFonts w:cs="Times New Roman"/>
          <w:sz w:val="28"/>
          <w:szCs w:val="28"/>
          <w:lang w:val="uk-UA"/>
        </w:rPr>
        <w:t xml:space="preserve"> мережа локальних центрів, що пропонують технічну і підприємницьку допомогу невеликим підприємствам</w:t>
      </w:r>
      <w:r w:rsidR="00D738C5">
        <w:rPr>
          <w:rFonts w:cs="Times New Roman"/>
          <w:sz w:val="28"/>
          <w:szCs w:val="28"/>
          <w:lang w:val="uk-UA"/>
        </w:rPr>
        <w:t>;</w:t>
      </w:r>
    </w:p>
    <w:p w:rsidR="00F80C5A" w:rsidRPr="00D738C5" w:rsidRDefault="00F80C5A" w:rsidP="00D56E26">
      <w:pPr>
        <w:pStyle w:val="a9"/>
        <w:numPr>
          <w:ilvl w:val="0"/>
          <w:numId w:val="50"/>
        </w:numPr>
        <w:spacing w:after="0" w:line="360" w:lineRule="auto"/>
        <w:ind w:left="1077" w:hanging="357"/>
        <w:jc w:val="both"/>
        <w:rPr>
          <w:rFonts w:cs="Times New Roman"/>
          <w:sz w:val="28"/>
          <w:szCs w:val="28"/>
          <w:lang w:val="uk-UA"/>
        </w:rPr>
      </w:pPr>
      <w:r w:rsidRPr="00D738C5">
        <w:rPr>
          <w:rFonts w:cs="Times New Roman"/>
          <w:sz w:val="28"/>
          <w:szCs w:val="28"/>
          <w:lang w:val="en-US"/>
        </w:rPr>
        <w:t>Technology</w:t>
      </w:r>
      <w:r w:rsidRPr="00D738C5">
        <w:rPr>
          <w:rFonts w:cs="Times New Roman"/>
          <w:sz w:val="28"/>
          <w:szCs w:val="28"/>
          <w:lang w:val="uk-UA"/>
        </w:rPr>
        <w:t xml:space="preserve"> </w:t>
      </w:r>
      <w:r w:rsidRPr="00D738C5">
        <w:rPr>
          <w:rFonts w:cs="Times New Roman"/>
          <w:sz w:val="28"/>
          <w:szCs w:val="28"/>
          <w:lang w:val="en-US"/>
        </w:rPr>
        <w:t>Innovation</w:t>
      </w:r>
      <w:r w:rsidRPr="00D738C5">
        <w:rPr>
          <w:rFonts w:cs="Times New Roman"/>
          <w:sz w:val="28"/>
          <w:szCs w:val="28"/>
          <w:lang w:val="uk-UA"/>
        </w:rPr>
        <w:t xml:space="preserve"> </w:t>
      </w:r>
      <w:r w:rsidRPr="00D738C5">
        <w:rPr>
          <w:rFonts w:cs="Times New Roman"/>
          <w:sz w:val="28"/>
          <w:szCs w:val="28"/>
          <w:lang w:val="en-US"/>
        </w:rPr>
        <w:t>Program</w:t>
      </w:r>
      <w:r w:rsidRPr="00D738C5">
        <w:rPr>
          <w:rFonts w:cs="Times New Roman"/>
          <w:sz w:val="28"/>
          <w:szCs w:val="28"/>
          <w:lang w:val="uk-UA"/>
        </w:rPr>
        <w:t xml:space="preserve"> </w:t>
      </w:r>
      <w:r w:rsidR="00D52BED">
        <w:rPr>
          <w:rFonts w:eastAsia="Times New Roman" w:cs="Times New Roman"/>
          <w:sz w:val="28"/>
          <w:szCs w:val="28"/>
          <w:shd w:val="clear" w:color="auto" w:fill="FFFFFF"/>
          <w:lang w:val="uk-UA"/>
        </w:rPr>
        <w:t>–</w:t>
      </w:r>
      <w:r w:rsidRPr="00D738C5">
        <w:rPr>
          <w:rFonts w:cs="Times New Roman"/>
          <w:sz w:val="28"/>
          <w:szCs w:val="28"/>
          <w:lang w:val="uk-UA"/>
        </w:rPr>
        <w:t xml:space="preserve"> програма підтримки інноваційних технологій </w:t>
      </w:r>
      <w:r w:rsidR="00D52BED">
        <w:rPr>
          <w:rFonts w:eastAsia="Times New Roman" w:cs="Times New Roman"/>
          <w:sz w:val="28"/>
          <w:szCs w:val="28"/>
          <w:shd w:val="clear" w:color="auto" w:fill="FFFFFF"/>
          <w:lang w:val="uk-UA"/>
        </w:rPr>
        <w:t>–</w:t>
      </w:r>
      <w:r w:rsidRPr="00D738C5">
        <w:rPr>
          <w:rFonts w:cs="Times New Roman"/>
          <w:sz w:val="28"/>
          <w:szCs w:val="28"/>
          <w:lang w:val="uk-UA"/>
        </w:rPr>
        <w:t xml:space="preserve"> пропонує часткову компенсацію досліджень перспективних технологій для задоволення державних і соціальних потреб суспільства.</w:t>
      </w:r>
    </w:p>
    <w:p w:rsidR="008C0843" w:rsidRPr="00490AD0" w:rsidRDefault="00F80C5A" w:rsidP="00F11B27">
      <w:pPr>
        <w:spacing w:after="0" w:line="360" w:lineRule="auto"/>
        <w:ind w:firstLine="706"/>
        <w:jc w:val="both"/>
        <w:rPr>
          <w:rFonts w:cs="Times New Roman"/>
          <w:sz w:val="28"/>
          <w:szCs w:val="28"/>
          <w:lang w:val="uk-UA"/>
        </w:rPr>
      </w:pPr>
      <w:r w:rsidRPr="00490AD0">
        <w:rPr>
          <w:rFonts w:cs="Times New Roman"/>
          <w:sz w:val="28"/>
          <w:szCs w:val="28"/>
          <w:lang w:val="uk-UA"/>
        </w:rPr>
        <w:t>Національний інститут стандартів і технології (</w:t>
      </w:r>
      <w:r w:rsidRPr="00490AD0">
        <w:rPr>
          <w:rFonts w:cs="Times New Roman"/>
          <w:sz w:val="28"/>
          <w:szCs w:val="28"/>
          <w:lang w:val="en-US"/>
        </w:rPr>
        <w:t>NIST</w:t>
      </w:r>
      <w:r w:rsidRPr="00490AD0">
        <w:rPr>
          <w:rFonts w:cs="Times New Roman"/>
          <w:sz w:val="28"/>
          <w:szCs w:val="28"/>
          <w:lang w:val="uk-UA"/>
        </w:rPr>
        <w:t>), разом з Американським національним інститутом стандартів (</w:t>
      </w:r>
      <w:r w:rsidRPr="00490AD0">
        <w:rPr>
          <w:rFonts w:cs="Times New Roman"/>
          <w:sz w:val="28"/>
          <w:szCs w:val="28"/>
          <w:lang w:val="en-US"/>
        </w:rPr>
        <w:t>ANSI</w:t>
      </w:r>
      <w:r w:rsidRPr="00490AD0">
        <w:rPr>
          <w:rFonts w:cs="Times New Roman"/>
          <w:sz w:val="28"/>
          <w:szCs w:val="28"/>
          <w:lang w:val="uk-UA"/>
        </w:rPr>
        <w:t>) бере участь в розробці стандартів і специфікацій до програмних рішень, що застосовуються як в державному секторі США, так і має комерційне застосування.</w:t>
      </w:r>
      <w:r w:rsidR="003A3E4D" w:rsidRPr="00490AD0">
        <w:rPr>
          <w:rFonts w:cs="Times New Roman"/>
          <w:sz w:val="28"/>
          <w:szCs w:val="28"/>
          <w:lang w:val="uk-UA"/>
        </w:rPr>
        <w:t xml:space="preserve"> З більш детальною інформацією щодо діяльності Інституту можна ознайомитись за посиланням: </w:t>
      </w:r>
      <w:hyperlink r:id="rId53" w:tgtFrame="_blank" w:history="1">
        <w:r w:rsidR="008C0843" w:rsidRPr="00490AD0">
          <w:rPr>
            <w:rStyle w:val="afb"/>
            <w:rFonts w:cs="Times New Roman"/>
            <w:color w:val="auto"/>
            <w:sz w:val="28"/>
            <w:szCs w:val="28"/>
            <w:shd w:val="clear" w:color="auto" w:fill="FFFFFF"/>
          </w:rPr>
          <w:t>https</w:t>
        </w:r>
        <w:r w:rsidR="008C0843" w:rsidRPr="00490AD0">
          <w:rPr>
            <w:rStyle w:val="afb"/>
            <w:rFonts w:cs="Times New Roman"/>
            <w:color w:val="auto"/>
            <w:sz w:val="28"/>
            <w:szCs w:val="28"/>
            <w:shd w:val="clear" w:color="auto" w:fill="FFFFFF"/>
            <w:lang w:val="uk-UA"/>
          </w:rPr>
          <w:t>://</w:t>
        </w:r>
        <w:r w:rsidR="008C0843" w:rsidRPr="00490AD0">
          <w:rPr>
            <w:rStyle w:val="afb"/>
            <w:rFonts w:cs="Times New Roman"/>
            <w:color w:val="auto"/>
            <w:sz w:val="28"/>
            <w:szCs w:val="28"/>
            <w:shd w:val="clear" w:color="auto" w:fill="FFFFFF"/>
          </w:rPr>
          <w:t>nvlpubs</w:t>
        </w:r>
        <w:r w:rsidR="008C0843" w:rsidRPr="00490AD0">
          <w:rPr>
            <w:rStyle w:val="afb"/>
            <w:rFonts w:cs="Times New Roman"/>
            <w:color w:val="auto"/>
            <w:sz w:val="28"/>
            <w:szCs w:val="28"/>
            <w:shd w:val="clear" w:color="auto" w:fill="FFFFFF"/>
            <w:lang w:val="uk-UA"/>
          </w:rPr>
          <w:t>.</w:t>
        </w:r>
        <w:r w:rsidR="008C0843" w:rsidRPr="00490AD0">
          <w:rPr>
            <w:rStyle w:val="afb"/>
            <w:rFonts w:cs="Times New Roman"/>
            <w:color w:val="auto"/>
            <w:sz w:val="28"/>
            <w:szCs w:val="28"/>
            <w:shd w:val="clear" w:color="auto" w:fill="FFFFFF"/>
          </w:rPr>
          <w:t>nist</w:t>
        </w:r>
        <w:r w:rsidR="008C0843" w:rsidRPr="00490AD0">
          <w:rPr>
            <w:rStyle w:val="afb"/>
            <w:rFonts w:cs="Times New Roman"/>
            <w:color w:val="auto"/>
            <w:sz w:val="28"/>
            <w:szCs w:val="28"/>
            <w:shd w:val="clear" w:color="auto" w:fill="FFFFFF"/>
            <w:lang w:val="uk-UA"/>
          </w:rPr>
          <w:t>.</w:t>
        </w:r>
        <w:r w:rsidR="008C0843" w:rsidRPr="00490AD0">
          <w:rPr>
            <w:rStyle w:val="afb"/>
            <w:rFonts w:cs="Times New Roman"/>
            <w:color w:val="auto"/>
            <w:sz w:val="28"/>
            <w:szCs w:val="28"/>
            <w:shd w:val="clear" w:color="auto" w:fill="FFFFFF"/>
          </w:rPr>
          <w:t>gov</w:t>
        </w:r>
        <w:r w:rsidR="008C0843" w:rsidRPr="00490AD0">
          <w:rPr>
            <w:rStyle w:val="afb"/>
            <w:rFonts w:cs="Times New Roman"/>
            <w:color w:val="auto"/>
            <w:sz w:val="28"/>
            <w:szCs w:val="28"/>
            <w:shd w:val="clear" w:color="auto" w:fill="FFFFFF"/>
            <w:lang w:val="uk-UA"/>
          </w:rPr>
          <w:t>/</w:t>
        </w:r>
        <w:r w:rsidR="008C0843" w:rsidRPr="00490AD0">
          <w:rPr>
            <w:rStyle w:val="afb"/>
            <w:rFonts w:cs="Times New Roman"/>
            <w:color w:val="auto"/>
            <w:sz w:val="28"/>
            <w:szCs w:val="28"/>
            <w:shd w:val="clear" w:color="auto" w:fill="FFFFFF"/>
          </w:rPr>
          <w:t>nistpubs</w:t>
        </w:r>
        <w:r w:rsidR="008C0843" w:rsidRPr="00490AD0">
          <w:rPr>
            <w:rStyle w:val="afb"/>
            <w:rFonts w:cs="Times New Roman"/>
            <w:color w:val="auto"/>
            <w:sz w:val="28"/>
            <w:szCs w:val="28"/>
            <w:shd w:val="clear" w:color="auto" w:fill="FFFFFF"/>
            <w:lang w:val="uk-UA"/>
          </w:rPr>
          <w:t>/</w:t>
        </w:r>
        <w:r w:rsidR="008C0843" w:rsidRPr="00490AD0">
          <w:rPr>
            <w:rStyle w:val="afb"/>
            <w:rFonts w:cs="Times New Roman"/>
            <w:color w:val="auto"/>
            <w:sz w:val="28"/>
            <w:szCs w:val="28"/>
            <w:shd w:val="clear" w:color="auto" w:fill="FFFFFF"/>
          </w:rPr>
          <w:t>Legacy</w:t>
        </w:r>
        <w:r w:rsidR="008C0843" w:rsidRPr="00490AD0">
          <w:rPr>
            <w:rStyle w:val="afb"/>
            <w:rFonts w:cs="Times New Roman"/>
            <w:color w:val="auto"/>
            <w:sz w:val="28"/>
            <w:szCs w:val="28"/>
            <w:shd w:val="clear" w:color="auto" w:fill="FFFFFF"/>
            <w:lang w:val="uk-UA"/>
          </w:rPr>
          <w:t>/</w:t>
        </w:r>
        <w:r w:rsidR="008C0843" w:rsidRPr="00490AD0">
          <w:rPr>
            <w:rStyle w:val="afb"/>
            <w:rFonts w:cs="Times New Roman"/>
            <w:color w:val="auto"/>
            <w:sz w:val="28"/>
            <w:szCs w:val="28"/>
            <w:shd w:val="clear" w:color="auto" w:fill="FFFFFF"/>
          </w:rPr>
          <w:t>SP</w:t>
        </w:r>
        <w:r w:rsidR="008C0843" w:rsidRPr="00490AD0">
          <w:rPr>
            <w:rStyle w:val="afb"/>
            <w:rFonts w:cs="Times New Roman"/>
            <w:color w:val="auto"/>
            <w:sz w:val="28"/>
            <w:szCs w:val="28"/>
            <w:shd w:val="clear" w:color="auto" w:fill="FFFFFF"/>
            <w:lang w:val="uk-UA"/>
          </w:rPr>
          <w:t>/</w:t>
        </w:r>
        <w:r w:rsidR="008C0843" w:rsidRPr="00490AD0">
          <w:rPr>
            <w:rStyle w:val="afb"/>
            <w:rFonts w:cs="Times New Roman"/>
            <w:color w:val="auto"/>
            <w:sz w:val="28"/>
            <w:szCs w:val="28"/>
            <w:shd w:val="clear" w:color="auto" w:fill="FFFFFF"/>
          </w:rPr>
          <w:t>nistspecialpublication</w:t>
        </w:r>
        <w:r w:rsidR="008C0843" w:rsidRPr="00490AD0">
          <w:rPr>
            <w:rStyle w:val="afb"/>
            <w:rFonts w:cs="Times New Roman"/>
            <w:color w:val="auto"/>
            <w:sz w:val="28"/>
            <w:szCs w:val="28"/>
            <w:shd w:val="clear" w:color="auto" w:fill="FFFFFF"/>
            <w:lang w:val="uk-UA"/>
          </w:rPr>
          <w:t>800-100.</w:t>
        </w:r>
        <w:r w:rsidR="008C0843" w:rsidRPr="00490AD0">
          <w:rPr>
            <w:rStyle w:val="afb"/>
            <w:rFonts w:cs="Times New Roman"/>
            <w:color w:val="auto"/>
            <w:sz w:val="28"/>
            <w:szCs w:val="28"/>
            <w:shd w:val="clear" w:color="auto" w:fill="FFFFFF"/>
          </w:rPr>
          <w:t>pdf</w:t>
        </w:r>
      </w:hyperlink>
    </w:p>
    <w:p w:rsidR="008C0843" w:rsidRPr="008C0843" w:rsidRDefault="008C0843" w:rsidP="00F11B27">
      <w:pPr>
        <w:spacing w:after="0" w:line="360" w:lineRule="auto"/>
        <w:ind w:firstLine="706"/>
        <w:jc w:val="both"/>
        <w:rPr>
          <w:sz w:val="28"/>
          <w:szCs w:val="28"/>
          <w:lang w:val="uk-UA"/>
        </w:rPr>
      </w:pPr>
    </w:p>
    <w:p w:rsidR="004057FB" w:rsidRPr="00033BA8" w:rsidRDefault="007B571D" w:rsidP="00BA4C6A">
      <w:pPr>
        <w:spacing w:after="0" w:line="328" w:lineRule="auto"/>
        <w:ind w:left="1276" w:hanging="570"/>
        <w:jc w:val="both"/>
        <w:rPr>
          <w:rFonts w:eastAsia="Times New Roman" w:cs="Times New Roman"/>
          <w:b/>
          <w:sz w:val="28"/>
          <w:szCs w:val="28"/>
          <w:shd w:val="clear" w:color="auto" w:fill="FFFFFF"/>
          <w:lang w:val="en-US"/>
        </w:rPr>
      </w:pPr>
      <w:r>
        <w:rPr>
          <w:rFonts w:eastAsia="Times New Roman" w:cs="Times New Roman"/>
          <w:b/>
          <w:sz w:val="28"/>
          <w:szCs w:val="28"/>
          <w:shd w:val="clear" w:color="auto" w:fill="FFFFFF"/>
          <w:lang w:val="uk-UA"/>
        </w:rPr>
        <w:t>2</w:t>
      </w:r>
      <w:r w:rsidR="00F80C5A">
        <w:rPr>
          <w:rFonts w:eastAsia="Times New Roman" w:cs="Times New Roman"/>
          <w:b/>
          <w:sz w:val="28"/>
          <w:szCs w:val="28"/>
          <w:shd w:val="clear" w:color="auto" w:fill="FFFFFF"/>
          <w:lang w:val="en-US"/>
        </w:rPr>
        <w:t>.</w:t>
      </w:r>
      <w:r w:rsidR="00F80C5A">
        <w:rPr>
          <w:rFonts w:eastAsia="Times New Roman" w:cs="Times New Roman"/>
          <w:b/>
          <w:sz w:val="28"/>
          <w:szCs w:val="28"/>
          <w:shd w:val="clear" w:color="auto" w:fill="FFFFFF"/>
          <w:lang w:val="uk-UA"/>
        </w:rPr>
        <w:t>8</w:t>
      </w:r>
      <w:r w:rsidR="00FA3EB4" w:rsidRPr="00033BA8">
        <w:rPr>
          <w:rFonts w:eastAsia="Times New Roman" w:cs="Times New Roman"/>
          <w:b/>
          <w:sz w:val="28"/>
          <w:szCs w:val="28"/>
          <w:shd w:val="clear" w:color="auto" w:fill="FFFFFF"/>
          <w:lang w:val="en-US"/>
        </w:rPr>
        <w:t xml:space="preserve">. International Organization for Standardization (ISO) </w:t>
      </w:r>
      <w:r w:rsidR="00D52BED">
        <w:rPr>
          <w:rFonts w:eastAsia="Times New Roman" w:cs="Times New Roman"/>
          <w:sz w:val="28"/>
          <w:szCs w:val="28"/>
          <w:shd w:val="clear" w:color="auto" w:fill="FFFFFF"/>
          <w:lang w:val="en-US"/>
        </w:rPr>
        <w:t>–</w:t>
      </w:r>
      <w:r w:rsidR="00FA3EB4" w:rsidRPr="00033BA8">
        <w:rPr>
          <w:rFonts w:eastAsia="Times New Roman" w:cs="Times New Roman"/>
          <w:b/>
          <w:sz w:val="28"/>
          <w:szCs w:val="28"/>
          <w:shd w:val="clear" w:color="auto" w:fill="FFFFFF"/>
          <w:lang w:val="en-US"/>
        </w:rPr>
        <w:t xml:space="preserve"> </w:t>
      </w:r>
      <w:r w:rsidR="00FA3EB4">
        <w:rPr>
          <w:rFonts w:eastAsia="Times New Roman" w:cs="Times New Roman"/>
          <w:b/>
          <w:sz w:val="28"/>
          <w:szCs w:val="28"/>
          <w:shd w:val="clear" w:color="auto" w:fill="FFFFFF"/>
        </w:rPr>
        <w:t>Міжнародна</w:t>
      </w:r>
      <w:r w:rsidR="00FA3EB4" w:rsidRPr="00033BA8">
        <w:rPr>
          <w:rFonts w:eastAsia="Times New Roman" w:cs="Times New Roman"/>
          <w:b/>
          <w:sz w:val="28"/>
          <w:szCs w:val="28"/>
          <w:shd w:val="clear" w:color="auto" w:fill="FFFFFF"/>
          <w:lang w:val="en-US"/>
        </w:rPr>
        <w:t xml:space="preserve"> </w:t>
      </w:r>
      <w:r w:rsidR="00FA3EB4">
        <w:rPr>
          <w:rFonts w:eastAsia="Times New Roman" w:cs="Times New Roman"/>
          <w:b/>
          <w:sz w:val="28"/>
          <w:szCs w:val="28"/>
          <w:shd w:val="clear" w:color="auto" w:fill="FFFFFF"/>
        </w:rPr>
        <w:t>організація</w:t>
      </w:r>
      <w:r w:rsidR="00FA3EB4" w:rsidRPr="00033BA8">
        <w:rPr>
          <w:rFonts w:eastAsia="Times New Roman" w:cs="Times New Roman"/>
          <w:b/>
          <w:sz w:val="28"/>
          <w:szCs w:val="28"/>
          <w:shd w:val="clear" w:color="auto" w:fill="FFFFFF"/>
          <w:lang w:val="en-US"/>
        </w:rPr>
        <w:t xml:space="preserve"> </w:t>
      </w:r>
      <w:r w:rsidR="00FA3EB4">
        <w:rPr>
          <w:rFonts w:eastAsia="Times New Roman" w:cs="Times New Roman"/>
          <w:b/>
          <w:sz w:val="28"/>
          <w:szCs w:val="28"/>
          <w:shd w:val="clear" w:color="auto" w:fill="FFFFFF"/>
        </w:rPr>
        <w:t>по</w:t>
      </w:r>
      <w:r w:rsidR="00FA3EB4" w:rsidRPr="00033BA8">
        <w:rPr>
          <w:rFonts w:eastAsia="Times New Roman" w:cs="Times New Roman"/>
          <w:b/>
          <w:sz w:val="28"/>
          <w:szCs w:val="28"/>
          <w:shd w:val="clear" w:color="auto" w:fill="FFFFFF"/>
          <w:lang w:val="en-US"/>
        </w:rPr>
        <w:t xml:space="preserve"> </w:t>
      </w:r>
      <w:r w:rsidR="00FA3EB4">
        <w:rPr>
          <w:rFonts w:eastAsia="Times New Roman" w:cs="Times New Roman"/>
          <w:b/>
          <w:sz w:val="28"/>
          <w:szCs w:val="28"/>
          <w:shd w:val="clear" w:color="auto" w:fill="FFFFFF"/>
        </w:rPr>
        <w:t>стандартизації</w:t>
      </w:r>
    </w:p>
    <w:p w:rsidR="004057FB" w:rsidRPr="00033BA8" w:rsidRDefault="004057FB">
      <w:pPr>
        <w:spacing w:after="0"/>
        <w:jc w:val="both"/>
        <w:rPr>
          <w:sz w:val="28"/>
          <w:szCs w:val="28"/>
          <w:lang w:val="en-US"/>
        </w:rPr>
      </w:pPr>
    </w:p>
    <w:p w:rsidR="004057FB" w:rsidRPr="00580F22" w:rsidRDefault="00FA3EB4" w:rsidP="00490AD0">
      <w:pPr>
        <w:spacing w:after="0" w:line="360" w:lineRule="auto"/>
        <w:jc w:val="both"/>
        <w:rPr>
          <w:rFonts w:eastAsia="Times New Roman" w:cs="Times New Roman"/>
          <w:sz w:val="28"/>
          <w:szCs w:val="28"/>
          <w:shd w:val="clear" w:color="auto" w:fill="FFFFFF"/>
        </w:rPr>
      </w:pPr>
      <w:r w:rsidRPr="00033BA8">
        <w:rPr>
          <w:rFonts w:eastAsia="Times New Roman" w:cs="Times New Roman"/>
          <w:sz w:val="28"/>
          <w:szCs w:val="28"/>
          <w:shd w:val="clear" w:color="auto" w:fill="FFFFFF"/>
          <w:lang w:val="en-US"/>
        </w:rPr>
        <w:tab/>
        <w:t>ISO</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в</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нинішньому</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вигляді</w:t>
      </w:r>
      <w:r w:rsidRPr="00580F22">
        <w:rPr>
          <w:rFonts w:eastAsia="Times New Roman" w:cs="Times New Roman"/>
          <w:sz w:val="28"/>
          <w:szCs w:val="28"/>
          <w:shd w:val="clear" w:color="auto" w:fill="FFFFFF"/>
        </w:rPr>
        <w:t xml:space="preserve"> </w:t>
      </w:r>
      <w:r w:rsidR="000E4CA5">
        <w:rPr>
          <w:rFonts w:eastAsia="Times New Roman" w:cs="Times New Roman"/>
          <w:sz w:val="28"/>
          <w:szCs w:val="28"/>
          <w:shd w:val="clear" w:color="auto" w:fill="FFFFFF"/>
          <w:lang w:val="uk-UA"/>
        </w:rPr>
        <w:t>була</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заснована</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в</w:t>
      </w:r>
      <w:r w:rsidRPr="00580F22">
        <w:rPr>
          <w:rFonts w:eastAsia="Times New Roman" w:cs="Times New Roman"/>
          <w:sz w:val="28"/>
          <w:szCs w:val="28"/>
          <w:shd w:val="clear" w:color="auto" w:fill="FFFFFF"/>
        </w:rPr>
        <w:t xml:space="preserve"> 1946</w:t>
      </w:r>
      <w:r>
        <w:rPr>
          <w:rFonts w:eastAsia="Times New Roman" w:cs="Times New Roman"/>
          <w:sz w:val="28"/>
          <w:szCs w:val="28"/>
          <w:shd w:val="clear" w:color="auto" w:fill="FFFFFF"/>
        </w:rPr>
        <w:t>р</w:t>
      </w:r>
      <w:r w:rsidRPr="00580F22">
        <w:rPr>
          <w:rFonts w:eastAsia="Times New Roman" w:cs="Times New Roman"/>
          <w:sz w:val="28"/>
          <w:szCs w:val="28"/>
          <w:shd w:val="clear" w:color="auto" w:fill="FFFFFF"/>
        </w:rPr>
        <w:t xml:space="preserve">. </w:t>
      </w:r>
      <w:r w:rsidR="00580F22">
        <w:rPr>
          <w:rFonts w:eastAsia="Times New Roman" w:cs="Times New Roman"/>
          <w:sz w:val="28"/>
          <w:szCs w:val="28"/>
          <w:shd w:val="clear" w:color="auto" w:fill="FFFFFF"/>
        </w:rPr>
        <w:t>І</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являє</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собою</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неурядове</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об</w:t>
      </w:r>
      <w:r w:rsidR="00580F22" w:rsidRPr="00580F22">
        <w:rPr>
          <w:rFonts w:eastAsia="Times New Roman" w:cs="Times New Roman"/>
          <w:sz w:val="28"/>
          <w:szCs w:val="28"/>
          <w:shd w:val="clear" w:color="auto" w:fill="FFFFFF"/>
        </w:rPr>
        <w:t>’</w:t>
      </w:r>
      <w:r>
        <w:rPr>
          <w:rFonts w:eastAsia="Times New Roman" w:cs="Times New Roman"/>
          <w:sz w:val="28"/>
          <w:szCs w:val="28"/>
          <w:shd w:val="clear" w:color="auto" w:fill="FFFFFF"/>
        </w:rPr>
        <w:t>єднання</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національних</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організацій</w:t>
      </w:r>
      <w:r w:rsidRPr="00580F22">
        <w:rPr>
          <w:rFonts w:eastAsia="Times New Roman" w:cs="Times New Roman"/>
          <w:sz w:val="28"/>
          <w:szCs w:val="28"/>
          <w:shd w:val="clear" w:color="auto" w:fill="FFFFFF"/>
        </w:rPr>
        <w:t xml:space="preserve"> </w:t>
      </w:r>
      <w:r w:rsidR="002D2900">
        <w:rPr>
          <w:rFonts w:eastAsia="Times New Roman" w:cs="Times New Roman"/>
          <w:sz w:val="28"/>
          <w:szCs w:val="28"/>
          <w:shd w:val="clear" w:color="auto" w:fill="FFFFFF"/>
          <w:lang w:val="uk-UA"/>
        </w:rPr>
        <w:t>з</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стандартизації</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націлене</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на</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уніфікацію</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стандартів</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головним</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чином</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технічних</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в</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різних</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областях</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виробничої</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діяльності</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та</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надання</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послуг</w:t>
      </w:r>
      <w:r w:rsidRPr="00580F22">
        <w:rPr>
          <w:rFonts w:eastAsia="Times New Roman" w:cs="Times New Roman"/>
          <w:sz w:val="28"/>
          <w:szCs w:val="28"/>
          <w:shd w:val="clear" w:color="auto" w:fill="FFFFFF"/>
        </w:rPr>
        <w:t>.</w:t>
      </w:r>
    </w:p>
    <w:p w:rsidR="004057FB" w:rsidRPr="00580F22" w:rsidRDefault="00FA3EB4" w:rsidP="00490AD0">
      <w:pPr>
        <w:spacing w:after="0" w:line="360" w:lineRule="auto"/>
        <w:jc w:val="both"/>
        <w:rPr>
          <w:rFonts w:eastAsia="Times New Roman" w:cs="Times New Roman"/>
          <w:sz w:val="28"/>
          <w:szCs w:val="28"/>
          <w:shd w:val="clear" w:color="auto" w:fill="FFFFFF"/>
        </w:rPr>
      </w:pPr>
      <w:r w:rsidRPr="00580F22">
        <w:rPr>
          <w:rFonts w:eastAsia="Times New Roman" w:cs="Times New Roman"/>
          <w:sz w:val="28"/>
          <w:szCs w:val="28"/>
          <w:shd w:val="clear" w:color="auto" w:fill="FFFFFF"/>
        </w:rPr>
        <w:tab/>
      </w:r>
      <w:r>
        <w:rPr>
          <w:rFonts w:eastAsia="Times New Roman" w:cs="Times New Roman"/>
          <w:sz w:val="28"/>
          <w:szCs w:val="28"/>
          <w:shd w:val="clear" w:color="auto" w:fill="FFFFFF"/>
        </w:rPr>
        <w:t>Крім</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основних</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членів</w:t>
      </w:r>
      <w:r w:rsidRPr="00580F22">
        <w:rPr>
          <w:rFonts w:eastAsia="Times New Roman" w:cs="Times New Roman"/>
          <w:sz w:val="28"/>
          <w:szCs w:val="28"/>
          <w:shd w:val="clear" w:color="auto" w:fill="FFFFFF"/>
        </w:rPr>
        <w:t xml:space="preserve"> (</w:t>
      </w:r>
      <w:r w:rsidR="000827A4">
        <w:rPr>
          <w:rFonts w:eastAsia="Times New Roman" w:cs="Times New Roman"/>
          <w:sz w:val="28"/>
          <w:szCs w:val="28"/>
          <w:shd w:val="clear" w:color="auto" w:fill="FFFFFF"/>
          <w:lang w:val="uk-UA"/>
        </w:rPr>
        <w:t xml:space="preserve">близько </w:t>
      </w:r>
      <w:r w:rsidR="000827A4" w:rsidRPr="00580F22">
        <w:rPr>
          <w:rFonts w:eastAsia="Times New Roman" w:cs="Times New Roman"/>
          <w:sz w:val="28"/>
          <w:szCs w:val="28"/>
          <w:shd w:val="clear" w:color="auto" w:fill="FFFFFF"/>
        </w:rPr>
        <w:t>15</w:t>
      </w:r>
      <w:r w:rsidR="000827A4">
        <w:rPr>
          <w:rFonts w:eastAsia="Times New Roman" w:cs="Times New Roman"/>
          <w:sz w:val="28"/>
          <w:szCs w:val="28"/>
          <w:shd w:val="clear" w:color="auto" w:fill="FFFFFF"/>
          <w:lang w:val="uk-UA"/>
        </w:rPr>
        <w:t>0</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країн</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які</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безпосередньо</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беруть</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участь</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у</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роботі</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в</w:t>
      </w:r>
      <w:r w:rsidRPr="00580F22">
        <w:rPr>
          <w:rFonts w:eastAsia="Times New Roman" w:cs="Times New Roman"/>
          <w:sz w:val="28"/>
          <w:szCs w:val="28"/>
          <w:shd w:val="clear" w:color="auto" w:fill="FFFFFF"/>
        </w:rPr>
        <w:t xml:space="preserve"> </w:t>
      </w:r>
      <w:r w:rsidRPr="00033BA8">
        <w:rPr>
          <w:rFonts w:eastAsia="Times New Roman" w:cs="Times New Roman"/>
          <w:sz w:val="28"/>
          <w:szCs w:val="28"/>
          <w:shd w:val="clear" w:color="auto" w:fill="FFFFFF"/>
          <w:lang w:val="en-US"/>
        </w:rPr>
        <w:t>ISO</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також</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входять</w:t>
      </w:r>
      <w:r w:rsidRPr="00580F22">
        <w:rPr>
          <w:rFonts w:eastAsia="Times New Roman" w:cs="Times New Roman"/>
          <w:sz w:val="28"/>
          <w:szCs w:val="28"/>
          <w:shd w:val="clear" w:color="auto" w:fill="FFFFFF"/>
        </w:rPr>
        <w:t xml:space="preserve"> </w:t>
      </w:r>
      <w:r w:rsidRPr="002D2900">
        <w:rPr>
          <w:rFonts w:eastAsia="Times New Roman" w:cs="Times New Roman"/>
          <w:sz w:val="28"/>
          <w:szCs w:val="28"/>
          <w:shd w:val="clear" w:color="auto" w:fill="FFFFFF"/>
        </w:rPr>
        <w:t>члени</w:t>
      </w:r>
      <w:r w:rsidRPr="00580F22">
        <w:rPr>
          <w:rFonts w:eastAsia="Times New Roman" w:cs="Times New Roman"/>
          <w:sz w:val="28"/>
          <w:szCs w:val="28"/>
          <w:shd w:val="clear" w:color="auto" w:fill="FFFFFF"/>
        </w:rPr>
        <w:t>-</w:t>
      </w:r>
      <w:r w:rsidRPr="002D2900">
        <w:rPr>
          <w:rFonts w:eastAsia="Times New Roman" w:cs="Times New Roman"/>
          <w:sz w:val="28"/>
          <w:szCs w:val="28"/>
          <w:shd w:val="clear" w:color="auto" w:fill="FFFFFF"/>
        </w:rPr>
        <w:t>кореспонденти</w:t>
      </w:r>
      <w:r w:rsidRPr="00580F22">
        <w:rPr>
          <w:rFonts w:eastAsia="Times New Roman" w:cs="Times New Roman"/>
          <w:sz w:val="28"/>
          <w:szCs w:val="28"/>
          <w:shd w:val="clear" w:color="auto" w:fill="FFFFFF"/>
        </w:rPr>
        <w:t xml:space="preserve"> ( </w:t>
      </w:r>
      <w:r w:rsidRPr="002D2900">
        <w:rPr>
          <w:rFonts w:eastAsia="Times New Roman" w:cs="Times New Roman"/>
          <w:sz w:val="28"/>
          <w:szCs w:val="28"/>
          <w:shd w:val="clear" w:color="auto" w:fill="FFFFFF"/>
          <w:lang w:val="en-US"/>
        </w:rPr>
        <w:t>Correspondent</w:t>
      </w:r>
      <w:r w:rsidRPr="00580F22">
        <w:rPr>
          <w:rFonts w:eastAsia="Times New Roman" w:cs="Times New Roman"/>
          <w:sz w:val="28"/>
          <w:szCs w:val="28"/>
          <w:shd w:val="clear" w:color="auto" w:fill="FFFFFF"/>
        </w:rPr>
        <w:t xml:space="preserve"> </w:t>
      </w:r>
      <w:r w:rsidRPr="002D2900">
        <w:rPr>
          <w:rFonts w:eastAsia="Times New Roman" w:cs="Times New Roman"/>
          <w:sz w:val="28"/>
          <w:szCs w:val="28"/>
          <w:shd w:val="clear" w:color="auto" w:fill="FFFFFF"/>
          <w:lang w:val="en-US"/>
        </w:rPr>
        <w:t>member</w:t>
      </w:r>
      <w:r w:rsidRPr="00580F22">
        <w:rPr>
          <w:rFonts w:eastAsia="Times New Roman" w:cs="Times New Roman"/>
          <w:sz w:val="28"/>
          <w:szCs w:val="28"/>
          <w:shd w:val="clear" w:color="auto" w:fill="FFFFFF"/>
        </w:rPr>
        <w:t xml:space="preserve">) </w:t>
      </w:r>
      <w:r w:rsidR="00D52BED">
        <w:rPr>
          <w:rFonts w:eastAsia="Times New Roman" w:cs="Times New Roman"/>
          <w:sz w:val="28"/>
          <w:szCs w:val="28"/>
          <w:shd w:val="clear" w:color="auto" w:fill="FFFFFF"/>
        </w:rPr>
        <w:t>–</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країни</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що</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не</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мають</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повноцінних</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органів</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стандартизації</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а</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також</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члени</w:t>
      </w:r>
      <w:r w:rsidRPr="00580F22">
        <w:rPr>
          <w:rFonts w:eastAsia="Times New Roman" w:cs="Times New Roman"/>
          <w:sz w:val="28"/>
          <w:szCs w:val="28"/>
          <w:shd w:val="clear" w:color="auto" w:fill="FFFFFF"/>
        </w:rPr>
        <w:t>-</w:t>
      </w:r>
      <w:r>
        <w:rPr>
          <w:rFonts w:eastAsia="Times New Roman" w:cs="Times New Roman"/>
          <w:sz w:val="28"/>
          <w:szCs w:val="28"/>
          <w:shd w:val="clear" w:color="auto" w:fill="FFFFFF"/>
        </w:rPr>
        <w:t>передплатники</w:t>
      </w:r>
      <w:r w:rsidRPr="00580F22">
        <w:rPr>
          <w:rFonts w:eastAsia="Times New Roman" w:cs="Times New Roman"/>
          <w:sz w:val="28"/>
          <w:szCs w:val="28"/>
          <w:shd w:val="clear" w:color="auto" w:fill="FFFFFF"/>
        </w:rPr>
        <w:t xml:space="preserve"> (</w:t>
      </w:r>
      <w:r w:rsidRPr="00033BA8">
        <w:rPr>
          <w:rFonts w:eastAsia="Times New Roman" w:cs="Times New Roman"/>
          <w:sz w:val="28"/>
          <w:szCs w:val="28"/>
          <w:shd w:val="clear" w:color="auto" w:fill="FFFFFF"/>
          <w:lang w:val="en-US"/>
        </w:rPr>
        <w:t>Subscriber</w:t>
      </w:r>
      <w:r w:rsidRPr="00580F22">
        <w:rPr>
          <w:rFonts w:eastAsia="Times New Roman" w:cs="Times New Roman"/>
          <w:sz w:val="28"/>
          <w:szCs w:val="28"/>
          <w:shd w:val="clear" w:color="auto" w:fill="FFFFFF"/>
        </w:rPr>
        <w:t xml:space="preserve"> </w:t>
      </w:r>
      <w:r w:rsidRPr="00033BA8">
        <w:rPr>
          <w:rFonts w:eastAsia="Times New Roman" w:cs="Times New Roman"/>
          <w:sz w:val="28"/>
          <w:szCs w:val="28"/>
          <w:shd w:val="clear" w:color="auto" w:fill="FFFFFF"/>
          <w:lang w:val="en-US"/>
        </w:rPr>
        <w:t>member</w:t>
      </w:r>
      <w:r w:rsidRPr="00580F22">
        <w:rPr>
          <w:rFonts w:eastAsia="Times New Roman" w:cs="Times New Roman"/>
          <w:sz w:val="28"/>
          <w:szCs w:val="28"/>
          <w:shd w:val="clear" w:color="auto" w:fill="FFFFFF"/>
        </w:rPr>
        <w:t xml:space="preserve">) </w:t>
      </w:r>
      <w:r w:rsidR="00D52BED">
        <w:rPr>
          <w:rFonts w:eastAsia="Times New Roman" w:cs="Times New Roman"/>
          <w:sz w:val="28"/>
          <w:szCs w:val="28"/>
          <w:shd w:val="clear" w:color="auto" w:fill="FFFFFF"/>
        </w:rPr>
        <w:t>–</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країни</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з</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невеликими</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економіками</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які</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отримують</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необхідну</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довідкову</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інформацію</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на</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пільгових</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умовах</w:t>
      </w:r>
      <w:r w:rsidRPr="00580F22">
        <w:rPr>
          <w:rFonts w:eastAsia="Times New Roman" w:cs="Times New Roman"/>
          <w:sz w:val="28"/>
          <w:szCs w:val="28"/>
          <w:shd w:val="clear" w:color="auto" w:fill="FFFFFF"/>
        </w:rPr>
        <w:t>.</w:t>
      </w:r>
    </w:p>
    <w:p w:rsidR="004057FB" w:rsidRDefault="00FA3EB4" w:rsidP="00490AD0">
      <w:pPr>
        <w:spacing w:after="0" w:line="360" w:lineRule="auto"/>
        <w:jc w:val="both"/>
        <w:rPr>
          <w:rFonts w:eastAsia="Times New Roman" w:cs="Times New Roman"/>
          <w:sz w:val="28"/>
          <w:szCs w:val="28"/>
          <w:shd w:val="clear" w:color="auto" w:fill="FFFFFF"/>
        </w:rPr>
      </w:pPr>
      <w:r w:rsidRPr="00580F22">
        <w:rPr>
          <w:rFonts w:eastAsia="Times New Roman" w:cs="Times New Roman"/>
          <w:sz w:val="28"/>
          <w:szCs w:val="28"/>
          <w:shd w:val="clear" w:color="auto" w:fill="FFFFFF"/>
        </w:rPr>
        <w:tab/>
      </w:r>
      <w:r>
        <w:rPr>
          <w:rFonts w:eastAsia="Times New Roman" w:cs="Times New Roman"/>
          <w:sz w:val="28"/>
          <w:szCs w:val="28"/>
          <w:shd w:val="clear" w:color="auto" w:fill="FFFFFF"/>
        </w:rPr>
        <w:t>Головним</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органом</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управління</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І</w:t>
      </w:r>
      <w:r w:rsidR="002D2900" w:rsidRPr="00033BA8">
        <w:rPr>
          <w:rFonts w:eastAsia="Times New Roman" w:cs="Times New Roman"/>
          <w:sz w:val="28"/>
          <w:szCs w:val="28"/>
          <w:shd w:val="clear" w:color="auto" w:fill="FFFFFF"/>
          <w:lang w:val="en-US"/>
        </w:rPr>
        <w:t>S</w:t>
      </w:r>
      <w:r>
        <w:rPr>
          <w:rFonts w:eastAsia="Times New Roman" w:cs="Times New Roman"/>
          <w:sz w:val="28"/>
          <w:szCs w:val="28"/>
          <w:shd w:val="clear" w:color="auto" w:fill="FFFFFF"/>
        </w:rPr>
        <w:t>О</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є</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щорічна</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Генеральна</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Асамблея</w:t>
      </w:r>
      <w:r w:rsidRPr="00580F22">
        <w:rPr>
          <w:rFonts w:eastAsia="Times New Roman" w:cs="Times New Roman"/>
          <w:sz w:val="28"/>
          <w:szCs w:val="28"/>
          <w:shd w:val="clear" w:color="auto" w:fill="FFFFFF"/>
        </w:rPr>
        <w:t xml:space="preserve">, </w:t>
      </w:r>
      <w:r w:rsidR="002D2900">
        <w:rPr>
          <w:rFonts w:eastAsia="Times New Roman" w:cs="Times New Roman"/>
          <w:sz w:val="28"/>
          <w:szCs w:val="28"/>
          <w:shd w:val="clear" w:color="auto" w:fill="FFFFFF"/>
          <w:lang w:val="uk-UA"/>
        </w:rPr>
        <w:t xml:space="preserve">яка </w:t>
      </w:r>
      <w:r w:rsidRPr="002D2900">
        <w:rPr>
          <w:rFonts w:eastAsia="Times New Roman" w:cs="Times New Roman"/>
          <w:sz w:val="28"/>
          <w:szCs w:val="28"/>
          <w:shd w:val="clear" w:color="auto" w:fill="FFFFFF"/>
        </w:rPr>
        <w:lastRenderedPageBreak/>
        <w:t>прийма</w:t>
      </w:r>
      <w:r w:rsidR="002D2900" w:rsidRPr="002D2900">
        <w:rPr>
          <w:rFonts w:eastAsia="Times New Roman" w:cs="Times New Roman"/>
          <w:sz w:val="28"/>
          <w:szCs w:val="28"/>
          <w:shd w:val="clear" w:color="auto" w:fill="FFFFFF"/>
          <w:lang w:val="uk-UA"/>
        </w:rPr>
        <w:t>є</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стратегічні</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рішення</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що</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стосуються</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розвитку</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всієї</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організації</w:t>
      </w:r>
      <w:r w:rsidRPr="00580F22">
        <w:rPr>
          <w:rFonts w:eastAsia="Times New Roman" w:cs="Times New Roman"/>
          <w:sz w:val="28"/>
          <w:szCs w:val="28"/>
          <w:shd w:val="clear" w:color="auto" w:fill="FFFFFF"/>
        </w:rPr>
        <w:t xml:space="preserve">. </w:t>
      </w:r>
      <w:r>
        <w:rPr>
          <w:rFonts w:eastAsia="Times New Roman" w:cs="Times New Roman"/>
          <w:sz w:val="28"/>
          <w:szCs w:val="28"/>
          <w:shd w:val="clear" w:color="auto" w:fill="FFFFFF"/>
        </w:rPr>
        <w:t xml:space="preserve">Підготовкою матеріалів для прийняття таких рішень займається Рада </w:t>
      </w:r>
      <w:r w:rsidR="002D2900">
        <w:rPr>
          <w:rFonts w:eastAsia="Times New Roman" w:cs="Times New Roman"/>
          <w:sz w:val="28"/>
          <w:szCs w:val="28"/>
          <w:shd w:val="clear" w:color="auto" w:fill="FFFFFF"/>
        </w:rPr>
        <w:t>І</w:t>
      </w:r>
      <w:r w:rsidR="002D2900" w:rsidRPr="00033BA8">
        <w:rPr>
          <w:rFonts w:eastAsia="Times New Roman" w:cs="Times New Roman"/>
          <w:sz w:val="28"/>
          <w:szCs w:val="28"/>
          <w:shd w:val="clear" w:color="auto" w:fill="FFFFFF"/>
          <w:lang w:val="en-US"/>
        </w:rPr>
        <w:t>S</w:t>
      </w:r>
      <w:r w:rsidR="002D2900">
        <w:rPr>
          <w:rFonts w:eastAsia="Times New Roman" w:cs="Times New Roman"/>
          <w:sz w:val="28"/>
          <w:szCs w:val="28"/>
          <w:shd w:val="clear" w:color="auto" w:fill="FFFFFF"/>
        </w:rPr>
        <w:t>О</w:t>
      </w:r>
      <w:r>
        <w:rPr>
          <w:rFonts w:eastAsia="Times New Roman" w:cs="Times New Roman"/>
          <w:sz w:val="28"/>
          <w:szCs w:val="28"/>
          <w:shd w:val="clear" w:color="auto" w:fill="FFFFFF"/>
        </w:rPr>
        <w:t xml:space="preserve">, збори якої проходять два рази на рік. Безпосередньою розробкою стандартів займаються технічні комітети і підкомітети, в роботі яких беруть участь представники зацікавлених країн. За розробку кожного документа в підкомітеті відповідає спеціально створювана для цього робоча </w:t>
      </w:r>
      <w:r w:rsidR="000E4CA5">
        <w:rPr>
          <w:rFonts w:eastAsia="Times New Roman" w:cs="Times New Roman"/>
          <w:sz w:val="28"/>
          <w:szCs w:val="28"/>
          <w:shd w:val="clear" w:color="auto" w:fill="FFFFFF"/>
          <w:lang w:val="uk-UA"/>
        </w:rPr>
        <w:t>група</w:t>
      </w:r>
      <w:r>
        <w:rPr>
          <w:rFonts w:eastAsia="Times New Roman" w:cs="Times New Roman"/>
          <w:sz w:val="28"/>
          <w:szCs w:val="28"/>
          <w:shd w:val="clear" w:color="auto" w:fill="FFFFFF"/>
        </w:rPr>
        <w:t>. Проекти міжнародних стандартів, прийняті технічними комітетами, розсилаються в національні організації для голосування; документ набуває статусу міжнародного стандарту, якщо за нього проголосувало не менше 75% членів, які брали участь у голосуванні.</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Основним підрозділом І</w:t>
      </w:r>
      <w:r w:rsidR="002D2900">
        <w:rPr>
          <w:rFonts w:eastAsia="Times New Roman" w:cs="Times New Roman"/>
          <w:sz w:val="28"/>
          <w:szCs w:val="28"/>
          <w:shd w:val="clear" w:color="auto" w:fill="FFFFFF"/>
        </w:rPr>
        <w:t>S</w:t>
      </w:r>
      <w:r>
        <w:rPr>
          <w:rFonts w:eastAsia="Times New Roman" w:cs="Times New Roman"/>
          <w:sz w:val="28"/>
          <w:szCs w:val="28"/>
          <w:shd w:val="clear" w:color="auto" w:fill="FFFFFF"/>
        </w:rPr>
        <w:t xml:space="preserve">О, який займається питаннями інформаційної безпеки, є Об'єднаний технічний комітет JTC 1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Інформаційні технології</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до складу якого входить підкомітет SC 27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Засоби безпеки в інформаційних технологіях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(IT Security techniques). За час своєї роботи цей підкомітет розробив понад </w:t>
      </w:r>
      <w:r w:rsidRPr="00490AD0">
        <w:rPr>
          <w:rFonts w:eastAsia="Times New Roman" w:cs="Times New Roman"/>
          <w:sz w:val="28"/>
          <w:szCs w:val="28"/>
          <w:shd w:val="clear" w:color="auto" w:fill="FFFFFF"/>
        </w:rPr>
        <w:t>60</w:t>
      </w:r>
      <w:r>
        <w:rPr>
          <w:rFonts w:eastAsia="Times New Roman" w:cs="Times New Roman"/>
          <w:sz w:val="28"/>
          <w:szCs w:val="28"/>
          <w:shd w:val="clear" w:color="auto" w:fill="FFFFFF"/>
        </w:rPr>
        <w:t xml:space="preserve"> міжнародних стандартів, що відносяться до інформаційної безпеки.</w:t>
      </w:r>
    </w:p>
    <w:p w:rsidR="004057FB" w:rsidRDefault="00FA3EB4" w:rsidP="00490AD0">
      <w:pPr>
        <w:spacing w:after="0" w:line="360" w:lineRule="auto"/>
        <w:jc w:val="both"/>
        <w:rPr>
          <w:rFonts w:eastAsia="Times New Roman" w:cs="Times New Roman"/>
          <w:sz w:val="28"/>
          <w:szCs w:val="28"/>
          <w:shd w:val="clear" w:color="auto" w:fill="FFFFFF"/>
        </w:rPr>
      </w:pPr>
      <w:r>
        <w:rPr>
          <w:rFonts w:eastAsia="Times New Roman" w:cs="Times New Roman"/>
          <w:sz w:val="28"/>
          <w:szCs w:val="28"/>
          <w:shd w:val="clear" w:color="auto" w:fill="FFFFFF"/>
        </w:rPr>
        <w:tab/>
        <w:t xml:space="preserve">З питаннями інформаційної безпеки також пов'язана робота підкомітету SC 37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Біометрична ідентифікація</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(Biometrics) та підкомітету SC 17 </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Картки і персональна ідентифікація</w:t>
      </w:r>
      <w:r w:rsidR="00580F22">
        <w:rPr>
          <w:rFonts w:eastAsia="Times New Roman" w:cs="Times New Roman"/>
          <w:sz w:val="28"/>
          <w:szCs w:val="28"/>
          <w:shd w:val="clear" w:color="auto" w:fill="FFFFFF"/>
        </w:rPr>
        <w:t>»</w:t>
      </w:r>
      <w:r>
        <w:rPr>
          <w:rFonts w:eastAsia="Times New Roman" w:cs="Times New Roman"/>
          <w:sz w:val="28"/>
          <w:szCs w:val="28"/>
          <w:shd w:val="clear" w:color="auto" w:fill="FFFFFF"/>
        </w:rPr>
        <w:t xml:space="preserve"> (Cards and personal identification) .</w:t>
      </w:r>
    </w:p>
    <w:p w:rsidR="004057FB" w:rsidRDefault="004057FB">
      <w:pPr>
        <w:spacing w:after="0"/>
        <w:jc w:val="both"/>
        <w:rPr>
          <w:sz w:val="28"/>
          <w:szCs w:val="28"/>
          <w:lang w:val="uk-UA"/>
        </w:rPr>
      </w:pPr>
    </w:p>
    <w:p w:rsidR="001A6F1E" w:rsidRDefault="001A6F1E">
      <w:pPr>
        <w:spacing w:after="0"/>
        <w:jc w:val="both"/>
        <w:rPr>
          <w:sz w:val="28"/>
          <w:szCs w:val="28"/>
          <w:lang w:val="uk-UA"/>
        </w:rPr>
      </w:pPr>
    </w:p>
    <w:p w:rsidR="001A6F1E" w:rsidRPr="000E0393" w:rsidRDefault="001A6F1E" w:rsidP="00907303">
      <w:pPr>
        <w:ind w:firstLine="706"/>
        <w:rPr>
          <w:b/>
          <w:lang w:val="uk-UA"/>
        </w:rPr>
      </w:pPr>
      <w:r w:rsidRPr="000E0393">
        <w:rPr>
          <w:b/>
          <w:lang w:val="uk-UA"/>
        </w:rPr>
        <w:t>ПИТАННЯ ДЛЯ САМОКОНТРОЛЮ:</w:t>
      </w:r>
    </w:p>
    <w:p w:rsidR="001A6F1E" w:rsidRDefault="001A6F1E" w:rsidP="00577EEC">
      <w:pPr>
        <w:spacing w:after="0" w:line="360" w:lineRule="auto"/>
        <w:jc w:val="both"/>
        <w:rPr>
          <w:rFonts w:eastAsia="Times New Roman" w:cs="Times New Roman"/>
          <w:sz w:val="28"/>
          <w:szCs w:val="28"/>
          <w:shd w:val="clear" w:color="auto" w:fill="FFFFFF"/>
          <w:lang w:val="uk-UA"/>
        </w:rPr>
      </w:pPr>
      <w:r w:rsidRPr="00CD4D65">
        <w:rPr>
          <w:sz w:val="28"/>
          <w:szCs w:val="28"/>
          <w:lang w:val="uk-UA"/>
        </w:rPr>
        <w:t xml:space="preserve">1. </w:t>
      </w:r>
      <w:r w:rsidR="0015053F">
        <w:rPr>
          <w:sz w:val="28"/>
          <w:szCs w:val="28"/>
          <w:lang w:val="uk-UA"/>
        </w:rPr>
        <w:t xml:space="preserve">Що є </w:t>
      </w:r>
      <w:r w:rsidR="0015053F">
        <w:rPr>
          <w:rFonts w:eastAsia="Times New Roman" w:cs="Times New Roman"/>
          <w:sz w:val="28"/>
          <w:szCs w:val="28"/>
          <w:shd w:val="clear" w:color="auto" w:fill="FFFFFF"/>
        </w:rPr>
        <w:t>елементами організаційної роботи на рівні міжнародних структур</w:t>
      </w:r>
      <w:r w:rsidR="0015053F">
        <w:rPr>
          <w:rFonts w:eastAsia="Times New Roman" w:cs="Times New Roman"/>
          <w:sz w:val="28"/>
          <w:szCs w:val="28"/>
          <w:shd w:val="clear" w:color="auto" w:fill="FFFFFF"/>
          <w:lang w:val="uk-UA"/>
        </w:rPr>
        <w:t>?</w:t>
      </w:r>
    </w:p>
    <w:p w:rsidR="0015053F" w:rsidRDefault="0015053F" w:rsidP="00577EEC">
      <w:pPr>
        <w:spacing w:after="0" w:line="360" w:lineRule="auto"/>
        <w:jc w:val="both"/>
        <w:rPr>
          <w:rFonts w:eastAsia="Times New Roman" w:cs="Times New Roman"/>
          <w:sz w:val="28"/>
          <w:szCs w:val="28"/>
          <w:shd w:val="clear" w:color="auto" w:fill="FFFFFF"/>
          <w:lang w:val="uk-UA"/>
        </w:rPr>
      </w:pPr>
      <w:r>
        <w:rPr>
          <w:sz w:val="28"/>
          <w:szCs w:val="28"/>
          <w:lang w:val="uk-UA"/>
        </w:rPr>
        <w:t>2. Назвіть о</w:t>
      </w:r>
      <w:r w:rsidRPr="0015053F">
        <w:rPr>
          <w:rFonts w:eastAsia="Times New Roman" w:cs="Times New Roman"/>
          <w:sz w:val="28"/>
          <w:szCs w:val="28"/>
          <w:shd w:val="clear" w:color="auto" w:fill="FFFFFF"/>
          <w:lang w:val="uk-UA"/>
        </w:rPr>
        <w:t>сновн</w:t>
      </w:r>
      <w:r>
        <w:rPr>
          <w:rFonts w:eastAsia="Times New Roman" w:cs="Times New Roman"/>
          <w:sz w:val="28"/>
          <w:szCs w:val="28"/>
          <w:shd w:val="clear" w:color="auto" w:fill="FFFFFF"/>
          <w:lang w:val="uk-UA"/>
        </w:rPr>
        <w:t>і найбільш великі</w:t>
      </w:r>
      <w:r w:rsidRPr="0015053F">
        <w:rPr>
          <w:rFonts w:eastAsia="Times New Roman" w:cs="Times New Roman"/>
          <w:sz w:val="28"/>
          <w:szCs w:val="28"/>
          <w:shd w:val="clear" w:color="auto" w:fill="FFFFFF"/>
          <w:lang w:val="uk-UA"/>
        </w:rPr>
        <w:t xml:space="preserve"> і відом</w:t>
      </w:r>
      <w:r>
        <w:rPr>
          <w:rFonts w:eastAsia="Times New Roman" w:cs="Times New Roman"/>
          <w:sz w:val="28"/>
          <w:szCs w:val="28"/>
          <w:shd w:val="clear" w:color="auto" w:fill="FFFFFF"/>
          <w:lang w:val="uk-UA"/>
        </w:rPr>
        <w:t>і</w:t>
      </w:r>
      <w:r w:rsidRPr="0015053F">
        <w:rPr>
          <w:rFonts w:eastAsia="Times New Roman" w:cs="Times New Roman"/>
          <w:sz w:val="28"/>
          <w:szCs w:val="28"/>
          <w:shd w:val="clear" w:color="auto" w:fill="FFFFFF"/>
          <w:lang w:val="uk-UA"/>
        </w:rPr>
        <w:t xml:space="preserve"> міжнародн</w:t>
      </w:r>
      <w:r>
        <w:rPr>
          <w:rFonts w:eastAsia="Times New Roman" w:cs="Times New Roman"/>
          <w:sz w:val="28"/>
          <w:szCs w:val="28"/>
          <w:shd w:val="clear" w:color="auto" w:fill="FFFFFF"/>
          <w:lang w:val="uk-UA"/>
        </w:rPr>
        <w:t>і</w:t>
      </w:r>
      <w:r w:rsidRPr="0015053F">
        <w:rPr>
          <w:rFonts w:eastAsia="Times New Roman" w:cs="Times New Roman"/>
          <w:sz w:val="28"/>
          <w:szCs w:val="28"/>
          <w:shd w:val="clear" w:color="auto" w:fill="FFFFFF"/>
          <w:lang w:val="uk-UA"/>
        </w:rPr>
        <w:t xml:space="preserve"> об</w:t>
      </w:r>
      <w:r w:rsidR="00580F22">
        <w:rPr>
          <w:rFonts w:eastAsia="Times New Roman" w:cs="Times New Roman"/>
          <w:sz w:val="28"/>
          <w:szCs w:val="28"/>
          <w:shd w:val="clear" w:color="auto" w:fill="FFFFFF"/>
          <w:lang w:val="uk-UA"/>
        </w:rPr>
        <w:t>’</w:t>
      </w:r>
      <w:r w:rsidRPr="0015053F">
        <w:rPr>
          <w:rFonts w:eastAsia="Times New Roman" w:cs="Times New Roman"/>
          <w:sz w:val="28"/>
          <w:szCs w:val="28"/>
          <w:shd w:val="clear" w:color="auto" w:fill="FFFFFF"/>
          <w:lang w:val="uk-UA"/>
        </w:rPr>
        <w:t>єднання, пов</w:t>
      </w:r>
      <w:r w:rsidR="00580F22">
        <w:rPr>
          <w:rFonts w:eastAsia="Times New Roman" w:cs="Times New Roman"/>
          <w:sz w:val="28"/>
          <w:szCs w:val="28"/>
          <w:shd w:val="clear" w:color="auto" w:fill="FFFFFF"/>
          <w:lang w:val="uk-UA"/>
        </w:rPr>
        <w:t>’</w:t>
      </w:r>
      <w:r w:rsidRPr="0015053F">
        <w:rPr>
          <w:rFonts w:eastAsia="Times New Roman" w:cs="Times New Roman"/>
          <w:sz w:val="28"/>
          <w:szCs w:val="28"/>
          <w:shd w:val="clear" w:color="auto" w:fill="FFFFFF"/>
          <w:lang w:val="uk-UA"/>
        </w:rPr>
        <w:t>язан</w:t>
      </w:r>
      <w:r>
        <w:rPr>
          <w:rFonts w:eastAsia="Times New Roman" w:cs="Times New Roman"/>
          <w:sz w:val="28"/>
          <w:szCs w:val="28"/>
          <w:shd w:val="clear" w:color="auto" w:fill="FFFFFF"/>
          <w:lang w:val="uk-UA"/>
        </w:rPr>
        <w:t>і</w:t>
      </w:r>
      <w:r w:rsidRPr="0015053F">
        <w:rPr>
          <w:rFonts w:eastAsia="Times New Roman" w:cs="Times New Roman"/>
          <w:sz w:val="28"/>
          <w:szCs w:val="28"/>
          <w:shd w:val="clear" w:color="auto" w:fill="FFFFFF"/>
          <w:lang w:val="uk-UA"/>
        </w:rPr>
        <w:t xml:space="preserve"> з питаннями інформаційної безпеки</w:t>
      </w:r>
      <w:r>
        <w:rPr>
          <w:rFonts w:eastAsia="Times New Roman" w:cs="Times New Roman"/>
          <w:sz w:val="28"/>
          <w:szCs w:val="28"/>
          <w:shd w:val="clear" w:color="auto" w:fill="FFFFFF"/>
          <w:lang w:val="uk-UA"/>
        </w:rPr>
        <w:t>.</w:t>
      </w:r>
    </w:p>
    <w:p w:rsidR="0015053F" w:rsidRDefault="0015053F" w:rsidP="00577EEC">
      <w:pPr>
        <w:spacing w:after="0" w:line="360" w:lineRule="auto"/>
        <w:jc w:val="both"/>
        <w:rPr>
          <w:rFonts w:eastAsia="Times New Roman" w:cs="Times New Roman"/>
          <w:b/>
          <w:sz w:val="28"/>
          <w:szCs w:val="28"/>
          <w:shd w:val="clear" w:color="auto" w:fill="FFFFFF"/>
          <w:lang w:val="uk-UA"/>
        </w:rPr>
      </w:pPr>
      <w:r>
        <w:rPr>
          <w:rFonts w:eastAsia="Times New Roman" w:cs="Times New Roman"/>
          <w:sz w:val="28"/>
          <w:szCs w:val="28"/>
          <w:shd w:val="clear" w:color="auto" w:fill="FFFFFF"/>
          <w:lang w:val="uk-UA"/>
        </w:rPr>
        <w:t>3.</w:t>
      </w:r>
      <w:r w:rsidR="00F4123A">
        <w:rPr>
          <w:rFonts w:eastAsia="Times New Roman" w:cs="Times New Roman"/>
          <w:sz w:val="28"/>
          <w:szCs w:val="28"/>
          <w:shd w:val="clear" w:color="auto" w:fill="FFFFFF"/>
          <w:lang w:val="uk-UA"/>
        </w:rPr>
        <w:t xml:space="preserve"> Назвіть основні завдання </w:t>
      </w:r>
      <w:r w:rsidR="00F4123A" w:rsidRPr="00F4123A">
        <w:rPr>
          <w:rFonts w:eastAsia="Times New Roman" w:cs="Times New Roman"/>
          <w:sz w:val="28"/>
          <w:szCs w:val="28"/>
          <w:shd w:val="clear" w:color="auto" w:fill="FFFFFF"/>
          <w:lang w:val="uk-UA"/>
        </w:rPr>
        <w:t>Консорціуму Всесвітньої Павутини.</w:t>
      </w:r>
    </w:p>
    <w:p w:rsidR="00DC4E6C" w:rsidRPr="00DC4E6C" w:rsidRDefault="00622F10" w:rsidP="00577EEC">
      <w:pPr>
        <w:spacing w:after="0" w:line="328" w:lineRule="auto"/>
        <w:jc w:val="both"/>
        <w:rPr>
          <w:rFonts w:eastAsia="Times New Roman" w:cs="Times New Roman"/>
          <w:sz w:val="28"/>
          <w:szCs w:val="28"/>
          <w:shd w:val="clear" w:color="auto" w:fill="FFFFFF"/>
          <w:lang w:val="uk-UA"/>
        </w:rPr>
      </w:pPr>
      <w:r w:rsidRPr="00622F10">
        <w:rPr>
          <w:rFonts w:eastAsia="Times New Roman" w:cs="Times New Roman"/>
          <w:sz w:val="28"/>
          <w:szCs w:val="28"/>
          <w:shd w:val="clear" w:color="auto" w:fill="FFFFFF"/>
          <w:lang w:val="uk-UA"/>
        </w:rPr>
        <w:t>4.</w:t>
      </w:r>
      <w:r w:rsidR="00DC4E6C">
        <w:rPr>
          <w:rFonts w:eastAsia="Times New Roman" w:cs="Times New Roman"/>
          <w:sz w:val="28"/>
          <w:szCs w:val="28"/>
          <w:shd w:val="clear" w:color="auto" w:fill="FFFFFF"/>
          <w:lang w:val="uk-UA"/>
        </w:rPr>
        <w:t xml:space="preserve"> Назвіть головні завдання </w:t>
      </w:r>
      <w:r w:rsidR="00DC4E6C" w:rsidRPr="00DC4E6C">
        <w:rPr>
          <w:rFonts w:eastAsia="Times New Roman" w:cs="Times New Roman"/>
          <w:sz w:val="28"/>
          <w:szCs w:val="28"/>
          <w:shd w:val="clear" w:color="auto" w:fill="FFFFFF"/>
        </w:rPr>
        <w:t>Міжнародн</w:t>
      </w:r>
      <w:r w:rsidR="00DC4E6C" w:rsidRPr="00DC4E6C">
        <w:rPr>
          <w:rFonts w:eastAsia="Times New Roman" w:cs="Times New Roman"/>
          <w:sz w:val="28"/>
          <w:szCs w:val="28"/>
          <w:shd w:val="clear" w:color="auto" w:fill="FFFFFF"/>
          <w:lang w:val="uk-UA"/>
        </w:rPr>
        <w:t>ої</w:t>
      </w:r>
      <w:r w:rsidR="00DC4E6C" w:rsidRPr="00DC4E6C">
        <w:rPr>
          <w:rFonts w:eastAsia="Times New Roman" w:cs="Times New Roman"/>
          <w:sz w:val="28"/>
          <w:szCs w:val="28"/>
          <w:shd w:val="clear" w:color="auto" w:fill="FFFFFF"/>
        </w:rPr>
        <w:t xml:space="preserve"> організаці</w:t>
      </w:r>
      <w:r w:rsidR="00DC4E6C" w:rsidRPr="00DC4E6C">
        <w:rPr>
          <w:rFonts w:eastAsia="Times New Roman" w:cs="Times New Roman"/>
          <w:sz w:val="28"/>
          <w:szCs w:val="28"/>
          <w:shd w:val="clear" w:color="auto" w:fill="FFFFFF"/>
          <w:lang w:val="uk-UA"/>
        </w:rPr>
        <w:t>ї</w:t>
      </w:r>
      <w:r w:rsidR="00DC4E6C" w:rsidRPr="00DC4E6C">
        <w:rPr>
          <w:rFonts w:eastAsia="Times New Roman" w:cs="Times New Roman"/>
          <w:sz w:val="28"/>
          <w:szCs w:val="28"/>
          <w:shd w:val="clear" w:color="auto" w:fill="FFFFFF"/>
        </w:rPr>
        <w:t xml:space="preserve"> по стандартизації</w:t>
      </w:r>
      <w:r w:rsidR="00DC4E6C" w:rsidRPr="00DC4E6C">
        <w:rPr>
          <w:rFonts w:eastAsia="Times New Roman" w:cs="Times New Roman"/>
          <w:sz w:val="28"/>
          <w:szCs w:val="28"/>
          <w:shd w:val="clear" w:color="auto" w:fill="FFFFFF"/>
          <w:lang w:val="uk-UA"/>
        </w:rPr>
        <w:t>.</w:t>
      </w:r>
    </w:p>
    <w:p w:rsidR="00622F10" w:rsidRPr="00622F10" w:rsidRDefault="00622F10" w:rsidP="0015053F">
      <w:pPr>
        <w:spacing w:after="0" w:line="360" w:lineRule="auto"/>
        <w:ind w:firstLine="706"/>
        <w:jc w:val="both"/>
        <w:rPr>
          <w:rFonts w:eastAsia="Times New Roman" w:cs="Times New Roman"/>
          <w:sz w:val="28"/>
          <w:szCs w:val="28"/>
          <w:shd w:val="clear" w:color="auto" w:fill="FFFFFF"/>
          <w:lang w:val="uk-UA"/>
        </w:rPr>
      </w:pPr>
    </w:p>
    <w:p w:rsidR="0015053F" w:rsidRDefault="0015053F" w:rsidP="0015053F">
      <w:pPr>
        <w:spacing w:after="0" w:line="360" w:lineRule="auto"/>
        <w:ind w:firstLine="706"/>
        <w:jc w:val="both"/>
        <w:rPr>
          <w:rFonts w:eastAsia="Times New Roman" w:cs="Times New Roman"/>
          <w:sz w:val="28"/>
          <w:szCs w:val="28"/>
          <w:shd w:val="clear" w:color="auto" w:fill="FFFFFF"/>
          <w:lang w:val="uk-UA"/>
        </w:rPr>
      </w:pPr>
    </w:p>
    <w:p w:rsidR="0015053F" w:rsidRPr="0015053F" w:rsidRDefault="0015053F" w:rsidP="0015053F">
      <w:pPr>
        <w:spacing w:after="0" w:line="360" w:lineRule="auto"/>
        <w:jc w:val="both"/>
        <w:rPr>
          <w:sz w:val="28"/>
          <w:szCs w:val="28"/>
          <w:lang w:val="uk-UA"/>
        </w:rPr>
        <w:sectPr w:rsidR="0015053F" w:rsidRPr="0015053F" w:rsidSect="00511408">
          <w:pgSz w:w="11906" w:h="16838"/>
          <w:pgMar w:top="1134" w:right="567" w:bottom="1134" w:left="1418" w:header="283" w:footer="0" w:gutter="0"/>
          <w:cols w:space="720"/>
          <w:formProt w:val="0"/>
          <w:docGrid w:linePitch="326"/>
        </w:sectPr>
      </w:pPr>
    </w:p>
    <w:p w:rsidR="004057FB" w:rsidRDefault="00FA3EB4">
      <w:pPr>
        <w:spacing w:after="0" w:line="360" w:lineRule="auto"/>
        <w:jc w:val="center"/>
        <w:rPr>
          <w:b/>
          <w:sz w:val="28"/>
          <w:szCs w:val="28"/>
        </w:rPr>
      </w:pPr>
      <w:r>
        <w:rPr>
          <w:b/>
          <w:sz w:val="28"/>
          <w:szCs w:val="28"/>
          <w:lang w:val="uk-UA"/>
        </w:rPr>
        <w:lastRenderedPageBreak/>
        <w:t>ЛЕКЦІЯ</w:t>
      </w:r>
      <w:r>
        <w:rPr>
          <w:b/>
          <w:sz w:val="28"/>
          <w:szCs w:val="28"/>
        </w:rPr>
        <w:t xml:space="preserve"> 3</w:t>
      </w:r>
    </w:p>
    <w:p w:rsidR="004057FB" w:rsidRDefault="00FA3EB4">
      <w:pPr>
        <w:spacing w:after="0" w:line="360" w:lineRule="auto"/>
        <w:jc w:val="center"/>
        <w:rPr>
          <w:b/>
          <w:sz w:val="28"/>
          <w:szCs w:val="28"/>
          <w:lang w:val="uk-UA"/>
        </w:rPr>
      </w:pPr>
      <w:r>
        <w:rPr>
          <w:b/>
          <w:sz w:val="28"/>
          <w:szCs w:val="28"/>
        </w:rPr>
        <w:t>СТАНДАРТИЗАЦ</w:t>
      </w:r>
      <w:r>
        <w:rPr>
          <w:b/>
          <w:sz w:val="28"/>
          <w:szCs w:val="28"/>
          <w:lang w:val="uk-UA"/>
        </w:rPr>
        <w:t>І</w:t>
      </w:r>
      <w:r>
        <w:rPr>
          <w:b/>
          <w:sz w:val="28"/>
          <w:szCs w:val="28"/>
        </w:rPr>
        <w:t>Я В СФЕР</w:t>
      </w:r>
      <w:r>
        <w:rPr>
          <w:b/>
          <w:sz w:val="28"/>
          <w:szCs w:val="28"/>
          <w:lang w:val="uk-UA"/>
        </w:rPr>
        <w:t>І</w:t>
      </w:r>
      <w:r>
        <w:rPr>
          <w:b/>
          <w:sz w:val="28"/>
          <w:szCs w:val="28"/>
        </w:rPr>
        <w:t xml:space="preserve"> МЕНЕДЖМЕНТ</w:t>
      </w:r>
      <w:r>
        <w:rPr>
          <w:b/>
          <w:sz w:val="28"/>
          <w:szCs w:val="28"/>
          <w:lang w:val="uk-UA"/>
        </w:rPr>
        <w:t>У</w:t>
      </w:r>
      <w:r>
        <w:rPr>
          <w:b/>
          <w:sz w:val="28"/>
          <w:szCs w:val="28"/>
        </w:rPr>
        <w:t xml:space="preserve"> </w:t>
      </w:r>
      <w:r>
        <w:rPr>
          <w:b/>
          <w:sz w:val="28"/>
          <w:szCs w:val="28"/>
          <w:lang w:val="uk-UA"/>
        </w:rPr>
        <w:t>І</w:t>
      </w:r>
      <w:r>
        <w:rPr>
          <w:b/>
          <w:sz w:val="28"/>
          <w:szCs w:val="28"/>
        </w:rPr>
        <w:t>НФОРМАЦ</w:t>
      </w:r>
      <w:r>
        <w:rPr>
          <w:b/>
          <w:sz w:val="28"/>
          <w:szCs w:val="28"/>
          <w:lang w:val="uk-UA"/>
        </w:rPr>
        <w:t>ІЙ</w:t>
      </w:r>
      <w:r>
        <w:rPr>
          <w:b/>
          <w:sz w:val="28"/>
          <w:szCs w:val="28"/>
        </w:rPr>
        <w:t>Н</w:t>
      </w:r>
      <w:r>
        <w:rPr>
          <w:b/>
          <w:sz w:val="28"/>
          <w:szCs w:val="28"/>
          <w:lang w:val="uk-UA"/>
        </w:rPr>
        <w:t>ОЇ</w:t>
      </w:r>
      <w:r>
        <w:rPr>
          <w:b/>
          <w:sz w:val="28"/>
          <w:szCs w:val="28"/>
        </w:rPr>
        <w:t xml:space="preserve"> БЕЗ</w:t>
      </w:r>
      <w:r>
        <w:rPr>
          <w:b/>
          <w:sz w:val="28"/>
          <w:szCs w:val="28"/>
          <w:lang w:val="uk-UA"/>
        </w:rPr>
        <w:t>ПЕКИ</w:t>
      </w:r>
    </w:p>
    <w:p w:rsidR="004057FB" w:rsidRDefault="00EA6342" w:rsidP="00EA6342">
      <w:pPr>
        <w:tabs>
          <w:tab w:val="left" w:pos="5640"/>
        </w:tabs>
        <w:spacing w:after="0" w:line="360" w:lineRule="auto"/>
        <w:jc w:val="both"/>
        <w:rPr>
          <w:sz w:val="28"/>
          <w:szCs w:val="28"/>
        </w:rPr>
      </w:pPr>
      <w:r>
        <w:rPr>
          <w:sz w:val="28"/>
          <w:szCs w:val="28"/>
        </w:rPr>
        <w:tab/>
      </w:r>
    </w:p>
    <w:p w:rsidR="004057FB" w:rsidRDefault="000939FF">
      <w:pPr>
        <w:spacing w:after="0" w:line="360" w:lineRule="auto"/>
        <w:ind w:firstLine="708"/>
        <w:jc w:val="both"/>
      </w:pPr>
      <w:bookmarkStart w:id="28" w:name="result_box"/>
      <w:bookmarkEnd w:id="28"/>
      <w:r w:rsidRPr="00EA6342">
        <w:rPr>
          <w:sz w:val="28"/>
          <w:szCs w:val="28"/>
          <w:lang w:val="uk-UA"/>
        </w:rPr>
        <w:t>У</w:t>
      </w:r>
      <w:r w:rsidRPr="00EA6342">
        <w:rPr>
          <w:sz w:val="28"/>
          <w:szCs w:val="28"/>
        </w:rPr>
        <w:t xml:space="preserve"> </w:t>
      </w:r>
      <w:r w:rsidR="00FA3EB4" w:rsidRPr="00EA6342">
        <w:rPr>
          <w:sz w:val="28"/>
          <w:szCs w:val="28"/>
          <w:lang w:val="uk-UA"/>
        </w:rPr>
        <w:t xml:space="preserve">лекції </w:t>
      </w:r>
      <w:r w:rsidRPr="00EA6342">
        <w:rPr>
          <w:sz w:val="28"/>
          <w:szCs w:val="28"/>
          <w:lang w:val="uk-UA"/>
        </w:rPr>
        <w:t>розглянуто</w:t>
      </w:r>
      <w:r w:rsidR="00FA3EB4" w:rsidRPr="00EA6342">
        <w:rPr>
          <w:sz w:val="28"/>
          <w:szCs w:val="28"/>
          <w:lang w:val="uk-UA"/>
        </w:rPr>
        <w:t xml:space="preserve"> сучасний стан стандартизації одного з найважливіших напрямків у захисті інформації </w:t>
      </w:r>
      <w:r w:rsidR="00D52BED">
        <w:rPr>
          <w:rFonts w:eastAsia="Times New Roman" w:cs="Times New Roman"/>
          <w:sz w:val="28"/>
          <w:szCs w:val="28"/>
          <w:shd w:val="clear" w:color="auto" w:fill="FFFFFF"/>
        </w:rPr>
        <w:t>–</w:t>
      </w:r>
      <w:r w:rsidR="00FA3EB4" w:rsidRPr="00EA6342">
        <w:rPr>
          <w:sz w:val="28"/>
          <w:szCs w:val="28"/>
        </w:rPr>
        <w:t xml:space="preserve"> </w:t>
      </w:r>
      <w:bookmarkStart w:id="29" w:name="result_box1"/>
      <w:bookmarkEnd w:id="29"/>
      <w:r w:rsidR="00FA3EB4" w:rsidRPr="00EA6342">
        <w:rPr>
          <w:sz w:val="28"/>
          <w:szCs w:val="28"/>
          <w:lang w:val="uk-UA"/>
        </w:rPr>
        <w:t>менеджменту інформаційної безпеки.</w:t>
      </w:r>
      <w:r w:rsidR="00FA3EB4" w:rsidRPr="00EA6342">
        <w:t xml:space="preserve"> </w:t>
      </w:r>
      <w:r w:rsidR="009B42A9" w:rsidRPr="00EA6342">
        <w:rPr>
          <w:color w:val="000000"/>
          <w:sz w:val="28"/>
          <w:szCs w:val="28"/>
        </w:rPr>
        <w:t xml:space="preserve">Стандартизація є інструментом забезпечення якості продукції, робіт і послуг </w:t>
      </w:r>
      <w:r w:rsidR="00D52BED">
        <w:rPr>
          <w:rFonts w:eastAsia="Times New Roman" w:cs="Times New Roman"/>
          <w:sz w:val="28"/>
          <w:szCs w:val="28"/>
          <w:shd w:val="clear" w:color="auto" w:fill="FFFFFF"/>
        </w:rPr>
        <w:t>–</w:t>
      </w:r>
      <w:r w:rsidR="009B42A9" w:rsidRPr="00EA6342">
        <w:rPr>
          <w:color w:val="000000"/>
          <w:sz w:val="28"/>
          <w:szCs w:val="28"/>
        </w:rPr>
        <w:t xml:space="preserve"> важливого аспекту багатогранної комерційної діяльності.</w:t>
      </w:r>
      <w:r w:rsidR="009B42A9" w:rsidRPr="00EA6342">
        <w:rPr>
          <w:rStyle w:val="apple-converted-space"/>
          <w:color w:val="000000"/>
          <w:sz w:val="28"/>
          <w:szCs w:val="28"/>
        </w:rPr>
        <w:t> </w:t>
      </w:r>
      <w:r w:rsidR="009B42A9" w:rsidRPr="00EA6342">
        <w:rPr>
          <w:color w:val="000000"/>
          <w:sz w:val="28"/>
          <w:szCs w:val="28"/>
        </w:rPr>
        <w:br/>
        <w:t xml:space="preserve">Мета стандартизації </w:t>
      </w:r>
      <w:r w:rsidR="00D52BED">
        <w:rPr>
          <w:rFonts w:eastAsia="Times New Roman" w:cs="Times New Roman"/>
          <w:sz w:val="28"/>
          <w:szCs w:val="28"/>
          <w:shd w:val="clear" w:color="auto" w:fill="FFFFFF"/>
        </w:rPr>
        <w:t>–</w:t>
      </w:r>
      <w:r w:rsidR="009B42A9" w:rsidRPr="00EA6342">
        <w:rPr>
          <w:color w:val="000000"/>
          <w:sz w:val="28"/>
          <w:szCs w:val="28"/>
        </w:rPr>
        <w:t xml:space="preserve"> досягнення оптимального ступеня упорядкування в тій чи іншій області за допомогою широкого і багаторазового використання встановлених положень, вимог, норм для вирішення реально існуючих, що плануються або потенційних завдань.</w:t>
      </w:r>
      <w:r w:rsidR="009B42A9" w:rsidRPr="00EA6342">
        <w:rPr>
          <w:rStyle w:val="apple-converted-space"/>
          <w:color w:val="000000"/>
          <w:sz w:val="28"/>
          <w:szCs w:val="28"/>
        </w:rPr>
        <w:t> </w:t>
      </w:r>
      <w:r w:rsidR="001171A3" w:rsidRPr="00EA6342">
        <w:rPr>
          <w:rStyle w:val="apple-converted-space"/>
          <w:color w:val="000000"/>
          <w:sz w:val="28"/>
          <w:szCs w:val="28"/>
          <w:lang w:val="uk-UA"/>
        </w:rPr>
        <w:t xml:space="preserve">Розглянуто </w:t>
      </w:r>
      <w:r w:rsidR="001171A3" w:rsidRPr="00EA6342">
        <w:rPr>
          <w:sz w:val="28"/>
          <w:szCs w:val="28"/>
          <w:lang w:val="uk-UA"/>
        </w:rPr>
        <w:t>с</w:t>
      </w:r>
      <w:r w:rsidR="001171A3" w:rsidRPr="00EA6342">
        <w:rPr>
          <w:sz w:val="28"/>
          <w:szCs w:val="28"/>
        </w:rPr>
        <w:t>ерію стандарт</w:t>
      </w:r>
      <w:r w:rsidR="001171A3" w:rsidRPr="00EA6342">
        <w:rPr>
          <w:sz w:val="28"/>
          <w:szCs w:val="28"/>
          <w:lang w:val="uk-UA"/>
        </w:rPr>
        <w:t>ів</w:t>
      </w:r>
      <w:r w:rsidR="001171A3" w:rsidRPr="00EA6342">
        <w:rPr>
          <w:sz w:val="28"/>
          <w:szCs w:val="28"/>
        </w:rPr>
        <w:t xml:space="preserve"> ISO 27000 «Міжнародні стандарти для системи управління інформаційною безпекою».</w:t>
      </w:r>
    </w:p>
    <w:p w:rsidR="004057FB" w:rsidRDefault="004057FB">
      <w:pPr>
        <w:spacing w:after="0" w:line="360" w:lineRule="auto"/>
        <w:ind w:firstLine="708"/>
        <w:jc w:val="both"/>
      </w:pPr>
    </w:p>
    <w:p w:rsidR="004057FB" w:rsidRPr="00501202" w:rsidRDefault="00FA3EB4" w:rsidP="00577EEC">
      <w:pPr>
        <w:spacing w:after="0" w:line="360" w:lineRule="auto"/>
        <w:jc w:val="both"/>
        <w:rPr>
          <w:sz w:val="28"/>
          <w:szCs w:val="28"/>
          <w:u w:val="single"/>
          <w:lang w:val="uk-UA"/>
        </w:rPr>
      </w:pPr>
      <w:bookmarkStart w:id="30" w:name="result_box2"/>
      <w:bookmarkEnd w:id="30"/>
      <w:r>
        <w:rPr>
          <w:b/>
          <w:sz w:val="28"/>
          <w:szCs w:val="28"/>
          <w:lang w:val="uk-UA"/>
        </w:rPr>
        <w:t>Ключові слова</w:t>
      </w:r>
      <w:r>
        <w:rPr>
          <w:b/>
          <w:sz w:val="28"/>
          <w:szCs w:val="28"/>
        </w:rPr>
        <w:t>:</w:t>
      </w:r>
      <w:r>
        <w:rPr>
          <w:sz w:val="28"/>
          <w:szCs w:val="28"/>
        </w:rPr>
        <w:t xml:space="preserve"> </w:t>
      </w:r>
      <w:r w:rsidRPr="00501202">
        <w:rPr>
          <w:sz w:val="28"/>
          <w:szCs w:val="28"/>
          <w:lang w:val="uk-UA"/>
        </w:rPr>
        <w:t xml:space="preserve">інформаційна безпека, модель систем менеджменту, стандарт, управління ризиками, керівні вказівки, </w:t>
      </w:r>
      <w:r w:rsidR="00501202">
        <w:rPr>
          <w:sz w:val="28"/>
          <w:szCs w:val="28"/>
          <w:lang w:val="uk-UA"/>
        </w:rPr>
        <w:t xml:space="preserve">процес ний </w:t>
      </w:r>
      <w:r w:rsidRPr="00501202">
        <w:rPr>
          <w:sz w:val="28"/>
          <w:szCs w:val="28"/>
          <w:lang w:val="uk-UA"/>
        </w:rPr>
        <w:t>підхід</w:t>
      </w:r>
      <w:r w:rsidR="00501202" w:rsidRPr="00501202">
        <w:rPr>
          <w:sz w:val="28"/>
          <w:szCs w:val="28"/>
          <w:lang w:val="uk-UA"/>
        </w:rPr>
        <w:t>.</w:t>
      </w:r>
    </w:p>
    <w:p w:rsidR="004057FB" w:rsidRDefault="004057FB">
      <w:pPr>
        <w:spacing w:after="0" w:line="360" w:lineRule="auto"/>
        <w:ind w:firstLine="708"/>
        <w:jc w:val="both"/>
      </w:pPr>
    </w:p>
    <w:p w:rsidR="004057FB" w:rsidRDefault="00FA3EB4">
      <w:pPr>
        <w:spacing w:after="0" w:line="360" w:lineRule="auto"/>
        <w:jc w:val="both"/>
        <w:rPr>
          <w:b/>
          <w:sz w:val="28"/>
          <w:szCs w:val="28"/>
        </w:rPr>
      </w:pPr>
      <w:r>
        <w:rPr>
          <w:sz w:val="28"/>
          <w:szCs w:val="28"/>
        </w:rPr>
        <w:tab/>
      </w:r>
      <w:r>
        <w:rPr>
          <w:b/>
          <w:sz w:val="28"/>
          <w:szCs w:val="28"/>
        </w:rPr>
        <w:t>План</w:t>
      </w:r>
    </w:p>
    <w:p w:rsidR="004057FB" w:rsidRDefault="00FA3EB4">
      <w:pPr>
        <w:spacing w:after="0" w:line="360" w:lineRule="auto"/>
        <w:ind w:firstLine="708"/>
        <w:jc w:val="both"/>
        <w:rPr>
          <w:sz w:val="28"/>
          <w:szCs w:val="28"/>
          <w:lang w:val="uk-UA"/>
        </w:rPr>
      </w:pPr>
      <w:r>
        <w:rPr>
          <w:sz w:val="28"/>
          <w:szCs w:val="28"/>
        </w:rPr>
        <w:t xml:space="preserve">3.1. </w:t>
      </w:r>
      <w:r>
        <w:rPr>
          <w:sz w:val="28"/>
          <w:szCs w:val="28"/>
          <w:lang w:val="uk-UA"/>
        </w:rPr>
        <w:t>Вступ</w:t>
      </w:r>
    </w:p>
    <w:p w:rsidR="004057FB" w:rsidRDefault="00FA3EB4">
      <w:pPr>
        <w:spacing w:after="0" w:line="360" w:lineRule="auto"/>
        <w:ind w:firstLine="708"/>
        <w:jc w:val="both"/>
        <w:rPr>
          <w:sz w:val="28"/>
          <w:szCs w:val="28"/>
        </w:rPr>
      </w:pPr>
      <w:r>
        <w:rPr>
          <w:sz w:val="28"/>
          <w:szCs w:val="28"/>
        </w:rPr>
        <w:t xml:space="preserve">3.2. </w:t>
      </w:r>
      <w:bookmarkStart w:id="31" w:name="result_box9"/>
      <w:bookmarkEnd w:id="31"/>
      <w:r>
        <w:rPr>
          <w:sz w:val="28"/>
          <w:szCs w:val="28"/>
          <w:lang w:val="uk-UA"/>
        </w:rPr>
        <w:t>Вимоги до розроблюваних</w:t>
      </w:r>
      <w:r>
        <w:rPr>
          <w:sz w:val="28"/>
          <w:szCs w:val="28"/>
        </w:rPr>
        <w:t xml:space="preserve"> стандарт</w:t>
      </w:r>
      <w:r>
        <w:rPr>
          <w:sz w:val="28"/>
          <w:szCs w:val="28"/>
          <w:lang w:val="uk-UA"/>
        </w:rPr>
        <w:t>ів</w:t>
      </w:r>
      <w:r>
        <w:rPr>
          <w:sz w:val="28"/>
          <w:szCs w:val="28"/>
        </w:rPr>
        <w:t xml:space="preserve"> </w:t>
      </w:r>
    </w:p>
    <w:p w:rsidR="004057FB" w:rsidRDefault="00FA3EB4">
      <w:pPr>
        <w:spacing w:after="0" w:line="360" w:lineRule="auto"/>
        <w:ind w:firstLine="708"/>
        <w:jc w:val="both"/>
        <w:rPr>
          <w:sz w:val="28"/>
          <w:szCs w:val="28"/>
        </w:rPr>
      </w:pPr>
      <w:r>
        <w:rPr>
          <w:sz w:val="28"/>
          <w:szCs w:val="28"/>
        </w:rPr>
        <w:t>3.3. Тип</w:t>
      </w:r>
      <w:r>
        <w:rPr>
          <w:sz w:val="28"/>
          <w:szCs w:val="28"/>
          <w:lang w:val="uk-UA"/>
        </w:rPr>
        <w:t>и</w:t>
      </w:r>
      <w:r>
        <w:rPr>
          <w:sz w:val="28"/>
          <w:szCs w:val="28"/>
        </w:rPr>
        <w:t xml:space="preserve"> стандарт</w:t>
      </w:r>
      <w:r>
        <w:rPr>
          <w:sz w:val="28"/>
          <w:szCs w:val="28"/>
          <w:lang w:val="uk-UA"/>
        </w:rPr>
        <w:t>ів</w:t>
      </w:r>
      <w:r>
        <w:rPr>
          <w:sz w:val="28"/>
          <w:szCs w:val="28"/>
        </w:rPr>
        <w:t xml:space="preserve"> </w:t>
      </w:r>
    </w:p>
    <w:p w:rsidR="004057FB" w:rsidRDefault="00FA3EB4">
      <w:pPr>
        <w:spacing w:after="0" w:line="360" w:lineRule="auto"/>
        <w:ind w:firstLine="708"/>
        <w:jc w:val="both"/>
        <w:rPr>
          <w:sz w:val="28"/>
          <w:szCs w:val="28"/>
        </w:rPr>
      </w:pPr>
      <w:r>
        <w:rPr>
          <w:sz w:val="28"/>
          <w:szCs w:val="28"/>
        </w:rPr>
        <w:t xml:space="preserve">3.4. </w:t>
      </w:r>
      <w:r>
        <w:rPr>
          <w:sz w:val="28"/>
          <w:szCs w:val="28"/>
          <w:lang w:val="uk-UA"/>
        </w:rPr>
        <w:t>Елементи</w:t>
      </w:r>
      <w:r>
        <w:rPr>
          <w:sz w:val="28"/>
          <w:szCs w:val="28"/>
        </w:rPr>
        <w:t xml:space="preserve"> стандарт</w:t>
      </w:r>
      <w:r>
        <w:rPr>
          <w:sz w:val="28"/>
          <w:szCs w:val="28"/>
          <w:lang w:val="uk-UA"/>
        </w:rPr>
        <w:t>і</w:t>
      </w:r>
      <w:r>
        <w:rPr>
          <w:sz w:val="28"/>
          <w:szCs w:val="28"/>
        </w:rPr>
        <w:t xml:space="preserve">в </w:t>
      </w:r>
    </w:p>
    <w:p w:rsidR="004057FB" w:rsidRDefault="00FA3EB4">
      <w:pPr>
        <w:spacing w:after="0" w:line="360" w:lineRule="auto"/>
        <w:ind w:firstLine="708"/>
        <w:jc w:val="both"/>
        <w:rPr>
          <w:sz w:val="28"/>
          <w:szCs w:val="28"/>
        </w:rPr>
      </w:pPr>
      <w:r>
        <w:rPr>
          <w:sz w:val="28"/>
          <w:szCs w:val="28"/>
        </w:rPr>
        <w:t>3.5. О</w:t>
      </w:r>
      <w:r>
        <w:rPr>
          <w:sz w:val="28"/>
          <w:szCs w:val="28"/>
          <w:lang w:val="uk-UA"/>
        </w:rPr>
        <w:t>гляд</w:t>
      </w:r>
      <w:r>
        <w:rPr>
          <w:sz w:val="28"/>
          <w:szCs w:val="28"/>
        </w:rPr>
        <w:t xml:space="preserve"> стандарт</w:t>
      </w:r>
      <w:r>
        <w:rPr>
          <w:sz w:val="28"/>
          <w:szCs w:val="28"/>
          <w:lang w:val="uk-UA"/>
        </w:rPr>
        <w:t>і</w:t>
      </w:r>
      <w:r>
        <w:rPr>
          <w:sz w:val="28"/>
          <w:szCs w:val="28"/>
        </w:rPr>
        <w:t>в РГ 1</w:t>
      </w:r>
    </w:p>
    <w:p w:rsidR="004057FB" w:rsidRDefault="004057FB">
      <w:pPr>
        <w:spacing w:after="0" w:line="360" w:lineRule="auto"/>
        <w:jc w:val="both"/>
        <w:rPr>
          <w:sz w:val="28"/>
          <w:szCs w:val="28"/>
        </w:rPr>
      </w:pPr>
    </w:p>
    <w:p w:rsidR="004057FB" w:rsidRDefault="00FA3EB4">
      <w:pPr>
        <w:spacing w:after="0" w:line="360" w:lineRule="auto"/>
        <w:ind w:firstLine="708"/>
        <w:jc w:val="both"/>
        <w:rPr>
          <w:b/>
          <w:sz w:val="28"/>
          <w:szCs w:val="28"/>
          <w:lang w:val="uk-UA"/>
        </w:rPr>
      </w:pPr>
      <w:r>
        <w:rPr>
          <w:b/>
          <w:sz w:val="28"/>
          <w:szCs w:val="28"/>
        </w:rPr>
        <w:t xml:space="preserve">3.1. </w:t>
      </w:r>
      <w:r>
        <w:rPr>
          <w:b/>
          <w:sz w:val="28"/>
          <w:szCs w:val="28"/>
          <w:lang w:val="uk-UA"/>
        </w:rPr>
        <w:t>Вступ</w:t>
      </w:r>
    </w:p>
    <w:p w:rsidR="004057FB" w:rsidRDefault="004057FB">
      <w:pPr>
        <w:spacing w:after="0" w:line="360" w:lineRule="auto"/>
        <w:ind w:firstLine="708"/>
        <w:jc w:val="both"/>
        <w:rPr>
          <w:sz w:val="28"/>
          <w:szCs w:val="28"/>
        </w:rPr>
      </w:pPr>
    </w:p>
    <w:p w:rsidR="004057FB" w:rsidRPr="00033BA8" w:rsidRDefault="00FA3EB4">
      <w:pPr>
        <w:spacing w:after="0" w:line="360" w:lineRule="auto"/>
        <w:jc w:val="both"/>
        <w:rPr>
          <w:sz w:val="28"/>
          <w:szCs w:val="28"/>
          <w:lang w:val="uk-UA"/>
        </w:rPr>
      </w:pPr>
      <w:r>
        <w:rPr>
          <w:sz w:val="28"/>
          <w:szCs w:val="28"/>
        </w:rPr>
        <w:tab/>
        <w:t>Для р</w:t>
      </w:r>
      <w:r>
        <w:rPr>
          <w:sz w:val="28"/>
          <w:szCs w:val="28"/>
          <w:lang w:val="uk-UA"/>
        </w:rPr>
        <w:t>озробки</w:t>
      </w:r>
      <w:r>
        <w:rPr>
          <w:sz w:val="28"/>
          <w:szCs w:val="28"/>
        </w:rPr>
        <w:t xml:space="preserve"> </w:t>
      </w:r>
      <w:r>
        <w:rPr>
          <w:sz w:val="28"/>
          <w:szCs w:val="28"/>
          <w:lang w:val="uk-UA"/>
        </w:rPr>
        <w:t>стандартів</w:t>
      </w:r>
      <w:r>
        <w:rPr>
          <w:sz w:val="28"/>
          <w:szCs w:val="28"/>
        </w:rPr>
        <w:t xml:space="preserve"> </w:t>
      </w:r>
      <w:r>
        <w:rPr>
          <w:sz w:val="28"/>
          <w:szCs w:val="28"/>
          <w:lang w:val="uk-UA"/>
        </w:rPr>
        <w:t>у галузі</w:t>
      </w:r>
      <w:r>
        <w:rPr>
          <w:sz w:val="28"/>
          <w:szCs w:val="28"/>
        </w:rPr>
        <w:t xml:space="preserve"> без</w:t>
      </w:r>
      <w:r>
        <w:rPr>
          <w:sz w:val="28"/>
          <w:szCs w:val="28"/>
          <w:lang w:val="uk-UA"/>
        </w:rPr>
        <w:t>пеки</w:t>
      </w:r>
      <w:r>
        <w:rPr>
          <w:sz w:val="28"/>
          <w:szCs w:val="28"/>
        </w:rPr>
        <w:t xml:space="preserve"> </w:t>
      </w:r>
      <w:r>
        <w:rPr>
          <w:sz w:val="28"/>
          <w:szCs w:val="28"/>
          <w:lang w:val="uk-UA"/>
        </w:rPr>
        <w:t>інформаційних технологій</w:t>
      </w:r>
      <w:r>
        <w:rPr>
          <w:sz w:val="28"/>
          <w:szCs w:val="28"/>
        </w:rPr>
        <w:t xml:space="preserve"> </w:t>
      </w:r>
      <w:r>
        <w:rPr>
          <w:sz w:val="28"/>
          <w:szCs w:val="28"/>
          <w:lang w:val="uk-UA"/>
        </w:rPr>
        <w:t>засновано</w:t>
      </w:r>
      <w:r>
        <w:rPr>
          <w:sz w:val="28"/>
          <w:szCs w:val="28"/>
        </w:rPr>
        <w:t xml:space="preserve"> </w:t>
      </w:r>
      <w:r>
        <w:rPr>
          <w:sz w:val="28"/>
          <w:szCs w:val="28"/>
          <w:lang w:val="uk-UA"/>
        </w:rPr>
        <w:t>підкомітет</w:t>
      </w:r>
      <w:r>
        <w:rPr>
          <w:sz w:val="28"/>
          <w:szCs w:val="28"/>
        </w:rPr>
        <w:t xml:space="preserve"> </w:t>
      </w:r>
      <w:r>
        <w:rPr>
          <w:sz w:val="28"/>
          <w:szCs w:val="28"/>
          <w:lang w:val="en-US"/>
        </w:rPr>
        <w:t>SC</w:t>
      </w:r>
      <w:r>
        <w:rPr>
          <w:sz w:val="28"/>
          <w:szCs w:val="28"/>
        </w:rPr>
        <w:t xml:space="preserve"> 27 “</w:t>
      </w:r>
      <w:r>
        <w:rPr>
          <w:sz w:val="28"/>
          <w:szCs w:val="28"/>
          <w:lang w:val="en-US"/>
        </w:rPr>
        <w:t>Security</w:t>
      </w:r>
      <w:r>
        <w:rPr>
          <w:sz w:val="28"/>
          <w:szCs w:val="28"/>
        </w:rPr>
        <w:t xml:space="preserve"> </w:t>
      </w:r>
      <w:r>
        <w:rPr>
          <w:sz w:val="28"/>
          <w:szCs w:val="28"/>
          <w:lang w:val="en-US"/>
        </w:rPr>
        <w:t>techniques</w:t>
      </w:r>
      <w:r>
        <w:rPr>
          <w:sz w:val="28"/>
          <w:szCs w:val="28"/>
        </w:rPr>
        <w:t>”</w:t>
      </w:r>
      <w:r w:rsidR="00A37EB4">
        <w:rPr>
          <w:sz w:val="28"/>
          <w:szCs w:val="28"/>
          <w:lang w:val="uk-UA"/>
        </w:rPr>
        <w:t xml:space="preserve"> (Методи забезпечення безпеки)</w:t>
      </w:r>
      <w:r>
        <w:rPr>
          <w:sz w:val="28"/>
          <w:szCs w:val="28"/>
        </w:rPr>
        <w:t xml:space="preserve"> </w:t>
      </w:r>
      <w:r>
        <w:rPr>
          <w:sz w:val="28"/>
          <w:szCs w:val="28"/>
          <w:lang w:val="uk-UA"/>
        </w:rPr>
        <w:t>у</w:t>
      </w:r>
      <w:r>
        <w:rPr>
          <w:sz w:val="28"/>
          <w:szCs w:val="28"/>
        </w:rPr>
        <w:t xml:space="preserve"> рамках об</w:t>
      </w:r>
      <w:r w:rsidR="00580F22">
        <w:rPr>
          <w:sz w:val="28"/>
          <w:szCs w:val="28"/>
          <w:lang w:val="uk-UA"/>
        </w:rPr>
        <w:t>’</w:t>
      </w:r>
      <w:r>
        <w:rPr>
          <w:sz w:val="28"/>
          <w:szCs w:val="28"/>
          <w:lang w:val="uk-UA"/>
        </w:rPr>
        <w:t xml:space="preserve">єднаного </w:t>
      </w:r>
      <w:r>
        <w:rPr>
          <w:sz w:val="28"/>
          <w:szCs w:val="28"/>
        </w:rPr>
        <w:t xml:space="preserve"> техн</w:t>
      </w:r>
      <w:r>
        <w:rPr>
          <w:sz w:val="28"/>
          <w:szCs w:val="28"/>
          <w:lang w:val="uk-UA"/>
        </w:rPr>
        <w:t>ічного</w:t>
      </w:r>
      <w:r>
        <w:rPr>
          <w:sz w:val="28"/>
          <w:szCs w:val="28"/>
        </w:rPr>
        <w:t xml:space="preserve"> ком</w:t>
      </w:r>
      <w:r>
        <w:rPr>
          <w:sz w:val="28"/>
          <w:szCs w:val="28"/>
          <w:lang w:val="uk-UA"/>
        </w:rPr>
        <w:t>ітету</w:t>
      </w:r>
      <w:r>
        <w:rPr>
          <w:sz w:val="28"/>
          <w:szCs w:val="28"/>
        </w:rPr>
        <w:t xml:space="preserve"> </w:t>
      </w:r>
      <w:r>
        <w:rPr>
          <w:sz w:val="28"/>
          <w:szCs w:val="28"/>
          <w:lang w:val="en-US"/>
        </w:rPr>
        <w:t>ISO</w:t>
      </w:r>
      <w:r>
        <w:rPr>
          <w:sz w:val="28"/>
          <w:szCs w:val="28"/>
        </w:rPr>
        <w:t>/</w:t>
      </w:r>
      <w:r>
        <w:rPr>
          <w:sz w:val="28"/>
          <w:szCs w:val="28"/>
          <w:lang w:val="en-US"/>
        </w:rPr>
        <w:t>IEC</w:t>
      </w:r>
      <w:r>
        <w:rPr>
          <w:sz w:val="28"/>
          <w:szCs w:val="28"/>
        </w:rPr>
        <w:t xml:space="preserve"> </w:t>
      </w:r>
      <w:r>
        <w:rPr>
          <w:sz w:val="28"/>
          <w:szCs w:val="28"/>
          <w:lang w:val="en-US"/>
        </w:rPr>
        <w:t>JTC</w:t>
      </w:r>
      <w:r>
        <w:rPr>
          <w:sz w:val="28"/>
          <w:szCs w:val="28"/>
        </w:rPr>
        <w:t xml:space="preserve"> 1 ”</w:t>
      </w:r>
      <w:r>
        <w:rPr>
          <w:sz w:val="28"/>
          <w:szCs w:val="28"/>
          <w:lang w:val="en-US"/>
        </w:rPr>
        <w:t>Information</w:t>
      </w:r>
      <w:r>
        <w:rPr>
          <w:sz w:val="28"/>
          <w:szCs w:val="28"/>
        </w:rPr>
        <w:t xml:space="preserve"> </w:t>
      </w:r>
      <w:r>
        <w:rPr>
          <w:sz w:val="28"/>
          <w:szCs w:val="28"/>
          <w:lang w:val="en-US"/>
        </w:rPr>
        <w:t>technology</w:t>
      </w:r>
      <w:r>
        <w:rPr>
          <w:sz w:val="28"/>
          <w:szCs w:val="28"/>
        </w:rPr>
        <w:t>”</w:t>
      </w:r>
      <w:r w:rsidR="00A37EB4">
        <w:rPr>
          <w:sz w:val="28"/>
          <w:szCs w:val="28"/>
          <w:lang w:val="uk-UA"/>
        </w:rPr>
        <w:t>(Інформаційні технології)</w:t>
      </w:r>
      <w:r>
        <w:rPr>
          <w:sz w:val="28"/>
          <w:szCs w:val="28"/>
        </w:rPr>
        <w:t xml:space="preserve">. Широкий спектр </w:t>
      </w:r>
      <w:bookmarkStart w:id="32" w:name="result_box10"/>
      <w:bookmarkEnd w:id="32"/>
      <w:r>
        <w:rPr>
          <w:sz w:val="28"/>
          <w:szCs w:val="28"/>
          <w:lang w:val="uk-UA"/>
        </w:rPr>
        <w:t xml:space="preserve">питань інформаційної </w:t>
      </w:r>
      <w:r>
        <w:rPr>
          <w:sz w:val="28"/>
          <w:szCs w:val="28"/>
          <w:lang w:val="uk-UA"/>
        </w:rPr>
        <w:lastRenderedPageBreak/>
        <w:t>безпеки</w:t>
      </w:r>
      <w:r>
        <w:rPr>
          <w:sz w:val="28"/>
          <w:szCs w:val="28"/>
        </w:rPr>
        <w:t xml:space="preserve">, </w:t>
      </w:r>
      <w:bookmarkStart w:id="33" w:name="result_box11"/>
      <w:bookmarkEnd w:id="33"/>
      <w:r>
        <w:rPr>
          <w:sz w:val="28"/>
          <w:szCs w:val="28"/>
          <w:lang w:val="uk-UA"/>
        </w:rPr>
        <w:t xml:space="preserve">розглянутих фахівцями, залученими </w:t>
      </w:r>
      <w:r w:rsidR="000939FF" w:rsidRPr="000939FF">
        <w:rPr>
          <w:sz w:val="28"/>
          <w:szCs w:val="28"/>
          <w:lang w:val="uk-UA"/>
        </w:rPr>
        <w:t>до діяльності</w:t>
      </w:r>
      <w:r>
        <w:rPr>
          <w:sz w:val="28"/>
          <w:szCs w:val="28"/>
        </w:rPr>
        <w:t xml:space="preserve">  </w:t>
      </w:r>
      <w:r>
        <w:rPr>
          <w:sz w:val="28"/>
          <w:szCs w:val="28"/>
          <w:lang w:val="en-US"/>
        </w:rPr>
        <w:t>SC</w:t>
      </w:r>
      <w:r>
        <w:rPr>
          <w:sz w:val="28"/>
          <w:szCs w:val="28"/>
        </w:rPr>
        <w:t xml:space="preserve"> 27, </w:t>
      </w:r>
      <w:bookmarkStart w:id="34" w:name="result_box12"/>
      <w:bookmarkEnd w:id="34"/>
      <w:r>
        <w:rPr>
          <w:sz w:val="28"/>
          <w:szCs w:val="28"/>
          <w:lang w:val="uk-UA"/>
        </w:rPr>
        <w:t>розподілений між п</w:t>
      </w:r>
      <w:r w:rsidR="00580F22">
        <w:rPr>
          <w:sz w:val="28"/>
          <w:szCs w:val="28"/>
          <w:lang w:val="uk-UA"/>
        </w:rPr>
        <w:t>’</w:t>
      </w:r>
      <w:r>
        <w:rPr>
          <w:sz w:val="28"/>
          <w:szCs w:val="28"/>
          <w:lang w:val="uk-UA"/>
        </w:rPr>
        <w:t>ятьма робочими групами, що становлять весь підкомітет. За кожною групою закріплено відповідний напрям.</w:t>
      </w:r>
      <w:r w:rsidRPr="00033BA8">
        <w:rPr>
          <w:sz w:val="28"/>
          <w:szCs w:val="28"/>
          <w:lang w:val="uk-UA"/>
        </w:rPr>
        <w:t xml:space="preserve"> </w:t>
      </w:r>
    </w:p>
    <w:p w:rsidR="004057FB" w:rsidRDefault="00FA3EB4">
      <w:pPr>
        <w:spacing w:after="0" w:line="360" w:lineRule="auto"/>
        <w:jc w:val="both"/>
        <w:rPr>
          <w:sz w:val="28"/>
          <w:szCs w:val="28"/>
          <w:lang w:val="uk-UA"/>
        </w:rPr>
      </w:pPr>
      <w:r w:rsidRPr="00033BA8">
        <w:rPr>
          <w:sz w:val="28"/>
          <w:szCs w:val="28"/>
          <w:lang w:val="uk-UA"/>
        </w:rPr>
        <w:tab/>
      </w:r>
      <w:bookmarkStart w:id="35" w:name="result_box13"/>
      <w:bookmarkEnd w:id="35"/>
      <w:r>
        <w:rPr>
          <w:sz w:val="28"/>
          <w:szCs w:val="28"/>
          <w:lang w:val="uk-UA"/>
        </w:rPr>
        <w:t>Перша робоча група</w:t>
      </w:r>
      <w:r w:rsidRPr="00033BA8">
        <w:rPr>
          <w:sz w:val="28"/>
          <w:szCs w:val="28"/>
          <w:lang w:val="uk-UA"/>
        </w:rPr>
        <w:t xml:space="preserve"> (РГ 1) “</w:t>
      </w:r>
      <w:r>
        <w:rPr>
          <w:sz w:val="28"/>
          <w:szCs w:val="28"/>
          <w:lang w:val="en-US"/>
        </w:rPr>
        <w:t>Information</w:t>
      </w:r>
      <w:r w:rsidRPr="00033BA8">
        <w:rPr>
          <w:sz w:val="28"/>
          <w:szCs w:val="28"/>
          <w:lang w:val="uk-UA"/>
        </w:rPr>
        <w:t xml:space="preserve"> </w:t>
      </w:r>
      <w:r>
        <w:rPr>
          <w:sz w:val="28"/>
          <w:szCs w:val="28"/>
          <w:lang w:val="en-US"/>
        </w:rPr>
        <w:t>Security</w:t>
      </w:r>
      <w:r w:rsidRPr="00033BA8">
        <w:rPr>
          <w:sz w:val="28"/>
          <w:szCs w:val="28"/>
          <w:lang w:val="uk-UA"/>
        </w:rPr>
        <w:t xml:space="preserve"> </w:t>
      </w:r>
      <w:r>
        <w:rPr>
          <w:sz w:val="28"/>
          <w:szCs w:val="28"/>
          <w:lang w:val="en-US"/>
        </w:rPr>
        <w:t>Management</w:t>
      </w:r>
      <w:r w:rsidRPr="00033BA8">
        <w:rPr>
          <w:sz w:val="28"/>
          <w:szCs w:val="28"/>
          <w:lang w:val="uk-UA"/>
        </w:rPr>
        <w:t xml:space="preserve"> </w:t>
      </w:r>
      <w:r>
        <w:rPr>
          <w:sz w:val="28"/>
          <w:szCs w:val="28"/>
          <w:lang w:val="en-US"/>
        </w:rPr>
        <w:t>Systems</w:t>
      </w:r>
      <w:r w:rsidRPr="00033BA8">
        <w:rPr>
          <w:sz w:val="28"/>
          <w:szCs w:val="28"/>
          <w:lang w:val="uk-UA"/>
        </w:rPr>
        <w:t xml:space="preserve">” </w:t>
      </w:r>
      <w:bookmarkStart w:id="36" w:name="result_box14"/>
      <w:bookmarkEnd w:id="36"/>
      <w:r w:rsidR="00A37EB4">
        <w:rPr>
          <w:sz w:val="28"/>
          <w:szCs w:val="28"/>
          <w:lang w:val="uk-UA"/>
        </w:rPr>
        <w:t xml:space="preserve">(Системи менеджменту ІБ) </w:t>
      </w:r>
      <w:r>
        <w:rPr>
          <w:sz w:val="28"/>
          <w:szCs w:val="28"/>
          <w:lang w:val="uk-UA"/>
        </w:rPr>
        <w:t xml:space="preserve">займається розробкою стандартів і </w:t>
      </w:r>
      <w:r w:rsidR="00501202">
        <w:rPr>
          <w:sz w:val="28"/>
          <w:szCs w:val="28"/>
          <w:lang w:val="uk-UA"/>
        </w:rPr>
        <w:t>настановчих</w:t>
      </w:r>
      <w:r>
        <w:rPr>
          <w:sz w:val="28"/>
          <w:szCs w:val="28"/>
          <w:lang w:val="uk-UA"/>
        </w:rPr>
        <w:t xml:space="preserve"> вказівок </w:t>
      </w:r>
      <w:r w:rsidR="000939FF">
        <w:rPr>
          <w:sz w:val="28"/>
          <w:szCs w:val="28"/>
          <w:lang w:val="uk-UA"/>
        </w:rPr>
        <w:t>щодо</w:t>
      </w:r>
      <w:r>
        <w:rPr>
          <w:sz w:val="28"/>
          <w:szCs w:val="28"/>
          <w:lang w:val="uk-UA"/>
        </w:rPr>
        <w:t xml:space="preserve"> побудови систем менеджменту інформаційної безпеки</w:t>
      </w:r>
      <w:r w:rsidRPr="00033BA8">
        <w:rPr>
          <w:sz w:val="28"/>
          <w:szCs w:val="28"/>
          <w:lang w:val="uk-UA"/>
        </w:rPr>
        <w:t xml:space="preserve"> (</w:t>
      </w:r>
      <w:r>
        <w:rPr>
          <w:sz w:val="28"/>
          <w:szCs w:val="28"/>
          <w:lang w:val="en-US"/>
        </w:rPr>
        <w:t>ISMS</w:t>
      </w:r>
      <w:r w:rsidRPr="00033BA8">
        <w:rPr>
          <w:sz w:val="28"/>
          <w:szCs w:val="28"/>
          <w:lang w:val="uk-UA"/>
        </w:rPr>
        <w:t>).</w:t>
      </w:r>
    </w:p>
    <w:p w:rsidR="004057FB" w:rsidRPr="00033BA8" w:rsidRDefault="00FA3EB4">
      <w:pPr>
        <w:spacing w:after="0" w:line="360" w:lineRule="auto"/>
        <w:jc w:val="both"/>
        <w:rPr>
          <w:sz w:val="28"/>
          <w:szCs w:val="28"/>
          <w:lang w:val="uk-UA"/>
        </w:rPr>
      </w:pPr>
      <w:r w:rsidRPr="00033BA8">
        <w:rPr>
          <w:sz w:val="28"/>
          <w:szCs w:val="28"/>
          <w:lang w:val="uk-UA"/>
        </w:rPr>
        <w:tab/>
      </w:r>
      <w:bookmarkStart w:id="37" w:name="result_box15"/>
      <w:bookmarkEnd w:id="37"/>
      <w:r>
        <w:rPr>
          <w:sz w:val="28"/>
          <w:szCs w:val="28"/>
          <w:lang w:val="uk-UA"/>
        </w:rPr>
        <w:t>Друга робоча група</w:t>
      </w:r>
      <w:r w:rsidRPr="00033BA8">
        <w:rPr>
          <w:sz w:val="28"/>
          <w:szCs w:val="28"/>
          <w:lang w:val="uk-UA"/>
        </w:rPr>
        <w:t xml:space="preserve"> (РГ 2) “</w:t>
      </w:r>
      <w:r>
        <w:rPr>
          <w:sz w:val="28"/>
          <w:szCs w:val="28"/>
          <w:lang w:val="en-US"/>
        </w:rPr>
        <w:t>Cryptography</w:t>
      </w:r>
      <w:r w:rsidRPr="00033BA8">
        <w:rPr>
          <w:sz w:val="28"/>
          <w:szCs w:val="28"/>
          <w:lang w:val="uk-UA"/>
        </w:rPr>
        <w:t xml:space="preserve"> </w:t>
      </w:r>
      <w:r>
        <w:rPr>
          <w:sz w:val="28"/>
          <w:szCs w:val="28"/>
          <w:lang w:val="en-US"/>
        </w:rPr>
        <w:t>and</w:t>
      </w:r>
      <w:r w:rsidRPr="00033BA8">
        <w:rPr>
          <w:sz w:val="28"/>
          <w:szCs w:val="28"/>
          <w:lang w:val="uk-UA"/>
        </w:rPr>
        <w:t xml:space="preserve"> </w:t>
      </w:r>
      <w:r>
        <w:rPr>
          <w:sz w:val="28"/>
          <w:szCs w:val="28"/>
          <w:lang w:val="en-US"/>
        </w:rPr>
        <w:t>security</w:t>
      </w:r>
      <w:r w:rsidRPr="00033BA8">
        <w:rPr>
          <w:sz w:val="28"/>
          <w:szCs w:val="28"/>
          <w:lang w:val="uk-UA"/>
        </w:rPr>
        <w:t xml:space="preserve"> </w:t>
      </w:r>
      <w:r>
        <w:rPr>
          <w:sz w:val="28"/>
          <w:szCs w:val="28"/>
          <w:lang w:val="en-US"/>
        </w:rPr>
        <w:t>mechanisms</w:t>
      </w:r>
      <w:r w:rsidRPr="00033BA8">
        <w:rPr>
          <w:sz w:val="28"/>
          <w:szCs w:val="28"/>
          <w:lang w:val="uk-UA"/>
        </w:rPr>
        <w:t xml:space="preserve">” </w:t>
      </w:r>
      <w:bookmarkStart w:id="38" w:name="result_box16"/>
      <w:bookmarkEnd w:id="38"/>
      <w:r w:rsidR="00A37EB4">
        <w:rPr>
          <w:sz w:val="28"/>
          <w:szCs w:val="28"/>
          <w:lang w:val="uk-UA"/>
        </w:rPr>
        <w:t xml:space="preserve">(Шифрування і механізми безпеки) </w:t>
      </w:r>
      <w:r>
        <w:rPr>
          <w:sz w:val="28"/>
          <w:szCs w:val="28"/>
          <w:lang w:val="uk-UA"/>
        </w:rPr>
        <w:t>стосується стандартизації методів і механізмів забезпечення безпеки ІТ.</w:t>
      </w:r>
      <w:r w:rsidRPr="00033BA8">
        <w:rPr>
          <w:sz w:val="28"/>
          <w:szCs w:val="28"/>
          <w:lang w:val="uk-UA"/>
        </w:rPr>
        <w:t xml:space="preserve"> .</w:t>
      </w:r>
    </w:p>
    <w:p w:rsidR="004057FB" w:rsidRPr="00033BA8" w:rsidRDefault="00FA3EB4">
      <w:pPr>
        <w:spacing w:after="0" w:line="360" w:lineRule="auto"/>
        <w:jc w:val="both"/>
        <w:rPr>
          <w:sz w:val="28"/>
          <w:szCs w:val="28"/>
          <w:lang w:val="uk-UA"/>
        </w:rPr>
      </w:pPr>
      <w:r w:rsidRPr="00033BA8">
        <w:rPr>
          <w:sz w:val="28"/>
          <w:szCs w:val="28"/>
          <w:lang w:val="uk-UA"/>
        </w:rPr>
        <w:tab/>
      </w:r>
      <w:bookmarkStart w:id="39" w:name="result_box17"/>
      <w:bookmarkEnd w:id="39"/>
      <w:r>
        <w:rPr>
          <w:sz w:val="28"/>
          <w:szCs w:val="28"/>
          <w:lang w:val="uk-UA"/>
        </w:rPr>
        <w:t xml:space="preserve">Третя робоча група </w:t>
      </w:r>
      <w:r w:rsidRPr="00033BA8">
        <w:rPr>
          <w:sz w:val="28"/>
          <w:szCs w:val="28"/>
          <w:lang w:val="uk-UA"/>
        </w:rPr>
        <w:t>(РГ 3) “</w:t>
      </w:r>
      <w:r>
        <w:rPr>
          <w:sz w:val="28"/>
          <w:szCs w:val="28"/>
          <w:lang w:val="en-US"/>
        </w:rPr>
        <w:t>Security</w:t>
      </w:r>
      <w:r w:rsidRPr="00033BA8">
        <w:rPr>
          <w:sz w:val="28"/>
          <w:szCs w:val="28"/>
          <w:lang w:val="uk-UA"/>
        </w:rPr>
        <w:t xml:space="preserve"> </w:t>
      </w:r>
      <w:r>
        <w:rPr>
          <w:sz w:val="28"/>
          <w:szCs w:val="28"/>
          <w:lang w:val="en-US"/>
        </w:rPr>
        <w:t>evaluation</w:t>
      </w:r>
      <w:r w:rsidRPr="00033BA8">
        <w:rPr>
          <w:sz w:val="28"/>
          <w:szCs w:val="28"/>
          <w:lang w:val="uk-UA"/>
        </w:rPr>
        <w:t xml:space="preserve"> </w:t>
      </w:r>
      <w:r>
        <w:rPr>
          <w:sz w:val="28"/>
          <w:szCs w:val="28"/>
          <w:lang w:val="en-US"/>
        </w:rPr>
        <w:t>criteria</w:t>
      </w:r>
      <w:r w:rsidRPr="00033BA8">
        <w:rPr>
          <w:sz w:val="28"/>
          <w:szCs w:val="28"/>
          <w:lang w:val="uk-UA"/>
        </w:rPr>
        <w:t xml:space="preserve">” </w:t>
      </w:r>
      <w:bookmarkStart w:id="40" w:name="result_box18"/>
      <w:bookmarkEnd w:id="40"/>
      <w:r w:rsidR="00A37EB4">
        <w:rPr>
          <w:sz w:val="28"/>
          <w:szCs w:val="28"/>
          <w:lang w:val="uk-UA"/>
        </w:rPr>
        <w:t xml:space="preserve">(Критерії оцінки безпеки) </w:t>
      </w:r>
      <w:r>
        <w:rPr>
          <w:sz w:val="28"/>
          <w:szCs w:val="28"/>
          <w:lang w:val="uk-UA"/>
        </w:rPr>
        <w:t>розробляє стандарти для оцінювання безпеки та сертифікації інформаційних систем та їх компонентів.</w:t>
      </w:r>
      <w:r w:rsidRPr="00033BA8">
        <w:rPr>
          <w:sz w:val="28"/>
          <w:szCs w:val="28"/>
          <w:lang w:val="uk-UA"/>
        </w:rPr>
        <w:t xml:space="preserve"> </w:t>
      </w:r>
    </w:p>
    <w:p w:rsidR="004057FB" w:rsidRPr="00033BA8" w:rsidRDefault="00FA3EB4">
      <w:pPr>
        <w:spacing w:after="0" w:line="360" w:lineRule="auto"/>
        <w:jc w:val="both"/>
        <w:rPr>
          <w:sz w:val="28"/>
          <w:szCs w:val="28"/>
          <w:lang w:val="uk-UA"/>
        </w:rPr>
      </w:pPr>
      <w:r w:rsidRPr="00033BA8">
        <w:rPr>
          <w:sz w:val="28"/>
          <w:szCs w:val="28"/>
          <w:lang w:val="uk-UA"/>
        </w:rPr>
        <w:tab/>
      </w:r>
      <w:bookmarkStart w:id="41" w:name="result_box19"/>
      <w:bookmarkEnd w:id="41"/>
      <w:r>
        <w:rPr>
          <w:sz w:val="28"/>
          <w:szCs w:val="28"/>
          <w:lang w:val="uk-UA"/>
        </w:rPr>
        <w:t>Четверта робоча груп</w:t>
      </w:r>
      <w:r w:rsidR="00E2345F">
        <w:rPr>
          <w:sz w:val="28"/>
          <w:szCs w:val="28"/>
          <w:lang w:val="uk-UA"/>
        </w:rPr>
        <w:t>а</w:t>
      </w:r>
      <w:r w:rsidRPr="00033BA8">
        <w:rPr>
          <w:sz w:val="28"/>
          <w:szCs w:val="28"/>
          <w:lang w:val="uk-UA"/>
        </w:rPr>
        <w:t xml:space="preserve"> (РГ 4) “</w:t>
      </w:r>
      <w:r>
        <w:rPr>
          <w:sz w:val="28"/>
          <w:szCs w:val="28"/>
          <w:lang w:val="en-US"/>
        </w:rPr>
        <w:t>Security</w:t>
      </w:r>
      <w:r w:rsidRPr="00033BA8">
        <w:rPr>
          <w:sz w:val="28"/>
          <w:szCs w:val="28"/>
          <w:lang w:val="uk-UA"/>
        </w:rPr>
        <w:t xml:space="preserve"> </w:t>
      </w:r>
      <w:r>
        <w:rPr>
          <w:sz w:val="28"/>
          <w:szCs w:val="28"/>
          <w:lang w:val="en-US"/>
        </w:rPr>
        <w:t>controls</w:t>
      </w:r>
      <w:r w:rsidRPr="00033BA8">
        <w:rPr>
          <w:sz w:val="28"/>
          <w:szCs w:val="28"/>
          <w:lang w:val="uk-UA"/>
        </w:rPr>
        <w:t xml:space="preserve"> </w:t>
      </w:r>
      <w:r>
        <w:rPr>
          <w:sz w:val="28"/>
          <w:szCs w:val="28"/>
          <w:lang w:val="en-US"/>
        </w:rPr>
        <w:t>and</w:t>
      </w:r>
      <w:r w:rsidRPr="00033BA8">
        <w:rPr>
          <w:sz w:val="28"/>
          <w:szCs w:val="28"/>
          <w:lang w:val="uk-UA"/>
        </w:rPr>
        <w:t xml:space="preserve"> </w:t>
      </w:r>
      <w:r>
        <w:rPr>
          <w:sz w:val="28"/>
          <w:szCs w:val="28"/>
          <w:lang w:val="en-US"/>
        </w:rPr>
        <w:t>services</w:t>
      </w:r>
      <w:r w:rsidRPr="00033BA8">
        <w:rPr>
          <w:sz w:val="28"/>
          <w:szCs w:val="28"/>
          <w:lang w:val="uk-UA"/>
        </w:rPr>
        <w:t xml:space="preserve">” </w:t>
      </w:r>
      <w:bookmarkStart w:id="42" w:name="result_box20"/>
      <w:bookmarkEnd w:id="42"/>
      <w:r w:rsidR="00A37EB4">
        <w:rPr>
          <w:sz w:val="28"/>
          <w:szCs w:val="28"/>
          <w:lang w:val="uk-UA"/>
        </w:rPr>
        <w:t xml:space="preserve">(Контроль безпеки і послуг) </w:t>
      </w:r>
      <w:r>
        <w:rPr>
          <w:sz w:val="28"/>
          <w:szCs w:val="28"/>
          <w:lang w:val="uk-UA"/>
        </w:rPr>
        <w:t xml:space="preserve">займається розробкою і підтримкою стандартів і </w:t>
      </w:r>
      <w:r w:rsidR="00501202">
        <w:rPr>
          <w:sz w:val="28"/>
          <w:szCs w:val="28"/>
          <w:lang w:val="uk-UA"/>
        </w:rPr>
        <w:t>настановчих</w:t>
      </w:r>
      <w:r>
        <w:rPr>
          <w:sz w:val="28"/>
          <w:szCs w:val="28"/>
          <w:lang w:val="uk-UA"/>
        </w:rPr>
        <w:t xml:space="preserve"> вказівок, що стосуються послуг і додатків, які сприяють реалізації заходів щодо захисту інформації, визначених у стандартах</w:t>
      </w:r>
      <w:r w:rsidRPr="00033BA8">
        <w:rPr>
          <w:sz w:val="28"/>
          <w:szCs w:val="28"/>
          <w:lang w:val="uk-UA"/>
        </w:rPr>
        <w:t xml:space="preserve">  </w:t>
      </w:r>
      <w:r>
        <w:rPr>
          <w:sz w:val="28"/>
          <w:szCs w:val="28"/>
          <w:lang w:val="en-US"/>
        </w:rPr>
        <w:t>ISO</w:t>
      </w:r>
      <w:r w:rsidRPr="00033BA8">
        <w:rPr>
          <w:sz w:val="28"/>
          <w:szCs w:val="28"/>
          <w:lang w:val="uk-UA"/>
        </w:rPr>
        <w:t>/</w:t>
      </w:r>
      <w:r>
        <w:rPr>
          <w:sz w:val="28"/>
          <w:szCs w:val="28"/>
          <w:lang w:val="en-US"/>
        </w:rPr>
        <w:t>IEC</w:t>
      </w:r>
      <w:r w:rsidRPr="00033BA8">
        <w:rPr>
          <w:sz w:val="28"/>
          <w:szCs w:val="28"/>
          <w:lang w:val="uk-UA"/>
        </w:rPr>
        <w:t xml:space="preserve"> 27001, 27002.</w:t>
      </w:r>
    </w:p>
    <w:p w:rsidR="004057FB" w:rsidRPr="00033BA8" w:rsidRDefault="00FA3EB4">
      <w:pPr>
        <w:spacing w:after="0" w:line="360" w:lineRule="auto"/>
        <w:ind w:firstLine="708"/>
        <w:jc w:val="both"/>
        <w:rPr>
          <w:sz w:val="28"/>
          <w:szCs w:val="28"/>
          <w:lang w:val="uk-UA"/>
        </w:rPr>
      </w:pPr>
      <w:bookmarkStart w:id="43" w:name="result_box21"/>
      <w:bookmarkEnd w:id="43"/>
      <w:r>
        <w:rPr>
          <w:sz w:val="28"/>
          <w:szCs w:val="28"/>
          <w:lang w:val="uk-UA"/>
        </w:rPr>
        <w:t>П</w:t>
      </w:r>
      <w:r w:rsidR="00580F22">
        <w:rPr>
          <w:sz w:val="28"/>
          <w:szCs w:val="28"/>
          <w:lang w:val="uk-UA"/>
        </w:rPr>
        <w:t>’</w:t>
      </w:r>
      <w:r>
        <w:rPr>
          <w:sz w:val="28"/>
          <w:szCs w:val="28"/>
          <w:lang w:val="uk-UA"/>
        </w:rPr>
        <w:t>ята робоча група</w:t>
      </w:r>
      <w:r w:rsidRPr="00033BA8">
        <w:rPr>
          <w:sz w:val="28"/>
          <w:szCs w:val="28"/>
          <w:lang w:val="uk-UA"/>
        </w:rPr>
        <w:t xml:space="preserve"> (РГ 5) “</w:t>
      </w:r>
      <w:r>
        <w:rPr>
          <w:sz w:val="28"/>
          <w:szCs w:val="28"/>
          <w:lang w:val="en-US"/>
        </w:rPr>
        <w:t>Identity</w:t>
      </w:r>
      <w:r w:rsidRPr="00033BA8">
        <w:rPr>
          <w:sz w:val="28"/>
          <w:szCs w:val="28"/>
          <w:lang w:val="uk-UA"/>
        </w:rPr>
        <w:t xml:space="preserve"> </w:t>
      </w:r>
      <w:r>
        <w:rPr>
          <w:sz w:val="28"/>
          <w:szCs w:val="28"/>
          <w:lang w:val="en-US"/>
        </w:rPr>
        <w:t>management</w:t>
      </w:r>
      <w:r w:rsidRPr="00033BA8">
        <w:rPr>
          <w:sz w:val="28"/>
          <w:szCs w:val="28"/>
          <w:lang w:val="uk-UA"/>
        </w:rPr>
        <w:t xml:space="preserve"> </w:t>
      </w:r>
      <w:r>
        <w:rPr>
          <w:sz w:val="28"/>
          <w:szCs w:val="28"/>
          <w:lang w:val="en-US"/>
        </w:rPr>
        <w:t>and</w:t>
      </w:r>
      <w:r w:rsidRPr="00033BA8">
        <w:rPr>
          <w:sz w:val="28"/>
          <w:szCs w:val="28"/>
          <w:lang w:val="uk-UA"/>
        </w:rPr>
        <w:t xml:space="preserve"> </w:t>
      </w:r>
      <w:r>
        <w:rPr>
          <w:sz w:val="28"/>
          <w:szCs w:val="28"/>
          <w:lang w:val="en-US"/>
        </w:rPr>
        <w:t>privacy</w:t>
      </w:r>
      <w:r w:rsidRPr="00033BA8">
        <w:rPr>
          <w:sz w:val="28"/>
          <w:szCs w:val="28"/>
          <w:lang w:val="uk-UA"/>
        </w:rPr>
        <w:t xml:space="preserve"> </w:t>
      </w:r>
      <w:r>
        <w:rPr>
          <w:sz w:val="28"/>
          <w:szCs w:val="28"/>
          <w:lang w:val="en-US"/>
        </w:rPr>
        <w:t>technologies</w:t>
      </w:r>
      <w:r w:rsidRPr="00033BA8">
        <w:rPr>
          <w:sz w:val="28"/>
          <w:szCs w:val="28"/>
          <w:lang w:val="uk-UA"/>
        </w:rPr>
        <w:t xml:space="preserve">” </w:t>
      </w:r>
      <w:bookmarkStart w:id="44" w:name="result_box22"/>
      <w:bookmarkEnd w:id="44"/>
      <w:r w:rsidR="00A37EB4">
        <w:rPr>
          <w:sz w:val="28"/>
          <w:szCs w:val="28"/>
          <w:lang w:val="uk-UA"/>
        </w:rPr>
        <w:t xml:space="preserve">(Управління ідентифікаціями і конфіденційністю) </w:t>
      </w:r>
      <w:r>
        <w:rPr>
          <w:sz w:val="28"/>
          <w:szCs w:val="28"/>
          <w:lang w:val="uk-UA"/>
        </w:rPr>
        <w:t xml:space="preserve">розробляє стандарти та </w:t>
      </w:r>
      <w:r w:rsidR="000939FF">
        <w:rPr>
          <w:sz w:val="28"/>
          <w:szCs w:val="28"/>
          <w:lang w:val="uk-UA"/>
        </w:rPr>
        <w:t>настановчі</w:t>
      </w:r>
      <w:r>
        <w:rPr>
          <w:sz w:val="28"/>
          <w:szCs w:val="28"/>
          <w:lang w:val="uk-UA"/>
        </w:rPr>
        <w:t xml:space="preserve"> вказівки, що стосуються </w:t>
      </w:r>
      <w:r w:rsidR="000939FF">
        <w:rPr>
          <w:sz w:val="28"/>
          <w:szCs w:val="28"/>
          <w:lang w:val="uk-UA"/>
        </w:rPr>
        <w:t>керування</w:t>
      </w:r>
      <w:r>
        <w:rPr>
          <w:sz w:val="28"/>
          <w:szCs w:val="28"/>
          <w:lang w:val="uk-UA"/>
        </w:rPr>
        <w:t xml:space="preserve"> ідентифікаційними даними, біометрії та захисту персональних даних (privacy).</w:t>
      </w:r>
      <w:r w:rsidRPr="00033BA8">
        <w:rPr>
          <w:sz w:val="28"/>
          <w:szCs w:val="28"/>
          <w:lang w:val="uk-UA"/>
        </w:rPr>
        <w:t xml:space="preserve"> </w:t>
      </w:r>
    </w:p>
    <w:p w:rsidR="004057FB" w:rsidRDefault="00FA3EB4">
      <w:pPr>
        <w:spacing w:after="0" w:line="360" w:lineRule="auto"/>
        <w:jc w:val="both"/>
        <w:rPr>
          <w:sz w:val="28"/>
          <w:szCs w:val="28"/>
        </w:rPr>
      </w:pPr>
      <w:r w:rsidRPr="00033BA8">
        <w:rPr>
          <w:sz w:val="28"/>
          <w:szCs w:val="28"/>
          <w:lang w:val="uk-UA"/>
        </w:rPr>
        <w:tab/>
      </w:r>
      <w:bookmarkStart w:id="45" w:name="result_box23"/>
      <w:bookmarkEnd w:id="45"/>
      <w:r>
        <w:rPr>
          <w:sz w:val="28"/>
          <w:szCs w:val="28"/>
          <w:lang w:val="uk-UA"/>
        </w:rPr>
        <w:t xml:space="preserve">У своїй діяльності робочі групи </w:t>
      </w:r>
      <w:r w:rsidR="000939FF">
        <w:rPr>
          <w:sz w:val="28"/>
          <w:szCs w:val="28"/>
          <w:lang w:val="uk-UA"/>
        </w:rPr>
        <w:t>дотримуються принципів і правил</w:t>
      </w:r>
      <w:r>
        <w:rPr>
          <w:sz w:val="28"/>
          <w:szCs w:val="28"/>
          <w:lang w:val="uk-UA"/>
        </w:rPr>
        <w:t>, прийнятим в ISO і IEC. Зокрема, у робочих групах повинні розроблятися і через кожні шість місяців переглядатися дорожні карти (road maps). Нижче ми зупинимося на змісті дорожньої карти, прийнятої в РГ 1.</w:t>
      </w:r>
      <w:r>
        <w:rPr>
          <w:sz w:val="28"/>
          <w:szCs w:val="28"/>
        </w:rPr>
        <w:t xml:space="preserve"> </w:t>
      </w:r>
    </w:p>
    <w:p w:rsidR="004057FB" w:rsidRDefault="00FA3EB4">
      <w:pPr>
        <w:spacing w:after="0" w:line="360" w:lineRule="auto"/>
        <w:jc w:val="both"/>
        <w:rPr>
          <w:sz w:val="28"/>
          <w:szCs w:val="28"/>
        </w:rPr>
      </w:pPr>
      <w:r>
        <w:rPr>
          <w:sz w:val="28"/>
          <w:szCs w:val="28"/>
        </w:rPr>
        <w:tab/>
      </w:r>
      <w:bookmarkStart w:id="46" w:name="result_box24"/>
      <w:bookmarkEnd w:id="46"/>
      <w:r>
        <w:rPr>
          <w:sz w:val="28"/>
          <w:szCs w:val="28"/>
          <w:lang w:val="uk-UA"/>
        </w:rPr>
        <w:t>Метою дорожньої карти є</w:t>
      </w:r>
      <w:r>
        <w:rPr>
          <w:sz w:val="28"/>
          <w:szCs w:val="28"/>
        </w:rPr>
        <w:t xml:space="preserve"> :</w:t>
      </w:r>
    </w:p>
    <w:p w:rsidR="00575184" w:rsidRPr="00575184" w:rsidRDefault="00FA3EB4" w:rsidP="00D56E26">
      <w:pPr>
        <w:pStyle w:val="a9"/>
        <w:numPr>
          <w:ilvl w:val="0"/>
          <w:numId w:val="51"/>
        </w:numPr>
        <w:spacing w:after="0" w:line="360" w:lineRule="auto"/>
        <w:ind w:left="1077" w:hanging="357"/>
        <w:jc w:val="both"/>
        <w:rPr>
          <w:sz w:val="28"/>
          <w:szCs w:val="28"/>
        </w:rPr>
      </w:pPr>
      <w:bookmarkStart w:id="47" w:name="result_box25"/>
      <w:bookmarkEnd w:id="47"/>
      <w:r w:rsidRPr="00575184">
        <w:rPr>
          <w:sz w:val="28"/>
          <w:szCs w:val="28"/>
          <w:lang w:val="uk-UA"/>
        </w:rPr>
        <w:t>точна ідентифікація стандартів, що стосуються РГ 1, як уже розроблених, так і розроблюваних або тих, що готуються до розробки</w:t>
      </w:r>
      <w:r w:rsidRPr="00575184">
        <w:rPr>
          <w:sz w:val="28"/>
          <w:szCs w:val="28"/>
        </w:rPr>
        <w:t>;</w:t>
      </w:r>
      <w:bookmarkStart w:id="48" w:name="result_box26"/>
      <w:bookmarkEnd w:id="48"/>
    </w:p>
    <w:p w:rsidR="00575184" w:rsidRPr="00575184" w:rsidRDefault="00FA3EB4" w:rsidP="00D56E26">
      <w:pPr>
        <w:pStyle w:val="a9"/>
        <w:numPr>
          <w:ilvl w:val="0"/>
          <w:numId w:val="51"/>
        </w:numPr>
        <w:spacing w:after="0" w:line="360" w:lineRule="auto"/>
        <w:ind w:left="1077" w:hanging="357"/>
        <w:jc w:val="both"/>
        <w:rPr>
          <w:sz w:val="28"/>
          <w:szCs w:val="28"/>
        </w:rPr>
      </w:pPr>
      <w:r w:rsidRPr="00575184">
        <w:rPr>
          <w:sz w:val="28"/>
          <w:szCs w:val="28"/>
          <w:lang w:val="uk-UA"/>
        </w:rPr>
        <w:t>опис логічних зв</w:t>
      </w:r>
      <w:r w:rsidR="00580F22" w:rsidRPr="00575184">
        <w:rPr>
          <w:sz w:val="28"/>
          <w:szCs w:val="28"/>
          <w:lang w:val="uk-UA"/>
        </w:rPr>
        <w:t>’</w:t>
      </w:r>
      <w:r w:rsidRPr="00575184">
        <w:rPr>
          <w:sz w:val="28"/>
          <w:szCs w:val="28"/>
          <w:lang w:val="uk-UA"/>
        </w:rPr>
        <w:t>язків між розроблюваними в РГ 1 стандартами</w:t>
      </w:r>
      <w:r w:rsidRPr="00575184">
        <w:rPr>
          <w:sz w:val="28"/>
          <w:szCs w:val="28"/>
        </w:rPr>
        <w:t>;</w:t>
      </w:r>
      <w:bookmarkStart w:id="49" w:name="result_box27"/>
      <w:bookmarkEnd w:id="49"/>
    </w:p>
    <w:p w:rsidR="00575184" w:rsidRPr="00575184" w:rsidRDefault="00FA3EB4" w:rsidP="00D56E26">
      <w:pPr>
        <w:pStyle w:val="a9"/>
        <w:numPr>
          <w:ilvl w:val="0"/>
          <w:numId w:val="51"/>
        </w:numPr>
        <w:spacing w:after="0" w:line="360" w:lineRule="auto"/>
        <w:ind w:left="1077" w:hanging="357"/>
        <w:jc w:val="both"/>
        <w:rPr>
          <w:sz w:val="28"/>
          <w:szCs w:val="28"/>
        </w:rPr>
      </w:pPr>
      <w:r w:rsidRPr="00575184">
        <w:rPr>
          <w:sz w:val="28"/>
          <w:szCs w:val="28"/>
          <w:lang w:val="uk-UA"/>
        </w:rPr>
        <w:t xml:space="preserve">створення підстав, за допомогою яких робота по створенню стандартів може бути скоординована для того, щоб уникнути непотрібного </w:t>
      </w:r>
      <w:r w:rsidRPr="00575184">
        <w:rPr>
          <w:sz w:val="28"/>
          <w:szCs w:val="28"/>
          <w:lang w:val="uk-UA"/>
        </w:rPr>
        <w:lastRenderedPageBreak/>
        <w:t>дублювання</w:t>
      </w:r>
      <w:r w:rsidRPr="00575184">
        <w:rPr>
          <w:sz w:val="28"/>
          <w:szCs w:val="28"/>
        </w:rPr>
        <w:t>;</w:t>
      </w:r>
      <w:bookmarkStart w:id="50" w:name="result_box28"/>
      <w:bookmarkEnd w:id="50"/>
    </w:p>
    <w:p w:rsidR="00575184" w:rsidRPr="00575184" w:rsidRDefault="00FA3EB4" w:rsidP="00D56E26">
      <w:pPr>
        <w:pStyle w:val="a9"/>
        <w:numPr>
          <w:ilvl w:val="0"/>
          <w:numId w:val="51"/>
        </w:numPr>
        <w:spacing w:after="0" w:line="360" w:lineRule="auto"/>
        <w:ind w:left="1077" w:hanging="357"/>
        <w:jc w:val="both"/>
        <w:rPr>
          <w:sz w:val="28"/>
          <w:szCs w:val="28"/>
        </w:rPr>
      </w:pPr>
      <w:r w:rsidRPr="00575184">
        <w:rPr>
          <w:sz w:val="28"/>
          <w:szCs w:val="28"/>
          <w:lang w:val="uk-UA"/>
        </w:rPr>
        <w:t xml:space="preserve">можливість планування роботи </w:t>
      </w:r>
      <w:r w:rsidR="000939FF" w:rsidRPr="00575184">
        <w:rPr>
          <w:sz w:val="28"/>
          <w:szCs w:val="28"/>
          <w:lang w:val="uk-UA"/>
        </w:rPr>
        <w:t>з</w:t>
      </w:r>
      <w:r w:rsidRPr="00575184">
        <w:rPr>
          <w:sz w:val="28"/>
          <w:szCs w:val="28"/>
          <w:lang w:val="uk-UA"/>
        </w:rPr>
        <w:t xml:space="preserve"> стандартизації в рамках РГ 1 в майбутньому</w:t>
      </w:r>
      <w:r w:rsidRPr="00575184">
        <w:rPr>
          <w:sz w:val="28"/>
          <w:szCs w:val="28"/>
        </w:rPr>
        <w:t>;</w:t>
      </w:r>
      <w:bookmarkStart w:id="51" w:name="result_box29"/>
      <w:bookmarkEnd w:id="51"/>
    </w:p>
    <w:p w:rsidR="004057FB" w:rsidRPr="00575184" w:rsidRDefault="00FA3EB4" w:rsidP="00D56E26">
      <w:pPr>
        <w:pStyle w:val="a9"/>
        <w:numPr>
          <w:ilvl w:val="0"/>
          <w:numId w:val="51"/>
        </w:numPr>
        <w:spacing w:after="0" w:line="360" w:lineRule="auto"/>
        <w:ind w:left="1077" w:hanging="357"/>
        <w:jc w:val="both"/>
        <w:rPr>
          <w:sz w:val="28"/>
          <w:szCs w:val="28"/>
        </w:rPr>
      </w:pPr>
      <w:r w:rsidRPr="00575184">
        <w:rPr>
          <w:sz w:val="28"/>
          <w:szCs w:val="28"/>
          <w:lang w:val="uk-UA"/>
        </w:rPr>
        <w:t>більша координація між різними технічними комітетами</w:t>
      </w:r>
      <w:r w:rsidRPr="00575184">
        <w:rPr>
          <w:sz w:val="28"/>
          <w:szCs w:val="28"/>
        </w:rPr>
        <w:t xml:space="preserve"> </w:t>
      </w:r>
      <w:r w:rsidRPr="00575184">
        <w:rPr>
          <w:sz w:val="28"/>
          <w:szCs w:val="28"/>
          <w:lang w:val="en-US"/>
        </w:rPr>
        <w:t>ISO</w:t>
      </w:r>
      <w:r w:rsidR="00B65B14" w:rsidRPr="00575184">
        <w:rPr>
          <w:sz w:val="28"/>
          <w:szCs w:val="28"/>
        </w:rPr>
        <w:t xml:space="preserve"> </w:t>
      </w:r>
      <w:r w:rsidR="00B65B14" w:rsidRPr="00575184">
        <w:rPr>
          <w:sz w:val="28"/>
          <w:szCs w:val="28"/>
          <w:lang w:val="uk-UA"/>
        </w:rPr>
        <w:t>і</w:t>
      </w:r>
      <w:r w:rsidRPr="00575184">
        <w:rPr>
          <w:sz w:val="28"/>
          <w:szCs w:val="28"/>
        </w:rPr>
        <w:t xml:space="preserve"> </w:t>
      </w:r>
      <w:r w:rsidRPr="00575184">
        <w:rPr>
          <w:sz w:val="28"/>
          <w:szCs w:val="28"/>
          <w:lang w:val="en-US"/>
        </w:rPr>
        <w:t>IEC</w:t>
      </w:r>
      <w:r w:rsidRPr="00575184">
        <w:rPr>
          <w:sz w:val="28"/>
          <w:szCs w:val="28"/>
        </w:rPr>
        <w:t>.</w:t>
      </w:r>
    </w:p>
    <w:p w:rsidR="00A87F8E" w:rsidRDefault="00A87F8E">
      <w:pPr>
        <w:spacing w:after="0" w:line="360" w:lineRule="auto"/>
        <w:ind w:firstLine="708"/>
        <w:jc w:val="both"/>
        <w:rPr>
          <w:b/>
          <w:sz w:val="28"/>
          <w:szCs w:val="28"/>
          <w:lang w:val="uk-UA"/>
        </w:rPr>
      </w:pPr>
    </w:p>
    <w:p w:rsidR="004057FB" w:rsidRPr="00CA0D19" w:rsidRDefault="00FA3EB4">
      <w:pPr>
        <w:spacing w:after="0" w:line="360" w:lineRule="auto"/>
        <w:ind w:firstLine="708"/>
        <w:jc w:val="both"/>
        <w:rPr>
          <w:b/>
          <w:sz w:val="28"/>
          <w:szCs w:val="28"/>
          <w:lang w:val="uk-UA"/>
        </w:rPr>
      </w:pPr>
      <w:r w:rsidRPr="00CA0D19">
        <w:rPr>
          <w:b/>
          <w:sz w:val="28"/>
          <w:szCs w:val="28"/>
          <w:lang w:val="uk-UA"/>
        </w:rPr>
        <w:t xml:space="preserve">3.2. </w:t>
      </w:r>
      <w:r>
        <w:rPr>
          <w:b/>
          <w:sz w:val="28"/>
          <w:szCs w:val="28"/>
          <w:lang w:val="uk-UA"/>
        </w:rPr>
        <w:t xml:space="preserve">Вимоги до </w:t>
      </w:r>
      <w:r w:rsidRPr="00CA0D19">
        <w:rPr>
          <w:b/>
          <w:sz w:val="28"/>
          <w:szCs w:val="28"/>
          <w:lang w:val="uk-UA"/>
        </w:rPr>
        <w:t>стандарт</w:t>
      </w:r>
      <w:r>
        <w:rPr>
          <w:b/>
          <w:sz w:val="28"/>
          <w:szCs w:val="28"/>
          <w:lang w:val="uk-UA"/>
        </w:rPr>
        <w:t>ів</w:t>
      </w:r>
      <w:r w:rsidR="002B2EE5">
        <w:rPr>
          <w:b/>
          <w:sz w:val="28"/>
          <w:szCs w:val="28"/>
          <w:lang w:val="uk-UA"/>
        </w:rPr>
        <w:t>, що розробляються</w:t>
      </w:r>
    </w:p>
    <w:p w:rsidR="004057FB" w:rsidRPr="00CA0D19" w:rsidRDefault="004057FB">
      <w:pPr>
        <w:spacing w:after="0" w:line="360" w:lineRule="auto"/>
        <w:jc w:val="both"/>
        <w:rPr>
          <w:sz w:val="28"/>
          <w:szCs w:val="28"/>
          <w:lang w:val="uk-UA"/>
        </w:rPr>
      </w:pPr>
    </w:p>
    <w:p w:rsidR="004057FB" w:rsidRPr="00033BA8" w:rsidRDefault="00FA3EB4">
      <w:pPr>
        <w:spacing w:after="0" w:line="360" w:lineRule="auto"/>
        <w:ind w:firstLine="708"/>
        <w:jc w:val="both"/>
        <w:rPr>
          <w:sz w:val="28"/>
          <w:szCs w:val="28"/>
          <w:lang w:val="uk-UA"/>
        </w:rPr>
      </w:pPr>
      <w:bookmarkStart w:id="52" w:name="result_box32"/>
      <w:bookmarkEnd w:id="52"/>
      <w:r>
        <w:rPr>
          <w:sz w:val="28"/>
          <w:szCs w:val="28"/>
          <w:lang w:val="uk-UA"/>
        </w:rPr>
        <w:t>С</w:t>
      </w:r>
      <w:r w:rsidR="00974F17">
        <w:rPr>
          <w:sz w:val="28"/>
          <w:szCs w:val="28"/>
          <w:lang w:val="uk-UA"/>
        </w:rPr>
        <w:t>тандарти, що розробляються в РГ</w:t>
      </w:r>
      <w:r>
        <w:rPr>
          <w:sz w:val="28"/>
          <w:szCs w:val="28"/>
          <w:lang w:val="uk-UA"/>
        </w:rPr>
        <w:t xml:space="preserve">1, стосуються захисту інформації, яка може існувати в різних видах (наприклад, бути надрукованою або написаною на папері, збереженою на електронних або магнітних носіях, переданою звичайною або електронною поштою, відеоінформацією, мовною інформацією). Також в РГ 1 розробляються стандарти, що стосуються механізмів, </w:t>
      </w:r>
      <w:r w:rsidR="000939FF">
        <w:rPr>
          <w:sz w:val="28"/>
          <w:szCs w:val="28"/>
          <w:lang w:val="uk-UA"/>
        </w:rPr>
        <w:t>які</w:t>
      </w:r>
      <w:r>
        <w:rPr>
          <w:sz w:val="28"/>
          <w:szCs w:val="28"/>
          <w:lang w:val="uk-UA"/>
        </w:rPr>
        <w:t xml:space="preserve"> обмежують шкоду, завдану організації через неналежний захист інформації (помилкові фінансові звіти, неправильні документи, випущені організацією, втрата репутації і престижу тощо).</w:t>
      </w:r>
      <w:r w:rsidRPr="00033BA8">
        <w:rPr>
          <w:sz w:val="28"/>
          <w:szCs w:val="28"/>
          <w:lang w:val="uk-UA"/>
        </w:rPr>
        <w:t xml:space="preserve"> </w:t>
      </w:r>
    </w:p>
    <w:p w:rsidR="004057FB" w:rsidRDefault="00FA3EB4">
      <w:pPr>
        <w:spacing w:after="0" w:line="360" w:lineRule="auto"/>
        <w:jc w:val="both"/>
        <w:rPr>
          <w:sz w:val="28"/>
          <w:szCs w:val="28"/>
        </w:rPr>
      </w:pPr>
      <w:r w:rsidRPr="00033BA8">
        <w:rPr>
          <w:sz w:val="28"/>
          <w:szCs w:val="28"/>
          <w:lang w:val="uk-UA"/>
        </w:rPr>
        <w:tab/>
      </w:r>
      <w:bookmarkStart w:id="53" w:name="result_box33"/>
      <w:bookmarkEnd w:id="53"/>
      <w:r>
        <w:rPr>
          <w:sz w:val="28"/>
          <w:szCs w:val="28"/>
          <w:lang w:val="uk-UA"/>
        </w:rPr>
        <w:t>Щоб ефективно вирішувати питання інформаційної безпеки, організації необхідно</w:t>
      </w:r>
      <w:r>
        <w:rPr>
          <w:sz w:val="28"/>
          <w:szCs w:val="28"/>
        </w:rPr>
        <w:t>:</w:t>
      </w:r>
    </w:p>
    <w:p w:rsidR="00974F17" w:rsidRPr="00974F17" w:rsidRDefault="00FA3EB4" w:rsidP="00D56E26">
      <w:pPr>
        <w:pStyle w:val="a9"/>
        <w:numPr>
          <w:ilvl w:val="0"/>
          <w:numId w:val="52"/>
        </w:numPr>
        <w:spacing w:after="0" w:line="360" w:lineRule="auto"/>
        <w:ind w:left="1077" w:hanging="357"/>
        <w:jc w:val="both"/>
        <w:rPr>
          <w:sz w:val="28"/>
          <w:szCs w:val="28"/>
        </w:rPr>
      </w:pPr>
      <w:bookmarkStart w:id="54" w:name="result_box34"/>
      <w:bookmarkEnd w:id="54"/>
      <w:r w:rsidRPr="00974F17">
        <w:rPr>
          <w:sz w:val="28"/>
          <w:szCs w:val="28"/>
          <w:lang w:val="uk-UA"/>
        </w:rPr>
        <w:t>систематично управляти діяльністю, пов</w:t>
      </w:r>
      <w:r w:rsidR="00580F22" w:rsidRPr="00974F17">
        <w:rPr>
          <w:sz w:val="28"/>
          <w:szCs w:val="28"/>
          <w:lang w:val="uk-UA"/>
        </w:rPr>
        <w:t>’</w:t>
      </w:r>
      <w:r w:rsidRPr="00974F17">
        <w:rPr>
          <w:sz w:val="28"/>
          <w:szCs w:val="28"/>
          <w:lang w:val="uk-UA"/>
        </w:rPr>
        <w:t>язаною з інформаційною безпекою</w:t>
      </w:r>
      <w:r w:rsidRPr="00974F17">
        <w:rPr>
          <w:sz w:val="28"/>
          <w:szCs w:val="28"/>
        </w:rPr>
        <w:t>;</w:t>
      </w:r>
      <w:bookmarkStart w:id="55" w:name="result_box35"/>
      <w:bookmarkEnd w:id="55"/>
    </w:p>
    <w:p w:rsidR="004057FB" w:rsidRPr="00974F17" w:rsidRDefault="00FA3EB4" w:rsidP="00D56E26">
      <w:pPr>
        <w:pStyle w:val="a9"/>
        <w:numPr>
          <w:ilvl w:val="0"/>
          <w:numId w:val="52"/>
        </w:numPr>
        <w:spacing w:after="0" w:line="360" w:lineRule="auto"/>
        <w:ind w:left="1077" w:hanging="357"/>
        <w:jc w:val="both"/>
        <w:rPr>
          <w:sz w:val="28"/>
          <w:szCs w:val="28"/>
        </w:rPr>
      </w:pPr>
      <w:r w:rsidRPr="00974F17">
        <w:rPr>
          <w:sz w:val="28"/>
          <w:szCs w:val="28"/>
          <w:lang w:val="uk-UA"/>
        </w:rPr>
        <w:t>демонструвати свою здатність задовольнити вимоги внутрішніх і зовнішніх зацікавлених сторін</w:t>
      </w:r>
      <w:r w:rsidRPr="00974F17">
        <w:rPr>
          <w:sz w:val="28"/>
          <w:szCs w:val="28"/>
        </w:rPr>
        <w:t>.</w:t>
      </w:r>
    </w:p>
    <w:p w:rsidR="004057FB" w:rsidRDefault="00FA3EB4">
      <w:pPr>
        <w:spacing w:after="0" w:line="360" w:lineRule="auto"/>
        <w:jc w:val="both"/>
        <w:rPr>
          <w:sz w:val="28"/>
          <w:szCs w:val="28"/>
        </w:rPr>
      </w:pPr>
      <w:bookmarkStart w:id="56" w:name="result_box36"/>
      <w:bookmarkEnd w:id="56"/>
      <w:r>
        <w:rPr>
          <w:sz w:val="28"/>
          <w:szCs w:val="28"/>
          <w:lang w:val="uk-UA"/>
        </w:rPr>
        <w:t>Для того, щоб бути корисними різним організаціям, стандарти, які стосуються</w:t>
      </w:r>
      <w:r>
        <w:rPr>
          <w:sz w:val="28"/>
          <w:szCs w:val="28"/>
        </w:rPr>
        <w:t xml:space="preserve"> </w:t>
      </w:r>
    </w:p>
    <w:p w:rsidR="004057FB" w:rsidRDefault="00974F17">
      <w:pPr>
        <w:spacing w:after="0" w:line="360" w:lineRule="auto"/>
        <w:jc w:val="both"/>
        <w:rPr>
          <w:sz w:val="28"/>
          <w:szCs w:val="28"/>
        </w:rPr>
      </w:pPr>
      <w:r>
        <w:rPr>
          <w:sz w:val="28"/>
          <w:szCs w:val="28"/>
        </w:rPr>
        <w:t xml:space="preserve"> РГ</w:t>
      </w:r>
      <w:r w:rsidR="00FA3EB4">
        <w:rPr>
          <w:sz w:val="28"/>
          <w:szCs w:val="28"/>
        </w:rPr>
        <w:t xml:space="preserve">1, </w:t>
      </w:r>
      <w:bookmarkStart w:id="57" w:name="result_box37"/>
      <w:bookmarkEnd w:id="57"/>
      <w:r w:rsidR="00FA3EB4">
        <w:rPr>
          <w:sz w:val="28"/>
          <w:szCs w:val="28"/>
          <w:lang w:val="uk-UA"/>
        </w:rPr>
        <w:t>повинні бути</w:t>
      </w:r>
      <w:r w:rsidR="00FA3EB4">
        <w:rPr>
          <w:sz w:val="28"/>
          <w:szCs w:val="28"/>
        </w:rPr>
        <w:t>:</w:t>
      </w:r>
    </w:p>
    <w:p w:rsidR="00974F17" w:rsidRPr="00974F17" w:rsidRDefault="00FA3EB4" w:rsidP="00D56E26">
      <w:pPr>
        <w:pStyle w:val="a9"/>
        <w:numPr>
          <w:ilvl w:val="0"/>
          <w:numId w:val="53"/>
        </w:numPr>
        <w:spacing w:after="0" w:line="360" w:lineRule="auto"/>
        <w:ind w:left="1077" w:hanging="357"/>
        <w:jc w:val="both"/>
        <w:rPr>
          <w:sz w:val="28"/>
          <w:szCs w:val="28"/>
        </w:rPr>
      </w:pPr>
      <w:bookmarkStart w:id="58" w:name="result_box38"/>
      <w:bookmarkEnd w:id="58"/>
      <w:r w:rsidRPr="00974F17">
        <w:rPr>
          <w:sz w:val="28"/>
          <w:szCs w:val="28"/>
          <w:lang w:val="uk-UA"/>
        </w:rPr>
        <w:t>згодженими (тобто мати спільну модель систем менеджменту, спільну структ</w:t>
      </w:r>
      <w:r w:rsidR="00884AE3" w:rsidRPr="00974F17">
        <w:rPr>
          <w:sz w:val="28"/>
          <w:szCs w:val="28"/>
          <w:lang w:val="uk-UA"/>
        </w:rPr>
        <w:t>уру</w:t>
      </w:r>
      <w:r w:rsidRPr="00974F17">
        <w:rPr>
          <w:sz w:val="28"/>
          <w:szCs w:val="28"/>
          <w:lang w:val="uk-UA"/>
        </w:rPr>
        <w:t>, узгоджену термінологію)</w:t>
      </w:r>
      <w:r w:rsidRPr="00974F17">
        <w:rPr>
          <w:sz w:val="28"/>
          <w:szCs w:val="28"/>
        </w:rPr>
        <w:t>;</w:t>
      </w:r>
      <w:bookmarkStart w:id="59" w:name="result_box41"/>
      <w:bookmarkEnd w:id="59"/>
    </w:p>
    <w:p w:rsidR="004057FB" w:rsidRPr="00974F17" w:rsidRDefault="00FA3EB4" w:rsidP="00D56E26">
      <w:pPr>
        <w:pStyle w:val="a9"/>
        <w:numPr>
          <w:ilvl w:val="0"/>
          <w:numId w:val="53"/>
        </w:numPr>
        <w:spacing w:after="0" w:line="360" w:lineRule="auto"/>
        <w:ind w:left="1077" w:hanging="357"/>
        <w:jc w:val="both"/>
        <w:rPr>
          <w:sz w:val="28"/>
          <w:szCs w:val="28"/>
        </w:rPr>
      </w:pPr>
      <w:r w:rsidRPr="00974F17">
        <w:rPr>
          <w:sz w:val="28"/>
          <w:szCs w:val="28"/>
          <w:lang w:val="uk-UA"/>
        </w:rPr>
        <w:t>взаємопов</w:t>
      </w:r>
      <w:r w:rsidR="00580F22" w:rsidRPr="00974F17">
        <w:rPr>
          <w:sz w:val="28"/>
          <w:szCs w:val="28"/>
          <w:lang w:val="uk-UA"/>
        </w:rPr>
        <w:t>’</w:t>
      </w:r>
      <w:r w:rsidRPr="00974F17">
        <w:rPr>
          <w:sz w:val="28"/>
          <w:szCs w:val="28"/>
          <w:lang w:val="uk-UA"/>
        </w:rPr>
        <w:t>язаними</w:t>
      </w:r>
      <w:r w:rsidRPr="00974F17">
        <w:rPr>
          <w:sz w:val="28"/>
          <w:szCs w:val="28"/>
        </w:rPr>
        <w:t xml:space="preserve"> </w:t>
      </w:r>
      <w:bookmarkStart w:id="60" w:name="result_box42"/>
      <w:bookmarkEnd w:id="60"/>
      <w:r w:rsidRPr="00974F17">
        <w:rPr>
          <w:sz w:val="28"/>
          <w:szCs w:val="28"/>
          <w:lang w:val="uk-UA"/>
        </w:rPr>
        <w:t>з іншими стандартами</w:t>
      </w:r>
      <w:r w:rsidRPr="00974F17">
        <w:rPr>
          <w:sz w:val="28"/>
          <w:szCs w:val="28"/>
        </w:rPr>
        <w:t xml:space="preserve"> </w:t>
      </w:r>
      <w:r w:rsidRPr="00974F17">
        <w:rPr>
          <w:sz w:val="28"/>
          <w:szCs w:val="28"/>
          <w:lang w:val="en-US"/>
        </w:rPr>
        <w:t>ISO</w:t>
      </w:r>
      <w:r w:rsidRPr="00974F17">
        <w:rPr>
          <w:sz w:val="28"/>
          <w:szCs w:val="28"/>
        </w:rPr>
        <w:t xml:space="preserve">, </w:t>
      </w:r>
      <w:bookmarkStart w:id="61" w:name="result_box43"/>
      <w:bookmarkEnd w:id="61"/>
      <w:r w:rsidRPr="00974F17">
        <w:rPr>
          <w:sz w:val="28"/>
          <w:szCs w:val="28"/>
          <w:lang w:val="uk-UA"/>
        </w:rPr>
        <w:t>такими як</w:t>
      </w:r>
      <w:r w:rsidRPr="00974F17">
        <w:rPr>
          <w:sz w:val="28"/>
          <w:szCs w:val="28"/>
        </w:rPr>
        <w:t xml:space="preserve">  </w:t>
      </w:r>
      <w:r w:rsidRPr="00974F17">
        <w:rPr>
          <w:sz w:val="28"/>
          <w:szCs w:val="28"/>
          <w:lang w:val="en-US"/>
        </w:rPr>
        <w:t>ISO</w:t>
      </w:r>
      <w:r w:rsidRPr="00974F17">
        <w:rPr>
          <w:sz w:val="28"/>
          <w:szCs w:val="28"/>
        </w:rPr>
        <w:t xml:space="preserve"> 9000 (</w:t>
      </w:r>
      <w:bookmarkStart w:id="62" w:name="result_box44"/>
      <w:bookmarkEnd w:id="62"/>
      <w:r w:rsidRPr="00974F17">
        <w:rPr>
          <w:sz w:val="28"/>
          <w:szCs w:val="28"/>
          <w:lang w:val="uk-UA"/>
        </w:rPr>
        <w:t xml:space="preserve">серія стандартів </w:t>
      </w:r>
      <w:r w:rsidR="006425EB" w:rsidRPr="00974F17">
        <w:rPr>
          <w:sz w:val="28"/>
          <w:szCs w:val="28"/>
          <w:lang w:val="uk-UA"/>
        </w:rPr>
        <w:t>з систем</w:t>
      </w:r>
      <w:r w:rsidRPr="00974F17">
        <w:rPr>
          <w:sz w:val="28"/>
          <w:szCs w:val="28"/>
          <w:lang w:val="uk-UA"/>
        </w:rPr>
        <w:t xml:space="preserve"> менеджменту якості</w:t>
      </w:r>
      <w:r w:rsidRPr="00974F17">
        <w:rPr>
          <w:sz w:val="28"/>
          <w:szCs w:val="28"/>
        </w:rPr>
        <w:t xml:space="preserve">), </w:t>
      </w:r>
      <w:r w:rsidRPr="00974F17">
        <w:rPr>
          <w:sz w:val="28"/>
          <w:szCs w:val="28"/>
          <w:lang w:val="en-US"/>
        </w:rPr>
        <w:t>ISO</w:t>
      </w:r>
      <w:r w:rsidRPr="00974F17">
        <w:rPr>
          <w:sz w:val="28"/>
          <w:szCs w:val="28"/>
        </w:rPr>
        <w:t xml:space="preserve"> 14000 (система стандарт</w:t>
      </w:r>
      <w:r w:rsidRPr="00974F17">
        <w:rPr>
          <w:sz w:val="28"/>
          <w:szCs w:val="28"/>
          <w:lang w:val="uk-UA"/>
        </w:rPr>
        <w:t>і</w:t>
      </w:r>
      <w:r w:rsidRPr="00974F17">
        <w:rPr>
          <w:sz w:val="28"/>
          <w:szCs w:val="28"/>
        </w:rPr>
        <w:t xml:space="preserve">в </w:t>
      </w:r>
      <w:r w:rsidR="006425EB" w:rsidRPr="00974F17">
        <w:rPr>
          <w:sz w:val="28"/>
          <w:szCs w:val="28"/>
          <w:lang w:val="uk-UA"/>
        </w:rPr>
        <w:t>з</w:t>
      </w:r>
      <w:r w:rsidRPr="00974F17">
        <w:rPr>
          <w:sz w:val="28"/>
          <w:szCs w:val="28"/>
        </w:rPr>
        <w:t xml:space="preserve"> менеджменту </w:t>
      </w:r>
      <w:bookmarkStart w:id="63" w:name="result_box45"/>
      <w:bookmarkEnd w:id="63"/>
      <w:r w:rsidRPr="00974F17">
        <w:rPr>
          <w:sz w:val="28"/>
          <w:szCs w:val="28"/>
          <w:lang w:val="uk-UA"/>
        </w:rPr>
        <w:t>навколишнього середовища</w:t>
      </w:r>
      <w:r w:rsidRPr="00974F17">
        <w:rPr>
          <w:sz w:val="28"/>
          <w:szCs w:val="28"/>
        </w:rPr>
        <w:t>).</w:t>
      </w:r>
    </w:p>
    <w:p w:rsidR="004057FB" w:rsidRDefault="00FA3EB4" w:rsidP="006425EB">
      <w:pPr>
        <w:spacing w:after="0" w:line="360" w:lineRule="auto"/>
        <w:jc w:val="both"/>
        <w:rPr>
          <w:sz w:val="28"/>
          <w:szCs w:val="28"/>
        </w:rPr>
      </w:pPr>
      <w:r>
        <w:rPr>
          <w:sz w:val="28"/>
          <w:szCs w:val="28"/>
        </w:rPr>
        <w:tab/>
      </w:r>
      <w:bookmarkStart w:id="64" w:name="result_box46"/>
      <w:bookmarkEnd w:id="64"/>
    </w:p>
    <w:p w:rsidR="004057FB" w:rsidRDefault="00FA3EB4">
      <w:pPr>
        <w:spacing w:after="0" w:line="360" w:lineRule="auto"/>
        <w:jc w:val="both"/>
        <w:rPr>
          <w:sz w:val="28"/>
          <w:szCs w:val="28"/>
        </w:rPr>
      </w:pPr>
      <w:r>
        <w:rPr>
          <w:sz w:val="28"/>
          <w:szCs w:val="28"/>
        </w:rPr>
        <w:tab/>
        <w:t>Стандарт</w:t>
      </w:r>
      <w:r w:rsidR="00E2345F">
        <w:rPr>
          <w:sz w:val="28"/>
          <w:szCs w:val="28"/>
          <w:lang w:val="uk-UA"/>
        </w:rPr>
        <w:t>и</w:t>
      </w:r>
      <w:r w:rsidR="00974F17">
        <w:rPr>
          <w:sz w:val="28"/>
          <w:szCs w:val="28"/>
        </w:rPr>
        <w:t xml:space="preserve"> РГ</w:t>
      </w:r>
      <w:r>
        <w:rPr>
          <w:sz w:val="28"/>
          <w:szCs w:val="28"/>
        </w:rPr>
        <w:t xml:space="preserve">1 </w:t>
      </w:r>
      <w:bookmarkStart w:id="65" w:name="result_box50"/>
      <w:bookmarkEnd w:id="65"/>
      <w:r>
        <w:rPr>
          <w:sz w:val="28"/>
          <w:szCs w:val="28"/>
          <w:lang w:val="uk-UA"/>
        </w:rPr>
        <w:t xml:space="preserve">повинні </w:t>
      </w:r>
      <w:r w:rsidR="006425EB">
        <w:rPr>
          <w:sz w:val="28"/>
          <w:szCs w:val="28"/>
          <w:lang w:val="uk-UA"/>
        </w:rPr>
        <w:t>дотримуватись основних принципів, застосовуваних</w:t>
      </w:r>
      <w:r>
        <w:rPr>
          <w:sz w:val="28"/>
          <w:szCs w:val="28"/>
          <w:lang w:val="uk-UA"/>
        </w:rPr>
        <w:t xml:space="preserve"> </w:t>
      </w:r>
      <w:r>
        <w:rPr>
          <w:sz w:val="28"/>
          <w:szCs w:val="28"/>
          <w:lang w:val="uk-UA"/>
        </w:rPr>
        <w:lastRenderedPageBreak/>
        <w:t xml:space="preserve">до стандартів </w:t>
      </w:r>
      <w:r w:rsidR="006425EB" w:rsidRPr="006425EB">
        <w:rPr>
          <w:sz w:val="28"/>
          <w:szCs w:val="28"/>
          <w:lang w:val="uk-UA"/>
        </w:rPr>
        <w:t>з</w:t>
      </w:r>
      <w:r w:rsidR="006425EB">
        <w:rPr>
          <w:sz w:val="28"/>
          <w:szCs w:val="28"/>
          <w:lang w:val="uk-UA"/>
        </w:rPr>
        <w:t xml:space="preserve"> систем</w:t>
      </w:r>
      <w:r>
        <w:rPr>
          <w:sz w:val="28"/>
          <w:szCs w:val="28"/>
          <w:lang w:val="uk-UA"/>
        </w:rPr>
        <w:t xml:space="preserve"> менеджменту, для того, щоб</w:t>
      </w:r>
      <w:r>
        <w:rPr>
          <w:sz w:val="28"/>
          <w:szCs w:val="28"/>
        </w:rPr>
        <w:t>:</w:t>
      </w:r>
    </w:p>
    <w:p w:rsidR="00974F17" w:rsidRPr="00974F17" w:rsidRDefault="00974F17" w:rsidP="00D56E26">
      <w:pPr>
        <w:pStyle w:val="a9"/>
        <w:numPr>
          <w:ilvl w:val="0"/>
          <w:numId w:val="54"/>
        </w:numPr>
        <w:spacing w:after="0" w:line="360" w:lineRule="auto"/>
        <w:ind w:left="1077" w:hanging="357"/>
        <w:jc w:val="both"/>
        <w:rPr>
          <w:sz w:val="28"/>
          <w:szCs w:val="28"/>
        </w:rPr>
      </w:pPr>
      <w:r>
        <w:rPr>
          <w:sz w:val="28"/>
          <w:szCs w:val="28"/>
          <w:lang w:val="uk-UA"/>
        </w:rPr>
        <w:t>до</w:t>
      </w:r>
      <w:r w:rsidR="00FA3EB4" w:rsidRPr="00974F17">
        <w:rPr>
          <w:sz w:val="28"/>
          <w:szCs w:val="28"/>
          <w:lang w:val="uk-UA"/>
        </w:rPr>
        <w:t>помогти користувачам реалізувати системи менеджменту</w:t>
      </w:r>
      <w:r w:rsidR="00FA3EB4" w:rsidRPr="00974F17">
        <w:rPr>
          <w:sz w:val="28"/>
          <w:szCs w:val="28"/>
        </w:rPr>
        <w:t>;</w:t>
      </w:r>
      <w:bookmarkStart w:id="66" w:name="result_box52"/>
      <w:bookmarkEnd w:id="66"/>
    </w:p>
    <w:p w:rsidR="004057FB" w:rsidRPr="00974F17" w:rsidRDefault="00FA3EB4" w:rsidP="00D56E26">
      <w:pPr>
        <w:pStyle w:val="a9"/>
        <w:numPr>
          <w:ilvl w:val="0"/>
          <w:numId w:val="54"/>
        </w:numPr>
        <w:spacing w:after="0" w:line="360" w:lineRule="auto"/>
        <w:ind w:left="1077" w:hanging="357"/>
        <w:jc w:val="both"/>
        <w:rPr>
          <w:sz w:val="28"/>
          <w:szCs w:val="28"/>
        </w:rPr>
      </w:pPr>
      <w:r w:rsidRPr="00974F17">
        <w:rPr>
          <w:sz w:val="28"/>
          <w:szCs w:val="28"/>
          <w:lang w:val="uk-UA"/>
        </w:rPr>
        <w:t>допомогти розробникам стандартів встановити узгоджену і логічну структуру</w:t>
      </w:r>
      <w:r w:rsidRPr="00974F17">
        <w:rPr>
          <w:sz w:val="28"/>
          <w:szCs w:val="28"/>
        </w:rPr>
        <w:t>.</w:t>
      </w:r>
    </w:p>
    <w:p w:rsidR="004057FB" w:rsidRDefault="004057FB">
      <w:pPr>
        <w:spacing w:after="0" w:line="360" w:lineRule="auto"/>
        <w:jc w:val="both"/>
        <w:rPr>
          <w:sz w:val="28"/>
          <w:szCs w:val="28"/>
        </w:rPr>
      </w:pPr>
    </w:p>
    <w:p w:rsidR="004057FB" w:rsidRDefault="00FA3EB4">
      <w:pPr>
        <w:spacing w:after="0" w:line="360" w:lineRule="auto"/>
        <w:ind w:firstLine="708"/>
        <w:jc w:val="both"/>
        <w:rPr>
          <w:b/>
          <w:sz w:val="28"/>
          <w:szCs w:val="28"/>
        </w:rPr>
      </w:pPr>
      <w:r>
        <w:rPr>
          <w:b/>
          <w:sz w:val="28"/>
          <w:szCs w:val="28"/>
        </w:rPr>
        <w:t>3.3. Тип</w:t>
      </w:r>
      <w:r>
        <w:rPr>
          <w:b/>
          <w:sz w:val="28"/>
          <w:szCs w:val="28"/>
          <w:lang w:val="uk-UA"/>
        </w:rPr>
        <w:t>и</w:t>
      </w:r>
      <w:r>
        <w:rPr>
          <w:b/>
          <w:sz w:val="28"/>
          <w:szCs w:val="28"/>
        </w:rPr>
        <w:t xml:space="preserve"> стандарт</w:t>
      </w:r>
      <w:r>
        <w:rPr>
          <w:b/>
          <w:sz w:val="28"/>
          <w:szCs w:val="28"/>
          <w:lang w:val="uk-UA"/>
        </w:rPr>
        <w:t>і</w:t>
      </w:r>
      <w:r>
        <w:rPr>
          <w:b/>
          <w:sz w:val="28"/>
          <w:szCs w:val="28"/>
        </w:rPr>
        <w:t xml:space="preserve">в </w:t>
      </w:r>
    </w:p>
    <w:p w:rsidR="004057FB" w:rsidRDefault="004057FB">
      <w:pPr>
        <w:spacing w:after="0" w:line="360" w:lineRule="auto"/>
        <w:jc w:val="both"/>
        <w:rPr>
          <w:sz w:val="28"/>
          <w:szCs w:val="28"/>
        </w:rPr>
      </w:pPr>
    </w:p>
    <w:p w:rsidR="004057FB" w:rsidRDefault="00FA3EB4">
      <w:pPr>
        <w:spacing w:after="0" w:line="360" w:lineRule="auto"/>
        <w:ind w:firstLine="708"/>
        <w:jc w:val="both"/>
        <w:rPr>
          <w:sz w:val="28"/>
          <w:szCs w:val="28"/>
        </w:rPr>
      </w:pPr>
      <w:bookmarkStart w:id="67" w:name="result_box53"/>
      <w:bookmarkEnd w:id="67"/>
      <w:r>
        <w:rPr>
          <w:sz w:val="28"/>
          <w:szCs w:val="28"/>
          <w:lang w:val="uk-UA"/>
        </w:rPr>
        <w:t>Дорожня карта</w:t>
      </w:r>
      <w:r w:rsidR="00974F17">
        <w:rPr>
          <w:sz w:val="28"/>
          <w:szCs w:val="28"/>
        </w:rPr>
        <w:t xml:space="preserve"> РГ</w:t>
      </w:r>
      <w:r>
        <w:rPr>
          <w:sz w:val="28"/>
          <w:szCs w:val="28"/>
        </w:rPr>
        <w:t xml:space="preserve">1 </w:t>
      </w:r>
      <w:bookmarkStart w:id="68" w:name="result_box54"/>
      <w:bookmarkEnd w:id="68"/>
      <w:r>
        <w:rPr>
          <w:sz w:val="28"/>
          <w:szCs w:val="28"/>
          <w:lang w:val="uk-UA"/>
        </w:rPr>
        <w:t>дотримується чотирирівневої моделі, в рамках якої розробляються стандарти, які стосуються</w:t>
      </w:r>
      <w:r w:rsidR="00974F17">
        <w:rPr>
          <w:sz w:val="28"/>
          <w:szCs w:val="28"/>
        </w:rPr>
        <w:t xml:space="preserve"> РГ</w:t>
      </w:r>
      <w:r>
        <w:rPr>
          <w:sz w:val="28"/>
          <w:szCs w:val="28"/>
        </w:rPr>
        <w:t>1:</w:t>
      </w:r>
    </w:p>
    <w:p w:rsidR="00974F17" w:rsidRPr="00974F17" w:rsidRDefault="00FA3EB4" w:rsidP="00D56E26">
      <w:pPr>
        <w:pStyle w:val="a9"/>
        <w:numPr>
          <w:ilvl w:val="0"/>
          <w:numId w:val="55"/>
        </w:numPr>
        <w:spacing w:after="0" w:line="360" w:lineRule="auto"/>
        <w:ind w:left="1077" w:hanging="357"/>
        <w:jc w:val="both"/>
        <w:rPr>
          <w:sz w:val="28"/>
          <w:szCs w:val="28"/>
        </w:rPr>
      </w:pPr>
      <w:r w:rsidRPr="00974F17">
        <w:rPr>
          <w:sz w:val="28"/>
          <w:szCs w:val="28"/>
        </w:rPr>
        <w:t xml:space="preserve">тип А </w:t>
      </w:r>
      <w:r w:rsidR="00D52BED">
        <w:rPr>
          <w:rFonts w:eastAsia="Times New Roman" w:cs="Times New Roman"/>
          <w:sz w:val="28"/>
          <w:szCs w:val="28"/>
          <w:shd w:val="clear" w:color="auto" w:fill="FFFFFF"/>
        </w:rPr>
        <w:t>–</w:t>
      </w:r>
      <w:r w:rsidRPr="00974F17">
        <w:rPr>
          <w:sz w:val="28"/>
          <w:szCs w:val="28"/>
        </w:rPr>
        <w:t xml:space="preserve"> </w:t>
      </w:r>
      <w:bookmarkStart w:id="69" w:name="result_box55"/>
      <w:bookmarkEnd w:id="69"/>
      <w:r w:rsidRPr="00974F17">
        <w:rPr>
          <w:sz w:val="28"/>
          <w:szCs w:val="28"/>
          <w:lang w:val="uk-UA"/>
        </w:rPr>
        <w:t>термінологічний стандарт</w:t>
      </w:r>
      <w:r w:rsidRPr="00974F17">
        <w:rPr>
          <w:sz w:val="28"/>
          <w:szCs w:val="28"/>
        </w:rPr>
        <w:t>;</w:t>
      </w:r>
    </w:p>
    <w:p w:rsidR="00974F17" w:rsidRPr="00974F17" w:rsidRDefault="00FA3EB4" w:rsidP="00D56E26">
      <w:pPr>
        <w:pStyle w:val="a9"/>
        <w:numPr>
          <w:ilvl w:val="0"/>
          <w:numId w:val="55"/>
        </w:numPr>
        <w:spacing w:after="0" w:line="360" w:lineRule="auto"/>
        <w:ind w:left="1077" w:hanging="357"/>
        <w:jc w:val="both"/>
        <w:rPr>
          <w:sz w:val="28"/>
          <w:szCs w:val="28"/>
        </w:rPr>
      </w:pPr>
      <w:r w:rsidRPr="00974F17">
        <w:rPr>
          <w:sz w:val="28"/>
          <w:szCs w:val="28"/>
        </w:rPr>
        <w:t xml:space="preserve">тип В </w:t>
      </w:r>
      <w:r w:rsidR="00D52BED">
        <w:rPr>
          <w:rFonts w:eastAsia="Times New Roman" w:cs="Times New Roman"/>
          <w:sz w:val="28"/>
          <w:szCs w:val="28"/>
          <w:shd w:val="clear" w:color="auto" w:fill="FFFFFF"/>
        </w:rPr>
        <w:t>–</w:t>
      </w:r>
      <w:r w:rsidRPr="00974F17">
        <w:rPr>
          <w:sz w:val="28"/>
          <w:szCs w:val="28"/>
        </w:rPr>
        <w:t xml:space="preserve"> </w:t>
      </w:r>
      <w:bookmarkStart w:id="70" w:name="result_box56"/>
      <w:bookmarkEnd w:id="70"/>
      <w:r w:rsidRPr="00974F17">
        <w:rPr>
          <w:sz w:val="28"/>
          <w:szCs w:val="28"/>
          <w:lang w:val="uk-UA"/>
        </w:rPr>
        <w:t>стандарт, що стосується вимог</w:t>
      </w:r>
      <w:r w:rsidRPr="00974F17">
        <w:rPr>
          <w:sz w:val="28"/>
          <w:szCs w:val="28"/>
        </w:rPr>
        <w:t>;</w:t>
      </w:r>
    </w:p>
    <w:p w:rsidR="00974F17" w:rsidRPr="00974F17" w:rsidRDefault="00FA3EB4" w:rsidP="00D56E26">
      <w:pPr>
        <w:pStyle w:val="a9"/>
        <w:numPr>
          <w:ilvl w:val="0"/>
          <w:numId w:val="55"/>
        </w:numPr>
        <w:spacing w:after="0" w:line="360" w:lineRule="auto"/>
        <w:ind w:left="1077" w:hanging="357"/>
        <w:jc w:val="both"/>
        <w:rPr>
          <w:sz w:val="28"/>
          <w:szCs w:val="28"/>
        </w:rPr>
      </w:pPr>
      <w:r w:rsidRPr="00974F17">
        <w:rPr>
          <w:sz w:val="28"/>
          <w:szCs w:val="28"/>
        </w:rPr>
        <w:t xml:space="preserve">тип С </w:t>
      </w:r>
      <w:r w:rsidR="00D52BED">
        <w:rPr>
          <w:rFonts w:eastAsia="Times New Roman" w:cs="Times New Roman"/>
          <w:sz w:val="28"/>
          <w:szCs w:val="28"/>
          <w:shd w:val="clear" w:color="auto" w:fill="FFFFFF"/>
        </w:rPr>
        <w:t>–</w:t>
      </w:r>
      <w:r w:rsidRPr="00974F17">
        <w:rPr>
          <w:sz w:val="28"/>
          <w:szCs w:val="28"/>
        </w:rPr>
        <w:t xml:space="preserve"> </w:t>
      </w:r>
      <w:bookmarkStart w:id="71" w:name="result_box57"/>
      <w:bookmarkEnd w:id="71"/>
      <w:r w:rsidRPr="00974F17">
        <w:rPr>
          <w:sz w:val="28"/>
          <w:szCs w:val="28"/>
          <w:lang w:val="uk-UA"/>
        </w:rPr>
        <w:t xml:space="preserve">стандарт, що стосується надання </w:t>
      </w:r>
      <w:r w:rsidR="00501202" w:rsidRPr="00974F17">
        <w:rPr>
          <w:sz w:val="28"/>
          <w:szCs w:val="28"/>
          <w:lang w:val="uk-UA"/>
        </w:rPr>
        <w:t>настановчих</w:t>
      </w:r>
      <w:r w:rsidRPr="00974F17">
        <w:rPr>
          <w:sz w:val="28"/>
          <w:szCs w:val="28"/>
          <w:lang w:val="uk-UA"/>
        </w:rPr>
        <w:t xml:space="preserve"> вказівок</w:t>
      </w:r>
      <w:r w:rsidRPr="00974F17">
        <w:rPr>
          <w:sz w:val="28"/>
          <w:szCs w:val="28"/>
        </w:rPr>
        <w:t xml:space="preserve">  (</w:t>
      </w:r>
      <w:r w:rsidRPr="00974F17">
        <w:rPr>
          <w:sz w:val="28"/>
          <w:szCs w:val="28"/>
          <w:lang w:val="en-US"/>
        </w:rPr>
        <w:t>guidelines</w:t>
      </w:r>
      <w:r w:rsidRPr="00974F17">
        <w:rPr>
          <w:sz w:val="28"/>
          <w:szCs w:val="28"/>
        </w:rPr>
        <w:t>);</w:t>
      </w:r>
    </w:p>
    <w:p w:rsidR="004057FB" w:rsidRPr="00974F17" w:rsidRDefault="00FA3EB4" w:rsidP="00D56E26">
      <w:pPr>
        <w:pStyle w:val="a9"/>
        <w:numPr>
          <w:ilvl w:val="0"/>
          <w:numId w:val="55"/>
        </w:numPr>
        <w:spacing w:after="0" w:line="360" w:lineRule="auto"/>
        <w:ind w:left="1077" w:hanging="357"/>
        <w:jc w:val="both"/>
        <w:rPr>
          <w:sz w:val="28"/>
          <w:szCs w:val="28"/>
        </w:rPr>
      </w:pPr>
      <w:r w:rsidRPr="00974F17">
        <w:rPr>
          <w:sz w:val="28"/>
          <w:szCs w:val="28"/>
        </w:rPr>
        <w:t xml:space="preserve">тип </w:t>
      </w:r>
      <w:r w:rsidRPr="00974F17">
        <w:rPr>
          <w:sz w:val="28"/>
          <w:szCs w:val="28"/>
          <w:lang w:val="en-US"/>
        </w:rPr>
        <w:t>D</w:t>
      </w:r>
      <w:r w:rsidRPr="00974F17">
        <w:rPr>
          <w:sz w:val="28"/>
          <w:szCs w:val="28"/>
        </w:rPr>
        <w:t xml:space="preserve"> </w:t>
      </w:r>
      <w:bookmarkStart w:id="72" w:name="result_box58"/>
      <w:bookmarkEnd w:id="72"/>
      <w:r w:rsidR="00D52BED">
        <w:rPr>
          <w:rFonts w:eastAsia="Times New Roman" w:cs="Times New Roman"/>
          <w:sz w:val="28"/>
          <w:szCs w:val="28"/>
          <w:shd w:val="clear" w:color="auto" w:fill="FFFFFF"/>
        </w:rPr>
        <w:t>–</w:t>
      </w:r>
      <w:r w:rsidR="00974F17" w:rsidRPr="00974F17">
        <w:rPr>
          <w:rFonts w:eastAsia="Times New Roman" w:cs="Times New Roman"/>
          <w:sz w:val="28"/>
          <w:szCs w:val="28"/>
          <w:shd w:val="clear" w:color="auto" w:fill="FFFFFF"/>
          <w:lang w:val="uk-UA"/>
        </w:rPr>
        <w:t xml:space="preserve"> </w:t>
      </w:r>
      <w:r w:rsidRPr="00974F17">
        <w:rPr>
          <w:sz w:val="28"/>
          <w:szCs w:val="28"/>
          <w:lang w:val="uk-UA"/>
        </w:rPr>
        <w:t>суміжний стандарт</w:t>
      </w:r>
      <w:r w:rsidRPr="00974F17">
        <w:rPr>
          <w:sz w:val="28"/>
          <w:szCs w:val="28"/>
        </w:rPr>
        <w:t>.</w:t>
      </w:r>
    </w:p>
    <w:p w:rsidR="004057FB" w:rsidRDefault="00FA3EB4">
      <w:pPr>
        <w:spacing w:after="0" w:line="360" w:lineRule="auto"/>
        <w:ind w:firstLine="708"/>
        <w:jc w:val="both"/>
        <w:rPr>
          <w:sz w:val="28"/>
          <w:szCs w:val="28"/>
        </w:rPr>
      </w:pPr>
      <w:bookmarkStart w:id="73" w:name="result_box59"/>
      <w:bookmarkEnd w:id="73"/>
      <w:r>
        <w:rPr>
          <w:sz w:val="28"/>
          <w:szCs w:val="28"/>
          <w:lang w:val="uk-UA"/>
        </w:rPr>
        <w:t>Розглянемо ці типи більш детально</w:t>
      </w:r>
      <w:r>
        <w:rPr>
          <w:sz w:val="28"/>
          <w:szCs w:val="28"/>
        </w:rPr>
        <w:t>.</w:t>
      </w:r>
    </w:p>
    <w:p w:rsidR="004057FB" w:rsidRDefault="004057FB">
      <w:pPr>
        <w:spacing w:after="0" w:line="360" w:lineRule="auto"/>
        <w:jc w:val="both"/>
        <w:rPr>
          <w:i/>
          <w:sz w:val="28"/>
          <w:szCs w:val="28"/>
        </w:rPr>
      </w:pPr>
    </w:p>
    <w:p w:rsidR="004057FB" w:rsidRDefault="00FA3EB4">
      <w:pPr>
        <w:spacing w:after="0" w:line="360" w:lineRule="auto"/>
        <w:jc w:val="both"/>
        <w:rPr>
          <w:i/>
          <w:sz w:val="28"/>
          <w:szCs w:val="28"/>
        </w:rPr>
      </w:pPr>
      <w:r>
        <w:rPr>
          <w:i/>
          <w:sz w:val="28"/>
          <w:szCs w:val="28"/>
        </w:rPr>
        <w:t xml:space="preserve">Тип А </w:t>
      </w:r>
      <w:r w:rsidR="00D52BED">
        <w:rPr>
          <w:rFonts w:eastAsia="Times New Roman" w:cs="Times New Roman"/>
          <w:sz w:val="28"/>
          <w:szCs w:val="28"/>
          <w:shd w:val="clear" w:color="auto" w:fill="FFFFFF"/>
        </w:rPr>
        <w:t>–</w:t>
      </w:r>
      <w:r>
        <w:rPr>
          <w:i/>
          <w:sz w:val="28"/>
          <w:szCs w:val="28"/>
        </w:rPr>
        <w:t xml:space="preserve"> </w:t>
      </w:r>
      <w:bookmarkStart w:id="74" w:name="result_box551"/>
      <w:bookmarkEnd w:id="74"/>
      <w:r>
        <w:rPr>
          <w:i/>
          <w:sz w:val="28"/>
          <w:szCs w:val="28"/>
          <w:lang w:val="uk-UA"/>
        </w:rPr>
        <w:t>термінологічний стандарт</w:t>
      </w:r>
      <w:r>
        <w:rPr>
          <w:i/>
          <w:sz w:val="28"/>
          <w:szCs w:val="28"/>
        </w:rPr>
        <w:t xml:space="preserve">. </w:t>
      </w:r>
    </w:p>
    <w:p w:rsidR="004057FB" w:rsidRDefault="00FA3EB4">
      <w:pPr>
        <w:spacing w:after="0" w:line="360" w:lineRule="auto"/>
        <w:jc w:val="both"/>
        <w:rPr>
          <w:sz w:val="28"/>
          <w:szCs w:val="28"/>
        </w:rPr>
      </w:pPr>
      <w:bookmarkStart w:id="75" w:name="result_box60"/>
      <w:bookmarkEnd w:id="75"/>
      <w:r>
        <w:rPr>
          <w:sz w:val="28"/>
          <w:szCs w:val="28"/>
          <w:lang w:val="uk-UA"/>
        </w:rPr>
        <w:t>Стандарт призначений для надання основної інформації, що включає загальну термінологію, яка узгоджено використовується у всій серії стандартів</w:t>
      </w:r>
      <w:r w:rsidR="00974F17">
        <w:rPr>
          <w:sz w:val="28"/>
          <w:szCs w:val="28"/>
        </w:rPr>
        <w:t xml:space="preserve"> РГ</w:t>
      </w:r>
      <w:r>
        <w:rPr>
          <w:sz w:val="28"/>
          <w:szCs w:val="28"/>
        </w:rPr>
        <w:t>1.</w:t>
      </w:r>
    </w:p>
    <w:p w:rsidR="004057FB" w:rsidRDefault="004057FB">
      <w:pPr>
        <w:spacing w:after="0" w:line="360" w:lineRule="auto"/>
        <w:jc w:val="both"/>
        <w:rPr>
          <w:sz w:val="28"/>
          <w:szCs w:val="28"/>
        </w:rPr>
      </w:pPr>
    </w:p>
    <w:p w:rsidR="004057FB" w:rsidRDefault="00FA3EB4">
      <w:pPr>
        <w:spacing w:after="0" w:line="360" w:lineRule="auto"/>
        <w:jc w:val="both"/>
        <w:rPr>
          <w:i/>
          <w:sz w:val="28"/>
          <w:szCs w:val="28"/>
        </w:rPr>
      </w:pPr>
      <w:r>
        <w:rPr>
          <w:i/>
          <w:sz w:val="28"/>
          <w:szCs w:val="28"/>
        </w:rPr>
        <w:t xml:space="preserve">Тип В </w:t>
      </w:r>
      <w:r w:rsidR="00D52BED">
        <w:rPr>
          <w:rFonts w:eastAsia="Times New Roman" w:cs="Times New Roman"/>
          <w:sz w:val="28"/>
          <w:szCs w:val="28"/>
          <w:shd w:val="clear" w:color="auto" w:fill="FFFFFF"/>
        </w:rPr>
        <w:t>–</w:t>
      </w:r>
      <w:r>
        <w:rPr>
          <w:i/>
          <w:sz w:val="28"/>
          <w:szCs w:val="28"/>
        </w:rPr>
        <w:t xml:space="preserve"> </w:t>
      </w:r>
      <w:r>
        <w:rPr>
          <w:i/>
          <w:sz w:val="28"/>
          <w:szCs w:val="28"/>
          <w:lang w:val="uk-UA"/>
        </w:rPr>
        <w:t>стандарт, що стосується вимог</w:t>
      </w:r>
      <w:r>
        <w:rPr>
          <w:i/>
          <w:sz w:val="28"/>
          <w:szCs w:val="28"/>
        </w:rPr>
        <w:t>.</w:t>
      </w:r>
    </w:p>
    <w:p w:rsidR="00974F17" w:rsidRDefault="00FA3EB4" w:rsidP="00884AE3">
      <w:pPr>
        <w:spacing w:after="0" w:line="360" w:lineRule="auto"/>
        <w:jc w:val="both"/>
        <w:rPr>
          <w:sz w:val="28"/>
          <w:szCs w:val="28"/>
          <w:lang w:val="uk-UA"/>
        </w:rPr>
      </w:pPr>
      <w:bookmarkStart w:id="76" w:name="result_box61"/>
      <w:bookmarkEnd w:id="76"/>
      <w:r>
        <w:rPr>
          <w:sz w:val="28"/>
          <w:szCs w:val="28"/>
          <w:lang w:val="uk-UA"/>
        </w:rPr>
        <w:t>Стандарт призначений для надання специфікацій, які відносяться до справи, що дозволяють організаціям демонструвати свою здатність задовольнити внутрішні та зовнішні вимоги з інформаційної безпеки.</w:t>
      </w:r>
    </w:p>
    <w:p w:rsidR="004057FB" w:rsidRDefault="00FA3EB4" w:rsidP="00884AE3">
      <w:pPr>
        <w:spacing w:after="0" w:line="360" w:lineRule="auto"/>
        <w:jc w:val="both"/>
        <w:rPr>
          <w:sz w:val="28"/>
          <w:szCs w:val="28"/>
        </w:rPr>
      </w:pPr>
      <w:r>
        <w:rPr>
          <w:sz w:val="28"/>
          <w:szCs w:val="28"/>
          <w:lang w:val="uk-UA"/>
        </w:rPr>
        <w:t>Прикладами стандартів типу В є:</w:t>
      </w:r>
      <w:r>
        <w:rPr>
          <w:sz w:val="28"/>
          <w:szCs w:val="28"/>
        </w:rPr>
        <w:t xml:space="preserve"> </w:t>
      </w:r>
    </w:p>
    <w:p w:rsidR="004057FB" w:rsidRDefault="00FA3EB4">
      <w:pPr>
        <w:spacing w:after="0" w:line="360" w:lineRule="auto"/>
        <w:jc w:val="both"/>
        <w:rPr>
          <w:sz w:val="28"/>
          <w:szCs w:val="28"/>
        </w:rPr>
      </w:pPr>
      <w:r>
        <w:rPr>
          <w:sz w:val="28"/>
          <w:szCs w:val="28"/>
        </w:rPr>
        <w:tab/>
        <w:t xml:space="preserve">В–1: </w:t>
      </w:r>
      <w:r>
        <w:rPr>
          <w:sz w:val="28"/>
          <w:szCs w:val="28"/>
          <w:lang w:val="en-US"/>
        </w:rPr>
        <w:t>ISO</w:t>
      </w:r>
      <w:r>
        <w:rPr>
          <w:sz w:val="28"/>
          <w:szCs w:val="28"/>
        </w:rPr>
        <w:t>/</w:t>
      </w:r>
      <w:r>
        <w:rPr>
          <w:sz w:val="28"/>
          <w:szCs w:val="28"/>
          <w:lang w:val="en-US"/>
        </w:rPr>
        <w:t>IEC</w:t>
      </w:r>
      <w:r>
        <w:rPr>
          <w:sz w:val="28"/>
          <w:szCs w:val="28"/>
        </w:rPr>
        <w:t xml:space="preserve"> 27001:20</w:t>
      </w:r>
      <w:r w:rsidR="006425EB" w:rsidRPr="006425EB">
        <w:rPr>
          <w:sz w:val="28"/>
          <w:szCs w:val="28"/>
        </w:rPr>
        <w:t>13</w:t>
      </w:r>
      <w:r>
        <w:rPr>
          <w:sz w:val="28"/>
          <w:szCs w:val="28"/>
        </w:rPr>
        <w:t xml:space="preserve">. </w:t>
      </w:r>
      <w:r>
        <w:rPr>
          <w:sz w:val="28"/>
          <w:szCs w:val="28"/>
          <w:lang w:val="uk-UA"/>
        </w:rPr>
        <w:t xml:space="preserve">Системи менеджменту інформаційної безпеки </w:t>
      </w:r>
      <w:r w:rsidR="00D52BED">
        <w:rPr>
          <w:rFonts w:eastAsia="Times New Roman" w:cs="Times New Roman"/>
          <w:sz w:val="28"/>
          <w:szCs w:val="28"/>
          <w:shd w:val="clear" w:color="auto" w:fill="FFFFFF"/>
        </w:rPr>
        <w:t>–</w:t>
      </w:r>
      <w:r>
        <w:rPr>
          <w:sz w:val="28"/>
          <w:szCs w:val="28"/>
          <w:lang w:val="uk-UA"/>
        </w:rPr>
        <w:t xml:space="preserve"> Вимоги.</w:t>
      </w:r>
      <w:r>
        <w:rPr>
          <w:sz w:val="28"/>
          <w:szCs w:val="28"/>
        </w:rPr>
        <w:t xml:space="preserve"> </w:t>
      </w:r>
    </w:p>
    <w:p w:rsidR="004057FB" w:rsidRDefault="00FA3EB4">
      <w:pPr>
        <w:spacing w:after="0" w:line="360" w:lineRule="auto"/>
        <w:jc w:val="both"/>
        <w:rPr>
          <w:sz w:val="28"/>
          <w:szCs w:val="28"/>
          <w:lang w:val="uk-UA"/>
        </w:rPr>
      </w:pPr>
      <w:r>
        <w:rPr>
          <w:sz w:val="28"/>
          <w:szCs w:val="28"/>
        </w:rPr>
        <w:tab/>
        <w:t xml:space="preserve">В–2: </w:t>
      </w:r>
      <w:r>
        <w:rPr>
          <w:sz w:val="28"/>
          <w:szCs w:val="28"/>
          <w:lang w:val="en-US"/>
        </w:rPr>
        <w:t>ISO</w:t>
      </w:r>
      <w:r>
        <w:rPr>
          <w:sz w:val="28"/>
          <w:szCs w:val="28"/>
        </w:rPr>
        <w:t>/</w:t>
      </w:r>
      <w:r>
        <w:rPr>
          <w:sz w:val="28"/>
          <w:szCs w:val="28"/>
          <w:lang w:val="en-US"/>
        </w:rPr>
        <w:t>IEC</w:t>
      </w:r>
      <w:r>
        <w:rPr>
          <w:sz w:val="28"/>
          <w:szCs w:val="28"/>
        </w:rPr>
        <w:t xml:space="preserve"> 27006:20</w:t>
      </w:r>
      <w:r w:rsidR="006425EB">
        <w:rPr>
          <w:sz w:val="28"/>
          <w:szCs w:val="28"/>
          <w:lang w:val="uk-UA"/>
        </w:rPr>
        <w:t>15</w:t>
      </w:r>
      <w:r>
        <w:rPr>
          <w:sz w:val="28"/>
          <w:szCs w:val="28"/>
        </w:rPr>
        <w:t xml:space="preserve">. </w:t>
      </w:r>
      <w:bookmarkStart w:id="77" w:name="result_box64"/>
      <w:bookmarkEnd w:id="77"/>
      <w:r>
        <w:rPr>
          <w:sz w:val="28"/>
          <w:szCs w:val="28"/>
          <w:lang w:val="uk-UA"/>
        </w:rPr>
        <w:t>Вимоги до органів, які проводять аудит і сертифікацію систем менеджменту інформаційної безпеки.</w:t>
      </w:r>
    </w:p>
    <w:p w:rsidR="00884AE3" w:rsidRDefault="00884AE3">
      <w:pPr>
        <w:spacing w:after="0" w:line="360" w:lineRule="auto"/>
        <w:jc w:val="both"/>
        <w:rPr>
          <w:i/>
          <w:sz w:val="28"/>
          <w:szCs w:val="28"/>
          <w:lang w:val="uk-UA"/>
        </w:rPr>
      </w:pPr>
    </w:p>
    <w:p w:rsidR="004057FB" w:rsidRDefault="00FA3EB4">
      <w:pPr>
        <w:spacing w:after="0" w:line="360" w:lineRule="auto"/>
        <w:jc w:val="both"/>
        <w:rPr>
          <w:i/>
          <w:sz w:val="28"/>
          <w:szCs w:val="28"/>
        </w:rPr>
      </w:pPr>
      <w:r>
        <w:rPr>
          <w:i/>
          <w:sz w:val="28"/>
          <w:szCs w:val="28"/>
        </w:rPr>
        <w:lastRenderedPageBreak/>
        <w:t xml:space="preserve">Тип С </w:t>
      </w:r>
      <w:r w:rsidR="00D52BED">
        <w:rPr>
          <w:rFonts w:eastAsia="Times New Roman" w:cs="Times New Roman"/>
          <w:sz w:val="28"/>
          <w:szCs w:val="28"/>
          <w:shd w:val="clear" w:color="auto" w:fill="FFFFFF"/>
        </w:rPr>
        <w:t>–</w:t>
      </w:r>
      <w:r>
        <w:rPr>
          <w:i/>
          <w:sz w:val="28"/>
          <w:szCs w:val="28"/>
        </w:rPr>
        <w:t xml:space="preserve"> </w:t>
      </w:r>
      <w:r>
        <w:rPr>
          <w:i/>
          <w:sz w:val="28"/>
          <w:szCs w:val="28"/>
          <w:lang w:val="uk-UA"/>
        </w:rPr>
        <w:t xml:space="preserve">стандарт, що стосується надання </w:t>
      </w:r>
      <w:r w:rsidR="00501202">
        <w:rPr>
          <w:i/>
          <w:sz w:val="28"/>
          <w:szCs w:val="28"/>
          <w:lang w:val="uk-UA"/>
        </w:rPr>
        <w:t>настановчих</w:t>
      </w:r>
      <w:r>
        <w:rPr>
          <w:i/>
          <w:sz w:val="28"/>
          <w:szCs w:val="28"/>
          <w:lang w:val="uk-UA"/>
        </w:rPr>
        <w:t xml:space="preserve"> вказівок</w:t>
      </w:r>
      <w:r>
        <w:rPr>
          <w:i/>
          <w:sz w:val="28"/>
          <w:szCs w:val="28"/>
        </w:rPr>
        <w:t>.</w:t>
      </w:r>
    </w:p>
    <w:p w:rsidR="004057FB" w:rsidRDefault="00FA3EB4">
      <w:pPr>
        <w:spacing w:after="0" w:line="360" w:lineRule="auto"/>
        <w:jc w:val="both"/>
        <w:rPr>
          <w:sz w:val="28"/>
          <w:szCs w:val="28"/>
          <w:lang w:val="uk-UA"/>
        </w:rPr>
      </w:pPr>
      <w:bookmarkStart w:id="78" w:name="result_box66"/>
      <w:bookmarkEnd w:id="78"/>
      <w:r>
        <w:rPr>
          <w:sz w:val="28"/>
          <w:szCs w:val="28"/>
          <w:lang w:val="uk-UA"/>
        </w:rPr>
        <w:t>Стандарт призначений для допомоги організаціям у реалізації стандартів типу В.</w:t>
      </w:r>
    </w:p>
    <w:p w:rsidR="004057FB" w:rsidRDefault="00FA3EB4">
      <w:pPr>
        <w:spacing w:after="0" w:line="360" w:lineRule="auto"/>
        <w:jc w:val="both"/>
        <w:rPr>
          <w:sz w:val="28"/>
          <w:szCs w:val="28"/>
        </w:rPr>
      </w:pPr>
      <w:bookmarkStart w:id="79" w:name="result_box67"/>
      <w:bookmarkEnd w:id="79"/>
      <w:r>
        <w:rPr>
          <w:sz w:val="28"/>
          <w:szCs w:val="28"/>
          <w:lang w:val="uk-UA"/>
        </w:rPr>
        <w:t>Прикладами стандартів типу С є:</w:t>
      </w:r>
      <w:r>
        <w:rPr>
          <w:sz w:val="28"/>
          <w:szCs w:val="28"/>
        </w:rPr>
        <w:t xml:space="preserve"> </w:t>
      </w:r>
    </w:p>
    <w:p w:rsidR="004057FB" w:rsidRPr="00BA4C6A" w:rsidRDefault="00FA3EB4">
      <w:pPr>
        <w:spacing w:after="0" w:line="360" w:lineRule="auto"/>
        <w:jc w:val="both"/>
        <w:rPr>
          <w:sz w:val="28"/>
          <w:szCs w:val="28"/>
          <w:lang w:val="uk-UA"/>
        </w:rPr>
      </w:pPr>
      <w:r>
        <w:rPr>
          <w:sz w:val="28"/>
          <w:szCs w:val="28"/>
        </w:rPr>
        <w:t>С-1</w:t>
      </w:r>
      <w:r w:rsidR="00BA4C6A">
        <w:rPr>
          <w:sz w:val="28"/>
          <w:szCs w:val="28"/>
          <w:lang w:val="uk-UA"/>
        </w:rPr>
        <w:t>:</w:t>
      </w:r>
    </w:p>
    <w:p w:rsidR="00974F17" w:rsidRPr="00974F17" w:rsidRDefault="00FA3EB4" w:rsidP="00D56E26">
      <w:pPr>
        <w:pStyle w:val="a9"/>
        <w:numPr>
          <w:ilvl w:val="0"/>
          <w:numId w:val="56"/>
        </w:numPr>
        <w:spacing w:after="0" w:line="360" w:lineRule="auto"/>
        <w:ind w:left="1077" w:hanging="357"/>
        <w:jc w:val="both"/>
        <w:rPr>
          <w:sz w:val="28"/>
          <w:szCs w:val="28"/>
        </w:rPr>
      </w:pPr>
      <w:r w:rsidRPr="00974F17">
        <w:rPr>
          <w:sz w:val="28"/>
          <w:szCs w:val="28"/>
          <w:lang w:val="uk-UA"/>
        </w:rPr>
        <w:t>стандарти, що містять настанови щодо задоволення вимог до</w:t>
      </w:r>
      <w:r w:rsidRPr="00974F17">
        <w:rPr>
          <w:sz w:val="28"/>
          <w:szCs w:val="28"/>
        </w:rPr>
        <w:t xml:space="preserve">  </w:t>
      </w:r>
      <w:r w:rsidRPr="00974F17">
        <w:rPr>
          <w:sz w:val="28"/>
          <w:szCs w:val="28"/>
          <w:lang w:val="en-US"/>
        </w:rPr>
        <w:t>ISMS</w:t>
      </w:r>
      <w:r w:rsidRPr="00974F17">
        <w:rPr>
          <w:sz w:val="28"/>
          <w:szCs w:val="28"/>
        </w:rPr>
        <w:t>;</w:t>
      </w:r>
    </w:p>
    <w:p w:rsidR="004057FB" w:rsidRPr="00974F17" w:rsidRDefault="00FA3EB4" w:rsidP="00D56E26">
      <w:pPr>
        <w:pStyle w:val="a9"/>
        <w:numPr>
          <w:ilvl w:val="0"/>
          <w:numId w:val="56"/>
        </w:numPr>
        <w:spacing w:after="0" w:line="360" w:lineRule="auto"/>
        <w:ind w:left="1077" w:hanging="357"/>
        <w:jc w:val="both"/>
        <w:rPr>
          <w:sz w:val="28"/>
          <w:szCs w:val="28"/>
        </w:rPr>
      </w:pPr>
      <w:r w:rsidRPr="00974F17">
        <w:rPr>
          <w:sz w:val="28"/>
          <w:szCs w:val="28"/>
        </w:rPr>
        <w:t>с</w:t>
      </w:r>
      <w:bookmarkStart w:id="80" w:name="result_box69"/>
      <w:bookmarkEnd w:id="80"/>
      <w:r w:rsidRPr="00974F17">
        <w:rPr>
          <w:sz w:val="28"/>
          <w:szCs w:val="28"/>
          <w:lang w:val="uk-UA"/>
        </w:rPr>
        <w:t>тандарти, що містять настанови щодо вибору та реалізації заходів з інформаційної безпеки</w:t>
      </w:r>
      <w:r w:rsidRPr="00974F17">
        <w:rPr>
          <w:lang w:val="uk-UA"/>
        </w:rPr>
        <w:t>.</w:t>
      </w:r>
      <w:r>
        <w:t xml:space="preserve"> </w:t>
      </w:r>
    </w:p>
    <w:p w:rsidR="004057FB" w:rsidRDefault="00FA3EB4">
      <w:pPr>
        <w:spacing w:after="0" w:line="360" w:lineRule="auto"/>
        <w:jc w:val="both"/>
        <w:rPr>
          <w:sz w:val="28"/>
          <w:szCs w:val="28"/>
        </w:rPr>
      </w:pPr>
      <w:r>
        <w:rPr>
          <w:sz w:val="28"/>
          <w:szCs w:val="28"/>
        </w:rPr>
        <w:t>С-2:</w:t>
      </w:r>
    </w:p>
    <w:p w:rsidR="00974F17" w:rsidRPr="00974F17" w:rsidRDefault="00FA3EB4" w:rsidP="00D56E26">
      <w:pPr>
        <w:pStyle w:val="a9"/>
        <w:numPr>
          <w:ilvl w:val="0"/>
          <w:numId w:val="57"/>
        </w:numPr>
        <w:spacing w:after="0" w:line="360" w:lineRule="auto"/>
        <w:jc w:val="both"/>
        <w:rPr>
          <w:sz w:val="28"/>
          <w:szCs w:val="28"/>
        </w:rPr>
      </w:pPr>
      <w:bookmarkStart w:id="81" w:name="result_box70"/>
      <w:bookmarkEnd w:id="81"/>
      <w:r w:rsidRPr="00974F17">
        <w:rPr>
          <w:sz w:val="28"/>
          <w:szCs w:val="28"/>
          <w:lang w:val="uk-UA"/>
        </w:rPr>
        <w:t>стандарти, що містять настанови щодо досягнення специфічних процесів, пов</w:t>
      </w:r>
      <w:r w:rsidR="00580F22" w:rsidRPr="00974F17">
        <w:rPr>
          <w:sz w:val="28"/>
          <w:szCs w:val="28"/>
          <w:lang w:val="uk-UA"/>
        </w:rPr>
        <w:t>’</w:t>
      </w:r>
      <w:r w:rsidRPr="00974F17">
        <w:rPr>
          <w:sz w:val="28"/>
          <w:szCs w:val="28"/>
          <w:lang w:val="uk-UA"/>
        </w:rPr>
        <w:t>язаних з менеджментом інформаційно</w:t>
      </w:r>
      <w:r w:rsidR="00615496" w:rsidRPr="00974F17">
        <w:rPr>
          <w:sz w:val="28"/>
          <w:szCs w:val="28"/>
          <w:lang w:val="uk-UA"/>
        </w:rPr>
        <w:t xml:space="preserve">ї безпеки (наприклад, </w:t>
      </w:r>
      <w:r w:rsidR="006425EB" w:rsidRPr="00974F17">
        <w:rPr>
          <w:sz w:val="28"/>
          <w:szCs w:val="28"/>
          <w:lang w:val="uk-UA"/>
        </w:rPr>
        <w:t>вимірювання</w:t>
      </w:r>
      <w:r w:rsidRPr="00974F17">
        <w:rPr>
          <w:sz w:val="28"/>
          <w:szCs w:val="28"/>
          <w:lang w:val="uk-UA"/>
        </w:rPr>
        <w:t xml:space="preserve"> ефективності заходів);</w:t>
      </w:r>
      <w:r w:rsidRPr="00974F17">
        <w:rPr>
          <w:sz w:val="28"/>
          <w:szCs w:val="28"/>
        </w:rPr>
        <w:t xml:space="preserve"> </w:t>
      </w:r>
    </w:p>
    <w:p w:rsidR="004057FB" w:rsidRPr="00974F17" w:rsidRDefault="00FA3EB4" w:rsidP="00D56E26">
      <w:pPr>
        <w:pStyle w:val="a9"/>
        <w:numPr>
          <w:ilvl w:val="0"/>
          <w:numId w:val="57"/>
        </w:numPr>
        <w:spacing w:after="0" w:line="360" w:lineRule="auto"/>
        <w:jc w:val="both"/>
        <w:rPr>
          <w:sz w:val="28"/>
          <w:szCs w:val="28"/>
        </w:rPr>
      </w:pPr>
      <w:r w:rsidRPr="00974F17">
        <w:rPr>
          <w:sz w:val="28"/>
          <w:szCs w:val="28"/>
        </w:rPr>
        <w:t>с</w:t>
      </w:r>
      <w:bookmarkStart w:id="82" w:name="result_box71"/>
      <w:bookmarkEnd w:id="82"/>
      <w:r w:rsidRPr="00974F17">
        <w:rPr>
          <w:sz w:val="28"/>
          <w:szCs w:val="28"/>
          <w:lang w:val="uk-UA"/>
        </w:rPr>
        <w:t>тандарти, що містять посібники з реалізації конк</w:t>
      </w:r>
      <w:r w:rsidR="00974F17">
        <w:rPr>
          <w:sz w:val="28"/>
          <w:szCs w:val="28"/>
          <w:lang w:val="uk-UA"/>
        </w:rPr>
        <w:t>ретних заходів/методів інформаційної безпеки (</w:t>
      </w:r>
      <w:r w:rsidRPr="00974F17">
        <w:rPr>
          <w:sz w:val="28"/>
          <w:szCs w:val="28"/>
          <w:lang w:val="uk-UA"/>
        </w:rPr>
        <w:t>Менеджмент інцидентів інформаційної безпеки).</w:t>
      </w:r>
      <w:r w:rsidRPr="00974F17">
        <w:rPr>
          <w:sz w:val="28"/>
          <w:szCs w:val="28"/>
        </w:rPr>
        <w:t xml:space="preserve"> </w:t>
      </w:r>
    </w:p>
    <w:p w:rsidR="004057FB" w:rsidRDefault="00FA3EB4">
      <w:pPr>
        <w:spacing w:after="0" w:line="360" w:lineRule="auto"/>
        <w:jc w:val="both"/>
        <w:rPr>
          <w:sz w:val="28"/>
          <w:szCs w:val="28"/>
        </w:rPr>
      </w:pPr>
      <w:r>
        <w:rPr>
          <w:sz w:val="28"/>
          <w:szCs w:val="28"/>
        </w:rPr>
        <w:t xml:space="preserve">С-3: </w:t>
      </w:r>
    </w:p>
    <w:p w:rsidR="004057FB" w:rsidRPr="00974F17" w:rsidRDefault="00FA3EB4" w:rsidP="00D56E26">
      <w:pPr>
        <w:pStyle w:val="a9"/>
        <w:numPr>
          <w:ilvl w:val="0"/>
          <w:numId w:val="58"/>
        </w:numPr>
        <w:spacing w:after="0" w:line="360" w:lineRule="auto"/>
        <w:jc w:val="both"/>
        <w:rPr>
          <w:sz w:val="28"/>
          <w:szCs w:val="28"/>
        </w:rPr>
      </w:pPr>
      <w:bookmarkStart w:id="83" w:name="result_box72"/>
      <w:bookmarkEnd w:id="83"/>
      <w:r w:rsidRPr="00974F17">
        <w:rPr>
          <w:sz w:val="28"/>
          <w:szCs w:val="28"/>
          <w:lang w:val="uk-UA"/>
        </w:rPr>
        <w:t xml:space="preserve">стандарти, що містять </w:t>
      </w:r>
      <w:r w:rsidR="006425EB" w:rsidRPr="00974F17">
        <w:rPr>
          <w:sz w:val="28"/>
          <w:szCs w:val="28"/>
          <w:lang w:val="uk-UA"/>
        </w:rPr>
        <w:t>настанови</w:t>
      </w:r>
      <w:r w:rsidRPr="00974F17">
        <w:rPr>
          <w:sz w:val="28"/>
          <w:szCs w:val="28"/>
          <w:lang w:val="uk-UA"/>
        </w:rPr>
        <w:t xml:space="preserve"> щодо реалізації вимог з інформаційної безпеки, що враховують особливості галузі (банківська справа, розробка програмного забезпечення, охорона здоров</w:t>
      </w:r>
      <w:r w:rsidR="00580F22" w:rsidRPr="00974F17">
        <w:rPr>
          <w:sz w:val="28"/>
          <w:szCs w:val="28"/>
          <w:lang w:val="uk-UA"/>
        </w:rPr>
        <w:t>’</w:t>
      </w:r>
      <w:r w:rsidRPr="00974F17">
        <w:rPr>
          <w:sz w:val="28"/>
          <w:szCs w:val="28"/>
          <w:lang w:val="uk-UA"/>
        </w:rPr>
        <w:t>я, телекомунікації).</w:t>
      </w:r>
      <w:r w:rsidRPr="00974F17">
        <w:rPr>
          <w:sz w:val="28"/>
          <w:szCs w:val="28"/>
        </w:rPr>
        <w:t xml:space="preserve"> </w:t>
      </w:r>
    </w:p>
    <w:p w:rsidR="004057FB" w:rsidRDefault="004057FB">
      <w:pPr>
        <w:spacing w:after="0" w:line="360" w:lineRule="auto"/>
        <w:jc w:val="both"/>
        <w:rPr>
          <w:sz w:val="28"/>
          <w:szCs w:val="28"/>
        </w:rPr>
      </w:pPr>
    </w:p>
    <w:p w:rsidR="004057FB" w:rsidRDefault="00FA3EB4">
      <w:pPr>
        <w:spacing w:after="0" w:line="360" w:lineRule="auto"/>
        <w:jc w:val="both"/>
        <w:rPr>
          <w:i/>
          <w:sz w:val="28"/>
          <w:szCs w:val="28"/>
          <w:lang w:val="uk-UA"/>
        </w:rPr>
      </w:pPr>
      <w:r>
        <w:rPr>
          <w:i/>
          <w:sz w:val="28"/>
          <w:szCs w:val="28"/>
        </w:rPr>
        <w:t xml:space="preserve">Тип </w:t>
      </w:r>
      <w:r>
        <w:rPr>
          <w:i/>
          <w:sz w:val="28"/>
          <w:szCs w:val="28"/>
          <w:lang w:val="en-US"/>
        </w:rPr>
        <w:t>D</w:t>
      </w:r>
      <w:r>
        <w:rPr>
          <w:i/>
          <w:sz w:val="28"/>
          <w:szCs w:val="28"/>
        </w:rPr>
        <w:t xml:space="preserve"> </w:t>
      </w:r>
      <w:r w:rsidR="00D52BED">
        <w:rPr>
          <w:rFonts w:eastAsia="Times New Roman" w:cs="Times New Roman"/>
          <w:sz w:val="28"/>
          <w:szCs w:val="28"/>
          <w:shd w:val="clear" w:color="auto" w:fill="FFFFFF"/>
        </w:rPr>
        <w:t>–</w:t>
      </w:r>
      <w:r>
        <w:rPr>
          <w:i/>
          <w:sz w:val="28"/>
          <w:szCs w:val="28"/>
        </w:rPr>
        <w:t xml:space="preserve"> </w:t>
      </w:r>
      <w:r>
        <w:rPr>
          <w:i/>
          <w:sz w:val="28"/>
          <w:szCs w:val="28"/>
          <w:lang w:val="uk-UA"/>
        </w:rPr>
        <w:t>суміжний стандарт.</w:t>
      </w:r>
    </w:p>
    <w:p w:rsidR="004057FB" w:rsidRDefault="00FA3EB4">
      <w:pPr>
        <w:spacing w:after="0" w:line="360" w:lineRule="auto"/>
        <w:jc w:val="both"/>
        <w:rPr>
          <w:sz w:val="28"/>
          <w:szCs w:val="28"/>
        </w:rPr>
      </w:pPr>
      <w:bookmarkStart w:id="84" w:name="result_box73"/>
      <w:bookmarkEnd w:id="84"/>
      <w:r>
        <w:rPr>
          <w:sz w:val="28"/>
          <w:szCs w:val="28"/>
          <w:lang w:val="uk-UA"/>
        </w:rPr>
        <w:t>Стандарт призначений для надання подальших настанов, що стосуються конкретних сторін інформаційної безпеки або суміжних методів підтримки. У загальному випадку, ці стандарти розробляються на односторонній основі без точних описів, що стосуються зв</w:t>
      </w:r>
      <w:r w:rsidR="00580F22">
        <w:rPr>
          <w:sz w:val="28"/>
          <w:szCs w:val="28"/>
          <w:lang w:val="uk-UA"/>
        </w:rPr>
        <w:t>’</w:t>
      </w:r>
      <w:r>
        <w:rPr>
          <w:sz w:val="28"/>
          <w:szCs w:val="28"/>
          <w:lang w:val="uk-UA"/>
        </w:rPr>
        <w:t>я</w:t>
      </w:r>
      <w:r w:rsidR="00974F17">
        <w:rPr>
          <w:sz w:val="28"/>
          <w:szCs w:val="28"/>
          <w:lang w:val="uk-UA"/>
        </w:rPr>
        <w:t>зків зі стандартами типу В та/</w:t>
      </w:r>
      <w:r>
        <w:rPr>
          <w:sz w:val="28"/>
          <w:szCs w:val="28"/>
          <w:lang w:val="uk-UA"/>
        </w:rPr>
        <w:t>або типу С.</w:t>
      </w:r>
      <w:r>
        <w:rPr>
          <w:sz w:val="28"/>
          <w:szCs w:val="28"/>
        </w:rPr>
        <w:t xml:space="preserve"> </w:t>
      </w:r>
    </w:p>
    <w:p w:rsidR="004057FB" w:rsidRDefault="004057FB">
      <w:pPr>
        <w:spacing w:after="0" w:line="360" w:lineRule="auto"/>
        <w:jc w:val="both"/>
        <w:rPr>
          <w:b/>
          <w:sz w:val="28"/>
          <w:szCs w:val="28"/>
        </w:rPr>
      </w:pPr>
    </w:p>
    <w:p w:rsidR="004057FB" w:rsidRDefault="00995C36">
      <w:pPr>
        <w:spacing w:after="0" w:line="360" w:lineRule="auto"/>
        <w:ind w:firstLine="708"/>
        <w:jc w:val="both"/>
        <w:rPr>
          <w:b/>
          <w:sz w:val="28"/>
          <w:szCs w:val="28"/>
        </w:rPr>
      </w:pPr>
      <w:r>
        <w:rPr>
          <w:b/>
          <w:sz w:val="28"/>
          <w:szCs w:val="28"/>
        </w:rPr>
        <w:t xml:space="preserve">3.4. </w:t>
      </w:r>
      <w:r>
        <w:rPr>
          <w:b/>
          <w:sz w:val="28"/>
          <w:szCs w:val="28"/>
          <w:lang w:val="uk-UA"/>
        </w:rPr>
        <w:t>Е</w:t>
      </w:r>
      <w:r>
        <w:rPr>
          <w:b/>
          <w:sz w:val="28"/>
          <w:szCs w:val="28"/>
        </w:rPr>
        <w:t>лемент</w:t>
      </w:r>
      <w:r>
        <w:rPr>
          <w:b/>
          <w:sz w:val="28"/>
          <w:szCs w:val="28"/>
          <w:lang w:val="uk-UA"/>
        </w:rPr>
        <w:t>и</w:t>
      </w:r>
      <w:r>
        <w:rPr>
          <w:b/>
          <w:sz w:val="28"/>
          <w:szCs w:val="28"/>
        </w:rPr>
        <w:t xml:space="preserve"> стандарт</w:t>
      </w:r>
      <w:r>
        <w:rPr>
          <w:b/>
          <w:sz w:val="28"/>
          <w:szCs w:val="28"/>
          <w:lang w:val="uk-UA"/>
        </w:rPr>
        <w:t>і</w:t>
      </w:r>
      <w:r w:rsidR="00FA3EB4">
        <w:rPr>
          <w:b/>
          <w:sz w:val="28"/>
          <w:szCs w:val="28"/>
        </w:rPr>
        <w:t>в</w:t>
      </w:r>
    </w:p>
    <w:p w:rsidR="004057FB" w:rsidRDefault="004057FB">
      <w:pPr>
        <w:spacing w:after="0" w:line="360" w:lineRule="auto"/>
        <w:ind w:firstLine="708"/>
        <w:jc w:val="both"/>
        <w:rPr>
          <w:b/>
          <w:sz w:val="28"/>
          <w:szCs w:val="28"/>
        </w:rPr>
      </w:pPr>
    </w:p>
    <w:p w:rsidR="004057FB" w:rsidRDefault="00FA3EB4">
      <w:pPr>
        <w:spacing w:after="0" w:line="360" w:lineRule="auto"/>
        <w:ind w:firstLine="708"/>
        <w:jc w:val="both"/>
        <w:rPr>
          <w:sz w:val="28"/>
          <w:szCs w:val="28"/>
        </w:rPr>
      </w:pPr>
      <w:bookmarkStart w:id="85" w:name="result_box74"/>
      <w:bookmarkEnd w:id="85"/>
      <w:r>
        <w:rPr>
          <w:sz w:val="28"/>
          <w:szCs w:val="28"/>
          <w:lang w:val="uk-UA"/>
        </w:rPr>
        <w:t>Досвід, пов</w:t>
      </w:r>
      <w:r w:rsidR="00580F22">
        <w:rPr>
          <w:sz w:val="28"/>
          <w:szCs w:val="28"/>
          <w:lang w:val="uk-UA"/>
        </w:rPr>
        <w:t>’</w:t>
      </w:r>
      <w:r>
        <w:rPr>
          <w:sz w:val="28"/>
          <w:szCs w:val="28"/>
          <w:lang w:val="uk-UA"/>
        </w:rPr>
        <w:t>язаний зі стандартами щодо систем менеджменту, які розробляються в ISO, показує, що в них існує ряд спільних елементів. Ці загальні елементи можна впорядкувати за такими основними темами:</w:t>
      </w:r>
      <w:r>
        <w:rPr>
          <w:sz w:val="28"/>
          <w:szCs w:val="28"/>
        </w:rPr>
        <w:t xml:space="preserve"> </w:t>
      </w:r>
    </w:p>
    <w:p w:rsidR="00974F17" w:rsidRPr="00974F17" w:rsidRDefault="00FA3EB4" w:rsidP="00D56E26">
      <w:pPr>
        <w:pStyle w:val="a9"/>
        <w:numPr>
          <w:ilvl w:val="0"/>
          <w:numId w:val="59"/>
        </w:numPr>
        <w:spacing w:after="0" w:line="360" w:lineRule="auto"/>
        <w:ind w:left="1077" w:hanging="357"/>
        <w:jc w:val="both"/>
        <w:rPr>
          <w:sz w:val="28"/>
          <w:szCs w:val="28"/>
        </w:rPr>
      </w:pPr>
      <w:r w:rsidRPr="00974F17">
        <w:rPr>
          <w:sz w:val="28"/>
          <w:szCs w:val="28"/>
          <w:lang w:val="uk-UA"/>
        </w:rPr>
        <w:t>політика</w:t>
      </w:r>
      <w:r w:rsidRPr="00974F17">
        <w:rPr>
          <w:sz w:val="28"/>
          <w:szCs w:val="28"/>
        </w:rPr>
        <w:t>;</w:t>
      </w:r>
    </w:p>
    <w:p w:rsidR="00974F17" w:rsidRPr="00974F17" w:rsidRDefault="00FA3EB4" w:rsidP="00D56E26">
      <w:pPr>
        <w:pStyle w:val="a9"/>
        <w:numPr>
          <w:ilvl w:val="0"/>
          <w:numId w:val="59"/>
        </w:numPr>
        <w:spacing w:after="0" w:line="360" w:lineRule="auto"/>
        <w:ind w:left="1077" w:hanging="357"/>
        <w:jc w:val="both"/>
        <w:rPr>
          <w:sz w:val="28"/>
          <w:szCs w:val="28"/>
        </w:rPr>
      </w:pPr>
      <w:r w:rsidRPr="00974F17">
        <w:rPr>
          <w:sz w:val="28"/>
          <w:szCs w:val="28"/>
        </w:rPr>
        <w:lastRenderedPageBreak/>
        <w:t>план</w:t>
      </w:r>
      <w:r w:rsidRPr="00974F17">
        <w:rPr>
          <w:sz w:val="28"/>
          <w:szCs w:val="28"/>
          <w:lang w:val="uk-UA"/>
        </w:rPr>
        <w:t>ування</w:t>
      </w:r>
      <w:r w:rsidRPr="00974F17">
        <w:rPr>
          <w:sz w:val="28"/>
          <w:szCs w:val="28"/>
        </w:rPr>
        <w:t>;</w:t>
      </w:r>
    </w:p>
    <w:p w:rsidR="00974F17" w:rsidRPr="00974F17" w:rsidRDefault="00FA3EB4" w:rsidP="00D56E26">
      <w:pPr>
        <w:pStyle w:val="a9"/>
        <w:numPr>
          <w:ilvl w:val="0"/>
          <w:numId w:val="59"/>
        </w:numPr>
        <w:spacing w:after="0" w:line="360" w:lineRule="auto"/>
        <w:ind w:left="1077" w:hanging="357"/>
        <w:jc w:val="both"/>
        <w:rPr>
          <w:sz w:val="28"/>
          <w:szCs w:val="28"/>
        </w:rPr>
      </w:pPr>
      <w:r w:rsidRPr="00974F17">
        <w:rPr>
          <w:sz w:val="28"/>
          <w:szCs w:val="28"/>
          <w:lang w:val="uk-UA"/>
        </w:rPr>
        <w:t>реалізація</w:t>
      </w:r>
      <w:r w:rsidRPr="00974F17">
        <w:rPr>
          <w:sz w:val="28"/>
          <w:szCs w:val="28"/>
        </w:rPr>
        <w:t xml:space="preserve"> </w:t>
      </w:r>
      <w:r w:rsidRPr="00974F17">
        <w:rPr>
          <w:sz w:val="28"/>
          <w:szCs w:val="28"/>
          <w:lang w:val="uk-UA"/>
        </w:rPr>
        <w:t>та експлуатація</w:t>
      </w:r>
      <w:r w:rsidRPr="00974F17">
        <w:rPr>
          <w:sz w:val="28"/>
          <w:szCs w:val="28"/>
        </w:rPr>
        <w:t>;</w:t>
      </w:r>
    </w:p>
    <w:p w:rsidR="00974F17" w:rsidRPr="00974F17" w:rsidRDefault="00FA3EB4" w:rsidP="00D56E26">
      <w:pPr>
        <w:pStyle w:val="a9"/>
        <w:numPr>
          <w:ilvl w:val="0"/>
          <w:numId w:val="59"/>
        </w:numPr>
        <w:spacing w:after="0" w:line="360" w:lineRule="auto"/>
        <w:ind w:left="1077" w:hanging="357"/>
        <w:jc w:val="both"/>
        <w:rPr>
          <w:sz w:val="28"/>
          <w:szCs w:val="28"/>
        </w:rPr>
      </w:pPr>
      <w:r w:rsidRPr="00974F17">
        <w:rPr>
          <w:sz w:val="28"/>
          <w:szCs w:val="28"/>
        </w:rPr>
        <w:t>оц</w:t>
      </w:r>
      <w:r w:rsidRPr="00974F17">
        <w:rPr>
          <w:sz w:val="28"/>
          <w:szCs w:val="28"/>
          <w:lang w:val="uk-UA"/>
        </w:rPr>
        <w:t>інювання</w:t>
      </w:r>
      <w:r w:rsidRPr="00974F17">
        <w:rPr>
          <w:sz w:val="28"/>
          <w:szCs w:val="28"/>
        </w:rPr>
        <w:t>;</w:t>
      </w:r>
    </w:p>
    <w:p w:rsidR="00974F17" w:rsidRPr="00974F17" w:rsidRDefault="00FA3EB4" w:rsidP="00D56E26">
      <w:pPr>
        <w:pStyle w:val="a9"/>
        <w:numPr>
          <w:ilvl w:val="0"/>
          <w:numId w:val="59"/>
        </w:numPr>
        <w:spacing w:after="0" w:line="360" w:lineRule="auto"/>
        <w:ind w:left="1077" w:hanging="357"/>
        <w:jc w:val="both"/>
        <w:rPr>
          <w:sz w:val="28"/>
          <w:szCs w:val="28"/>
        </w:rPr>
      </w:pPr>
      <w:r w:rsidRPr="00974F17">
        <w:rPr>
          <w:sz w:val="28"/>
          <w:szCs w:val="28"/>
          <w:lang w:val="uk-UA"/>
        </w:rPr>
        <w:t>покращення</w:t>
      </w:r>
      <w:r w:rsidRPr="00974F17">
        <w:rPr>
          <w:sz w:val="28"/>
          <w:szCs w:val="28"/>
        </w:rPr>
        <w:t>;</w:t>
      </w:r>
    </w:p>
    <w:p w:rsidR="004057FB" w:rsidRPr="00974F17" w:rsidRDefault="00FA3EB4" w:rsidP="00D56E26">
      <w:pPr>
        <w:pStyle w:val="a9"/>
        <w:numPr>
          <w:ilvl w:val="0"/>
          <w:numId w:val="59"/>
        </w:numPr>
        <w:spacing w:after="0" w:line="360" w:lineRule="auto"/>
        <w:ind w:left="1077" w:hanging="357"/>
        <w:jc w:val="both"/>
        <w:rPr>
          <w:sz w:val="28"/>
          <w:szCs w:val="28"/>
        </w:rPr>
      </w:pPr>
      <w:r w:rsidRPr="00974F17">
        <w:rPr>
          <w:sz w:val="28"/>
          <w:szCs w:val="28"/>
          <w:lang w:val="uk-UA"/>
        </w:rPr>
        <w:t>перегляд керівництвом</w:t>
      </w:r>
      <w:r w:rsidRPr="00974F17">
        <w:rPr>
          <w:sz w:val="28"/>
          <w:szCs w:val="28"/>
        </w:rPr>
        <w:t>.</w:t>
      </w:r>
    </w:p>
    <w:p w:rsidR="004057FB" w:rsidRDefault="004057FB">
      <w:pPr>
        <w:spacing w:after="0" w:line="360" w:lineRule="auto"/>
        <w:jc w:val="both"/>
        <w:rPr>
          <w:sz w:val="28"/>
          <w:szCs w:val="28"/>
        </w:rPr>
      </w:pPr>
    </w:p>
    <w:p w:rsidR="004057FB" w:rsidRPr="002E2121" w:rsidRDefault="00FA3EB4">
      <w:pPr>
        <w:spacing w:after="0" w:line="360" w:lineRule="auto"/>
        <w:ind w:firstLine="708"/>
        <w:jc w:val="both"/>
        <w:rPr>
          <w:b/>
          <w:sz w:val="28"/>
          <w:szCs w:val="28"/>
          <w:lang w:val="uk-UA"/>
        </w:rPr>
      </w:pPr>
      <w:r>
        <w:rPr>
          <w:b/>
          <w:sz w:val="28"/>
          <w:szCs w:val="28"/>
        </w:rPr>
        <w:t>3.5. О</w:t>
      </w:r>
      <w:r>
        <w:rPr>
          <w:b/>
          <w:sz w:val="28"/>
          <w:szCs w:val="28"/>
          <w:lang w:val="uk-UA"/>
        </w:rPr>
        <w:t>гляд стандартів</w:t>
      </w:r>
      <w:r w:rsidR="00974F17">
        <w:rPr>
          <w:b/>
          <w:sz w:val="28"/>
          <w:szCs w:val="28"/>
        </w:rPr>
        <w:t xml:space="preserve"> РГ</w:t>
      </w:r>
      <w:r w:rsidR="002E2121">
        <w:rPr>
          <w:b/>
          <w:sz w:val="28"/>
          <w:szCs w:val="28"/>
        </w:rPr>
        <w:t>1</w:t>
      </w:r>
    </w:p>
    <w:p w:rsidR="004057FB" w:rsidRDefault="00FA3EB4">
      <w:pPr>
        <w:spacing w:after="0" w:line="360" w:lineRule="auto"/>
        <w:jc w:val="both"/>
        <w:rPr>
          <w:sz w:val="28"/>
          <w:szCs w:val="28"/>
        </w:rPr>
      </w:pPr>
      <w:r>
        <w:rPr>
          <w:sz w:val="28"/>
          <w:szCs w:val="28"/>
        </w:rPr>
        <w:tab/>
      </w:r>
    </w:p>
    <w:p w:rsidR="004057FB" w:rsidRDefault="00FA3EB4" w:rsidP="00BA4C6A">
      <w:pPr>
        <w:spacing w:after="0" w:line="360" w:lineRule="auto"/>
        <w:ind w:firstLine="709"/>
        <w:jc w:val="both"/>
        <w:rPr>
          <w:sz w:val="28"/>
          <w:szCs w:val="28"/>
        </w:rPr>
      </w:pPr>
      <w:r>
        <w:rPr>
          <w:sz w:val="28"/>
          <w:szCs w:val="28"/>
        </w:rPr>
        <w:t>Ро</w:t>
      </w:r>
      <w:r>
        <w:rPr>
          <w:sz w:val="28"/>
          <w:szCs w:val="28"/>
          <w:lang w:val="uk-UA"/>
        </w:rPr>
        <w:t>зглянемо стан стандартів, розроблюваних</w:t>
      </w:r>
      <w:r w:rsidR="00D14EBB">
        <w:rPr>
          <w:sz w:val="28"/>
          <w:szCs w:val="28"/>
        </w:rPr>
        <w:t xml:space="preserve"> РГ</w:t>
      </w:r>
      <w:r>
        <w:rPr>
          <w:sz w:val="28"/>
          <w:szCs w:val="28"/>
        </w:rPr>
        <w:t>1.</w:t>
      </w:r>
    </w:p>
    <w:p w:rsidR="004057FB" w:rsidRPr="00745770" w:rsidRDefault="00FA3EB4">
      <w:pPr>
        <w:spacing w:after="0" w:line="360" w:lineRule="auto"/>
        <w:jc w:val="both"/>
        <w:rPr>
          <w:sz w:val="28"/>
          <w:szCs w:val="28"/>
          <w:lang w:val="en-US"/>
        </w:rPr>
      </w:pPr>
      <w:r w:rsidRPr="000C3D18">
        <w:rPr>
          <w:b/>
          <w:sz w:val="28"/>
          <w:szCs w:val="28"/>
          <w:lang w:val="en-US"/>
        </w:rPr>
        <w:t>ISO</w:t>
      </w:r>
      <w:r w:rsidRPr="00A9786D">
        <w:rPr>
          <w:b/>
          <w:sz w:val="28"/>
          <w:szCs w:val="28"/>
          <w:lang w:val="en-US"/>
        </w:rPr>
        <w:t>/</w:t>
      </w:r>
      <w:r w:rsidRPr="000C3D18">
        <w:rPr>
          <w:b/>
          <w:sz w:val="28"/>
          <w:szCs w:val="28"/>
          <w:lang w:val="en-US"/>
        </w:rPr>
        <w:t>IEC</w:t>
      </w:r>
      <w:r w:rsidRPr="00A9786D">
        <w:rPr>
          <w:b/>
          <w:sz w:val="28"/>
          <w:szCs w:val="28"/>
          <w:lang w:val="en-US"/>
        </w:rPr>
        <w:t xml:space="preserve"> </w:t>
      </w:r>
      <w:r w:rsidRPr="000C3D18">
        <w:rPr>
          <w:b/>
          <w:sz w:val="28"/>
          <w:szCs w:val="28"/>
          <w:lang w:val="en-US"/>
        </w:rPr>
        <w:t>IS</w:t>
      </w:r>
      <w:r w:rsidRPr="00A9786D">
        <w:rPr>
          <w:b/>
          <w:sz w:val="28"/>
          <w:szCs w:val="28"/>
          <w:lang w:val="en-US"/>
        </w:rPr>
        <w:t xml:space="preserve"> 27000</w:t>
      </w:r>
      <w:r w:rsidR="000476F2">
        <w:rPr>
          <w:b/>
          <w:sz w:val="28"/>
          <w:szCs w:val="28"/>
          <w:lang w:val="uk-UA"/>
        </w:rPr>
        <w:t>:2018</w:t>
      </w:r>
      <w:r w:rsidRPr="00A9786D">
        <w:rPr>
          <w:sz w:val="28"/>
          <w:szCs w:val="28"/>
          <w:lang w:val="en-US"/>
        </w:rPr>
        <w:t xml:space="preserve"> </w:t>
      </w:r>
      <w:r w:rsidR="00D52BED" w:rsidRPr="00A9786D">
        <w:rPr>
          <w:rFonts w:eastAsia="Times New Roman" w:cs="Times New Roman"/>
          <w:sz w:val="28"/>
          <w:szCs w:val="28"/>
          <w:shd w:val="clear" w:color="auto" w:fill="FFFFFF"/>
          <w:lang w:val="en-US"/>
        </w:rPr>
        <w:t>–</w:t>
      </w:r>
      <w:r w:rsidRPr="00A9786D">
        <w:rPr>
          <w:sz w:val="28"/>
          <w:szCs w:val="28"/>
          <w:lang w:val="en-US"/>
        </w:rPr>
        <w:t xml:space="preserve"> </w:t>
      </w:r>
      <w:r>
        <w:rPr>
          <w:sz w:val="28"/>
          <w:szCs w:val="28"/>
          <w:lang w:val="en-US"/>
        </w:rPr>
        <w:t>Information</w:t>
      </w:r>
      <w:r w:rsidRPr="00A9786D">
        <w:rPr>
          <w:sz w:val="28"/>
          <w:szCs w:val="28"/>
          <w:lang w:val="en-US"/>
        </w:rPr>
        <w:t xml:space="preserve"> </w:t>
      </w:r>
      <w:r>
        <w:rPr>
          <w:sz w:val="28"/>
          <w:szCs w:val="28"/>
          <w:lang w:val="en-US"/>
        </w:rPr>
        <w:t>security</w:t>
      </w:r>
      <w:r w:rsidRPr="00A9786D">
        <w:rPr>
          <w:sz w:val="28"/>
          <w:szCs w:val="28"/>
          <w:lang w:val="en-US"/>
        </w:rPr>
        <w:t xml:space="preserve"> </w:t>
      </w:r>
      <w:r>
        <w:rPr>
          <w:sz w:val="28"/>
          <w:szCs w:val="28"/>
          <w:lang w:val="en-US"/>
        </w:rPr>
        <w:t>management</w:t>
      </w:r>
      <w:r w:rsidRPr="00A9786D">
        <w:rPr>
          <w:sz w:val="28"/>
          <w:szCs w:val="28"/>
          <w:lang w:val="en-US"/>
        </w:rPr>
        <w:t xml:space="preserve"> </w:t>
      </w:r>
      <w:r>
        <w:rPr>
          <w:sz w:val="28"/>
          <w:szCs w:val="28"/>
          <w:lang w:val="en-US"/>
        </w:rPr>
        <w:t>systems</w:t>
      </w:r>
      <w:r w:rsidRPr="00A9786D">
        <w:rPr>
          <w:sz w:val="28"/>
          <w:szCs w:val="28"/>
          <w:lang w:val="en-US"/>
        </w:rPr>
        <w:t xml:space="preserve"> </w:t>
      </w:r>
      <w:r w:rsidR="00D52BED" w:rsidRPr="00A9786D">
        <w:rPr>
          <w:rFonts w:eastAsia="Times New Roman" w:cs="Times New Roman"/>
          <w:sz w:val="28"/>
          <w:szCs w:val="28"/>
          <w:shd w:val="clear" w:color="auto" w:fill="FFFFFF"/>
          <w:lang w:val="en-US"/>
        </w:rPr>
        <w:t>–</w:t>
      </w:r>
      <w:r w:rsidRPr="00A9786D">
        <w:rPr>
          <w:sz w:val="28"/>
          <w:szCs w:val="28"/>
          <w:lang w:val="en-US"/>
        </w:rPr>
        <w:t xml:space="preserve"> </w:t>
      </w:r>
      <w:r>
        <w:rPr>
          <w:sz w:val="28"/>
          <w:szCs w:val="28"/>
          <w:lang w:val="en-US"/>
        </w:rPr>
        <w:t>Overview</w:t>
      </w:r>
      <w:r w:rsidRPr="00A9786D">
        <w:rPr>
          <w:sz w:val="28"/>
          <w:szCs w:val="28"/>
          <w:lang w:val="en-US"/>
        </w:rPr>
        <w:t xml:space="preserve"> </w:t>
      </w:r>
      <w:r>
        <w:rPr>
          <w:sz w:val="28"/>
          <w:szCs w:val="28"/>
          <w:lang w:val="en-US"/>
        </w:rPr>
        <w:t>and</w:t>
      </w:r>
      <w:r w:rsidRPr="00A9786D">
        <w:rPr>
          <w:sz w:val="28"/>
          <w:szCs w:val="28"/>
          <w:lang w:val="en-US"/>
        </w:rPr>
        <w:t xml:space="preserve"> </w:t>
      </w:r>
      <w:r>
        <w:rPr>
          <w:sz w:val="28"/>
          <w:szCs w:val="28"/>
          <w:lang w:val="en-US"/>
        </w:rPr>
        <w:t>vocabulary</w:t>
      </w:r>
      <w:r w:rsidRPr="00A9786D">
        <w:rPr>
          <w:sz w:val="28"/>
          <w:szCs w:val="28"/>
          <w:lang w:val="en-US"/>
        </w:rPr>
        <w:t xml:space="preserve"> (</w:t>
      </w:r>
      <w:r w:rsidR="00A607FE">
        <w:rPr>
          <w:sz w:val="28"/>
          <w:szCs w:val="28"/>
          <w:lang w:val="uk-UA"/>
        </w:rPr>
        <w:t>р</w:t>
      </w:r>
      <w:r>
        <w:rPr>
          <w:sz w:val="28"/>
          <w:szCs w:val="28"/>
          <w:lang w:val="en-US"/>
        </w:rPr>
        <w:t>ublished</w:t>
      </w:r>
      <w:r w:rsidRPr="00A9786D">
        <w:rPr>
          <w:sz w:val="28"/>
          <w:szCs w:val="28"/>
          <w:lang w:val="en-US"/>
        </w:rPr>
        <w:t xml:space="preserve">). </w:t>
      </w:r>
      <w:r>
        <w:rPr>
          <w:sz w:val="28"/>
          <w:szCs w:val="28"/>
        </w:rPr>
        <w:t>Систем</w:t>
      </w:r>
      <w:r>
        <w:rPr>
          <w:sz w:val="28"/>
          <w:szCs w:val="28"/>
          <w:lang w:val="uk-UA"/>
        </w:rPr>
        <w:t>и</w:t>
      </w:r>
      <w:r w:rsidRPr="00745770">
        <w:rPr>
          <w:sz w:val="28"/>
          <w:szCs w:val="28"/>
          <w:lang w:val="en-US"/>
        </w:rPr>
        <w:t xml:space="preserve"> </w:t>
      </w:r>
      <w:r>
        <w:rPr>
          <w:sz w:val="28"/>
          <w:szCs w:val="28"/>
        </w:rPr>
        <w:t>менеджмент</w:t>
      </w:r>
      <w:r>
        <w:rPr>
          <w:sz w:val="28"/>
          <w:szCs w:val="28"/>
          <w:lang w:val="uk-UA"/>
        </w:rPr>
        <w:t>у</w:t>
      </w:r>
      <w:r w:rsidRPr="00745770">
        <w:rPr>
          <w:sz w:val="28"/>
          <w:szCs w:val="28"/>
          <w:lang w:val="en-US"/>
        </w:rPr>
        <w:t xml:space="preserve"> </w:t>
      </w:r>
      <w:r>
        <w:rPr>
          <w:sz w:val="28"/>
          <w:szCs w:val="28"/>
          <w:lang w:val="uk-UA"/>
        </w:rPr>
        <w:t>інформаційної</w:t>
      </w:r>
      <w:r w:rsidRPr="00745770">
        <w:rPr>
          <w:sz w:val="28"/>
          <w:szCs w:val="28"/>
          <w:lang w:val="en-US"/>
        </w:rPr>
        <w:t xml:space="preserve"> </w:t>
      </w:r>
      <w:r>
        <w:rPr>
          <w:sz w:val="28"/>
          <w:szCs w:val="28"/>
        </w:rPr>
        <w:t>без</w:t>
      </w:r>
      <w:r>
        <w:rPr>
          <w:sz w:val="28"/>
          <w:szCs w:val="28"/>
          <w:lang w:val="uk-UA"/>
        </w:rPr>
        <w:t>пек</w:t>
      </w:r>
      <w:r>
        <w:rPr>
          <w:sz w:val="28"/>
          <w:szCs w:val="28"/>
        </w:rPr>
        <w:t>и</w:t>
      </w:r>
      <w:r w:rsidRPr="00745770">
        <w:rPr>
          <w:sz w:val="28"/>
          <w:szCs w:val="28"/>
          <w:lang w:val="en-US"/>
        </w:rPr>
        <w:t xml:space="preserve"> </w:t>
      </w:r>
      <w:r w:rsidR="00D52BED" w:rsidRPr="00745770">
        <w:rPr>
          <w:rFonts w:eastAsia="Times New Roman" w:cs="Times New Roman"/>
          <w:sz w:val="28"/>
          <w:szCs w:val="28"/>
          <w:shd w:val="clear" w:color="auto" w:fill="FFFFFF"/>
          <w:lang w:val="en-US"/>
        </w:rPr>
        <w:t>–</w:t>
      </w:r>
      <w:r w:rsidRPr="00745770">
        <w:rPr>
          <w:sz w:val="28"/>
          <w:szCs w:val="28"/>
          <w:lang w:val="en-US"/>
        </w:rPr>
        <w:t xml:space="preserve"> </w:t>
      </w:r>
      <w:r>
        <w:rPr>
          <w:sz w:val="28"/>
          <w:szCs w:val="28"/>
          <w:lang w:val="uk-UA"/>
        </w:rPr>
        <w:t>Огляд</w:t>
      </w:r>
      <w:r w:rsidRPr="00745770">
        <w:rPr>
          <w:sz w:val="28"/>
          <w:szCs w:val="28"/>
          <w:lang w:val="en-US"/>
        </w:rPr>
        <w:t xml:space="preserve"> </w:t>
      </w:r>
      <w:r>
        <w:rPr>
          <w:sz w:val="28"/>
          <w:szCs w:val="28"/>
          <w:lang w:val="uk-UA"/>
        </w:rPr>
        <w:t>і</w:t>
      </w:r>
      <w:r w:rsidRPr="00745770">
        <w:rPr>
          <w:sz w:val="28"/>
          <w:szCs w:val="28"/>
          <w:lang w:val="en-US"/>
        </w:rPr>
        <w:t xml:space="preserve"> </w:t>
      </w:r>
      <w:r>
        <w:rPr>
          <w:sz w:val="28"/>
          <w:szCs w:val="28"/>
          <w:lang w:val="uk-UA"/>
        </w:rPr>
        <w:t>словник</w:t>
      </w:r>
      <w:r w:rsidRPr="00745770">
        <w:rPr>
          <w:sz w:val="28"/>
          <w:szCs w:val="28"/>
          <w:lang w:val="en-US"/>
        </w:rPr>
        <w:t xml:space="preserve"> (</w:t>
      </w:r>
      <w:r w:rsidR="00A607FE">
        <w:rPr>
          <w:sz w:val="28"/>
          <w:szCs w:val="28"/>
          <w:lang w:val="uk-UA"/>
        </w:rPr>
        <w:t>о</w:t>
      </w:r>
      <w:r>
        <w:rPr>
          <w:sz w:val="28"/>
          <w:szCs w:val="28"/>
          <w:lang w:val="uk-UA"/>
        </w:rPr>
        <w:t>публікований</w:t>
      </w:r>
      <w:r w:rsidRPr="00745770">
        <w:rPr>
          <w:sz w:val="28"/>
          <w:szCs w:val="28"/>
          <w:lang w:val="en-US"/>
        </w:rPr>
        <w:t>).</w:t>
      </w:r>
    </w:p>
    <w:p w:rsidR="004057FB" w:rsidRPr="00745770" w:rsidRDefault="00FA3EB4">
      <w:pPr>
        <w:spacing w:after="0" w:line="360" w:lineRule="auto"/>
        <w:jc w:val="both"/>
        <w:rPr>
          <w:sz w:val="28"/>
          <w:szCs w:val="28"/>
          <w:lang w:val="en-US"/>
        </w:rPr>
      </w:pPr>
      <w:r w:rsidRPr="00745770">
        <w:rPr>
          <w:sz w:val="28"/>
          <w:szCs w:val="28"/>
          <w:lang w:val="en-US"/>
        </w:rPr>
        <w:tab/>
      </w:r>
      <w:r>
        <w:rPr>
          <w:sz w:val="28"/>
          <w:szCs w:val="28"/>
        </w:rPr>
        <w:t>Для</w:t>
      </w:r>
      <w:r w:rsidRPr="00745770">
        <w:rPr>
          <w:sz w:val="28"/>
          <w:szCs w:val="28"/>
          <w:lang w:val="en-US"/>
        </w:rPr>
        <w:t xml:space="preserve"> </w:t>
      </w:r>
      <w:r>
        <w:rPr>
          <w:sz w:val="28"/>
          <w:szCs w:val="28"/>
        </w:rPr>
        <w:t>того</w:t>
      </w:r>
      <w:r w:rsidRPr="00745770">
        <w:rPr>
          <w:sz w:val="28"/>
          <w:szCs w:val="28"/>
          <w:lang w:val="en-US"/>
        </w:rPr>
        <w:t xml:space="preserve">, </w:t>
      </w:r>
      <w:bookmarkStart w:id="86" w:name="result_box76"/>
      <w:bookmarkEnd w:id="86"/>
      <w:r>
        <w:rPr>
          <w:sz w:val="28"/>
          <w:szCs w:val="28"/>
          <w:lang w:val="uk-UA"/>
        </w:rPr>
        <w:t>щоб полегшити гармонізацію стандартів</w:t>
      </w:r>
      <w:r w:rsidRPr="00745770">
        <w:rPr>
          <w:sz w:val="28"/>
          <w:szCs w:val="28"/>
          <w:lang w:val="en-US"/>
        </w:rPr>
        <w:t xml:space="preserve">, </w:t>
      </w:r>
      <w:bookmarkStart w:id="87" w:name="result_box77"/>
      <w:bookmarkEnd w:id="87"/>
      <w:r>
        <w:rPr>
          <w:sz w:val="28"/>
          <w:szCs w:val="28"/>
          <w:lang w:val="uk-UA"/>
        </w:rPr>
        <w:t>що відносяться до</w:t>
      </w:r>
      <w:r w:rsidRPr="00745770">
        <w:rPr>
          <w:sz w:val="28"/>
          <w:szCs w:val="28"/>
          <w:lang w:val="en-US"/>
        </w:rPr>
        <w:t xml:space="preserve">  </w:t>
      </w:r>
      <w:r>
        <w:rPr>
          <w:sz w:val="28"/>
          <w:szCs w:val="28"/>
        </w:rPr>
        <w:t>РГ</w:t>
      </w:r>
      <w:r w:rsidRPr="00745770">
        <w:rPr>
          <w:sz w:val="28"/>
          <w:szCs w:val="28"/>
          <w:lang w:val="en-US"/>
        </w:rPr>
        <w:t xml:space="preserve">1, </w:t>
      </w:r>
      <w:bookmarkStart w:id="88" w:name="result_box78"/>
      <w:bookmarkEnd w:id="88"/>
      <w:r>
        <w:rPr>
          <w:sz w:val="28"/>
          <w:szCs w:val="28"/>
          <w:lang w:val="uk-UA"/>
        </w:rPr>
        <w:t>і забезпечити єдине і чітке їх розуміння, необхідно документувати в одному стандарті основні положення, систематичний словник і набір основних понять і термінів, що використовуються у всій серії стандартів, що відносяться до</w:t>
      </w:r>
      <w:r w:rsidRPr="00745770">
        <w:rPr>
          <w:sz w:val="28"/>
          <w:szCs w:val="28"/>
          <w:lang w:val="en-US"/>
        </w:rPr>
        <w:t xml:space="preserve"> </w:t>
      </w:r>
      <w:r>
        <w:rPr>
          <w:sz w:val="28"/>
          <w:szCs w:val="28"/>
        </w:rPr>
        <w:t>РГ</w:t>
      </w:r>
      <w:r w:rsidRPr="00745770">
        <w:rPr>
          <w:sz w:val="28"/>
          <w:szCs w:val="28"/>
          <w:lang w:val="en-US"/>
        </w:rPr>
        <w:t>1.</w:t>
      </w:r>
    </w:p>
    <w:p w:rsidR="004057FB" w:rsidRDefault="00FA3EB4" w:rsidP="00FE5E24">
      <w:pPr>
        <w:spacing w:after="120" w:line="360" w:lineRule="auto"/>
        <w:jc w:val="both"/>
        <w:rPr>
          <w:sz w:val="28"/>
          <w:szCs w:val="28"/>
        </w:rPr>
      </w:pPr>
      <w:r w:rsidRPr="00745770">
        <w:rPr>
          <w:sz w:val="28"/>
          <w:szCs w:val="28"/>
          <w:lang w:val="en-US"/>
        </w:rPr>
        <w:tab/>
      </w:r>
      <w:bookmarkStart w:id="89" w:name="result_box79"/>
      <w:bookmarkEnd w:id="89"/>
      <w:r>
        <w:rPr>
          <w:sz w:val="28"/>
          <w:szCs w:val="28"/>
          <w:lang w:val="uk-UA"/>
        </w:rPr>
        <w:t>Даний стандарт є ключовим документом для досягнення ефективності розробки стандартів у</w:t>
      </w:r>
      <w:r>
        <w:rPr>
          <w:sz w:val="28"/>
          <w:szCs w:val="28"/>
        </w:rPr>
        <w:t xml:space="preserve">  РГ1.</w:t>
      </w:r>
    </w:p>
    <w:p w:rsidR="004057FB" w:rsidRPr="006425EB" w:rsidRDefault="00FA3EB4">
      <w:pPr>
        <w:spacing w:after="0" w:line="360" w:lineRule="auto"/>
        <w:jc w:val="both"/>
        <w:rPr>
          <w:sz w:val="28"/>
          <w:szCs w:val="28"/>
          <w:lang w:val="en-US"/>
        </w:rPr>
      </w:pPr>
      <w:r w:rsidRPr="000C3D18">
        <w:rPr>
          <w:b/>
          <w:sz w:val="28"/>
          <w:szCs w:val="28"/>
          <w:lang w:val="en-US"/>
        </w:rPr>
        <w:t>ISO/IEC IS 27001:20</w:t>
      </w:r>
      <w:r w:rsidR="006425EB" w:rsidRPr="000C3D18">
        <w:rPr>
          <w:b/>
          <w:sz w:val="28"/>
          <w:szCs w:val="28"/>
          <w:lang w:val="uk-UA"/>
        </w:rPr>
        <w:t>13</w:t>
      </w:r>
      <w:r w:rsidRPr="006425EB">
        <w:rPr>
          <w:sz w:val="28"/>
          <w:szCs w:val="28"/>
          <w:lang w:val="en-US"/>
        </w:rPr>
        <w:t xml:space="preserve"> </w:t>
      </w:r>
      <w:r w:rsidR="00D52BED">
        <w:rPr>
          <w:rFonts w:eastAsia="Times New Roman" w:cs="Times New Roman"/>
          <w:sz w:val="28"/>
          <w:szCs w:val="28"/>
          <w:shd w:val="clear" w:color="auto" w:fill="FFFFFF"/>
          <w:lang w:val="en-US"/>
        </w:rPr>
        <w:t>–</w:t>
      </w:r>
      <w:r w:rsidRPr="006425EB">
        <w:rPr>
          <w:sz w:val="28"/>
          <w:szCs w:val="28"/>
          <w:lang w:val="en-US"/>
        </w:rPr>
        <w:t xml:space="preserve"> </w:t>
      </w:r>
      <w:r>
        <w:rPr>
          <w:sz w:val="28"/>
          <w:szCs w:val="28"/>
          <w:lang w:val="en-US"/>
        </w:rPr>
        <w:t>Information</w:t>
      </w:r>
      <w:r w:rsidRPr="006425EB">
        <w:rPr>
          <w:sz w:val="28"/>
          <w:szCs w:val="28"/>
          <w:lang w:val="en-US"/>
        </w:rPr>
        <w:t xml:space="preserve"> </w:t>
      </w:r>
      <w:r>
        <w:rPr>
          <w:sz w:val="28"/>
          <w:szCs w:val="28"/>
          <w:lang w:val="en-US"/>
        </w:rPr>
        <w:t>security</w:t>
      </w:r>
      <w:r w:rsidRPr="006425EB">
        <w:rPr>
          <w:sz w:val="28"/>
          <w:szCs w:val="28"/>
          <w:lang w:val="en-US"/>
        </w:rPr>
        <w:t xml:space="preserve"> </w:t>
      </w:r>
      <w:r>
        <w:rPr>
          <w:sz w:val="28"/>
          <w:szCs w:val="28"/>
          <w:lang w:val="en-US"/>
        </w:rPr>
        <w:t>management</w:t>
      </w:r>
      <w:r w:rsidRPr="006425EB">
        <w:rPr>
          <w:sz w:val="28"/>
          <w:szCs w:val="28"/>
          <w:lang w:val="en-US"/>
        </w:rPr>
        <w:t xml:space="preserve"> </w:t>
      </w:r>
      <w:r>
        <w:rPr>
          <w:sz w:val="28"/>
          <w:szCs w:val="28"/>
          <w:lang w:val="en-US"/>
        </w:rPr>
        <w:t>systems</w:t>
      </w:r>
      <w:r w:rsidRPr="006425EB">
        <w:rPr>
          <w:sz w:val="28"/>
          <w:szCs w:val="28"/>
          <w:lang w:val="en-US"/>
        </w:rPr>
        <w:t xml:space="preserve"> </w:t>
      </w:r>
      <w:r w:rsidR="00D52BED">
        <w:rPr>
          <w:rFonts w:eastAsia="Times New Roman" w:cs="Times New Roman"/>
          <w:sz w:val="28"/>
          <w:szCs w:val="28"/>
          <w:shd w:val="clear" w:color="auto" w:fill="FFFFFF"/>
          <w:lang w:val="en-US"/>
        </w:rPr>
        <w:t>–</w:t>
      </w:r>
      <w:r w:rsidRPr="006425EB">
        <w:rPr>
          <w:sz w:val="28"/>
          <w:szCs w:val="28"/>
          <w:lang w:val="en-US"/>
        </w:rPr>
        <w:t xml:space="preserve"> </w:t>
      </w:r>
      <w:r>
        <w:rPr>
          <w:sz w:val="28"/>
          <w:szCs w:val="28"/>
          <w:lang w:val="en-US"/>
        </w:rPr>
        <w:t>Requirements</w:t>
      </w:r>
      <w:r w:rsidRPr="006425EB">
        <w:rPr>
          <w:sz w:val="28"/>
          <w:szCs w:val="28"/>
          <w:lang w:val="en-US"/>
        </w:rPr>
        <w:t xml:space="preserve"> </w:t>
      </w:r>
      <w:r>
        <w:rPr>
          <w:sz w:val="28"/>
          <w:szCs w:val="28"/>
        </w:rPr>
        <w:t>Систем</w:t>
      </w:r>
      <w:r w:rsidR="006425EB">
        <w:rPr>
          <w:sz w:val="28"/>
          <w:szCs w:val="28"/>
          <w:lang w:val="uk-UA"/>
        </w:rPr>
        <w:t>и</w:t>
      </w:r>
      <w:r w:rsidRPr="006425EB">
        <w:rPr>
          <w:sz w:val="28"/>
          <w:szCs w:val="28"/>
          <w:lang w:val="en-US"/>
        </w:rPr>
        <w:t xml:space="preserve"> </w:t>
      </w:r>
      <w:r>
        <w:rPr>
          <w:sz w:val="28"/>
          <w:szCs w:val="28"/>
        </w:rPr>
        <w:t>менеджмент</w:t>
      </w:r>
      <w:r>
        <w:rPr>
          <w:sz w:val="28"/>
          <w:szCs w:val="28"/>
          <w:lang w:val="uk-UA"/>
        </w:rPr>
        <w:t>у</w:t>
      </w:r>
      <w:r w:rsidRPr="006425EB">
        <w:rPr>
          <w:sz w:val="28"/>
          <w:szCs w:val="28"/>
          <w:lang w:val="en-US"/>
        </w:rPr>
        <w:t xml:space="preserve"> </w:t>
      </w:r>
      <w:r>
        <w:rPr>
          <w:sz w:val="28"/>
          <w:szCs w:val="28"/>
          <w:lang w:val="uk-UA"/>
        </w:rPr>
        <w:t>інформаційної</w:t>
      </w:r>
      <w:r w:rsidRPr="006425EB">
        <w:rPr>
          <w:sz w:val="28"/>
          <w:szCs w:val="28"/>
          <w:lang w:val="en-US"/>
        </w:rPr>
        <w:t xml:space="preserve"> </w:t>
      </w:r>
      <w:r>
        <w:rPr>
          <w:sz w:val="28"/>
          <w:szCs w:val="28"/>
        </w:rPr>
        <w:t>без</w:t>
      </w:r>
      <w:r>
        <w:rPr>
          <w:sz w:val="28"/>
          <w:szCs w:val="28"/>
          <w:lang w:val="uk-UA"/>
        </w:rPr>
        <w:t>пек</w:t>
      </w:r>
      <w:r>
        <w:rPr>
          <w:sz w:val="28"/>
          <w:szCs w:val="28"/>
        </w:rPr>
        <w:t>и</w:t>
      </w:r>
      <w:r w:rsidRPr="006425EB">
        <w:rPr>
          <w:sz w:val="28"/>
          <w:szCs w:val="28"/>
          <w:lang w:val="en-US"/>
        </w:rPr>
        <w:t xml:space="preserve"> </w:t>
      </w:r>
      <w:bookmarkStart w:id="90" w:name="result_box80"/>
      <w:bookmarkEnd w:id="90"/>
      <w:r w:rsidR="00D52BED">
        <w:rPr>
          <w:rFonts w:eastAsia="Times New Roman" w:cs="Times New Roman"/>
          <w:sz w:val="28"/>
          <w:szCs w:val="28"/>
          <w:shd w:val="clear" w:color="auto" w:fill="FFFFFF"/>
          <w:lang w:val="en-US"/>
        </w:rPr>
        <w:t>–</w:t>
      </w:r>
      <w:r w:rsidR="00D14EBB">
        <w:rPr>
          <w:rFonts w:eastAsia="Times New Roman" w:cs="Times New Roman"/>
          <w:sz w:val="28"/>
          <w:szCs w:val="28"/>
          <w:shd w:val="clear" w:color="auto" w:fill="FFFFFF"/>
          <w:lang w:val="uk-UA"/>
        </w:rPr>
        <w:t xml:space="preserve"> </w:t>
      </w:r>
      <w:r>
        <w:rPr>
          <w:sz w:val="28"/>
          <w:szCs w:val="28"/>
          <w:lang w:val="uk-UA"/>
        </w:rPr>
        <w:t xml:space="preserve">Вимоги </w:t>
      </w:r>
    </w:p>
    <w:p w:rsidR="004057FB" w:rsidRPr="00050BB6" w:rsidRDefault="00FA3EB4">
      <w:pPr>
        <w:spacing w:after="0" w:line="360" w:lineRule="auto"/>
        <w:jc w:val="both"/>
        <w:rPr>
          <w:sz w:val="28"/>
          <w:szCs w:val="28"/>
        </w:rPr>
      </w:pPr>
      <w:r w:rsidRPr="006425EB">
        <w:rPr>
          <w:sz w:val="28"/>
          <w:szCs w:val="28"/>
          <w:lang w:val="en-US"/>
        </w:rPr>
        <w:tab/>
      </w:r>
      <w:bookmarkStart w:id="91" w:name="result_box81"/>
      <w:bookmarkEnd w:id="91"/>
      <w:r>
        <w:rPr>
          <w:sz w:val="28"/>
          <w:szCs w:val="28"/>
          <w:lang w:val="uk-UA"/>
        </w:rPr>
        <w:t>Цей стандарт утворює серцевину сімейства ISMS стандартів.</w:t>
      </w:r>
      <w:r w:rsidRPr="00050BB6">
        <w:rPr>
          <w:sz w:val="28"/>
          <w:szCs w:val="28"/>
        </w:rPr>
        <w:t xml:space="preserve"> </w:t>
      </w:r>
    </w:p>
    <w:p w:rsidR="004057FB" w:rsidRDefault="00FA3EB4" w:rsidP="00FE5E24">
      <w:pPr>
        <w:spacing w:after="120" w:line="360" w:lineRule="auto"/>
        <w:jc w:val="both"/>
        <w:rPr>
          <w:sz w:val="28"/>
          <w:szCs w:val="28"/>
        </w:rPr>
      </w:pPr>
      <w:r w:rsidRPr="00050BB6">
        <w:rPr>
          <w:sz w:val="28"/>
          <w:szCs w:val="28"/>
        </w:rPr>
        <w:tab/>
      </w:r>
      <w:bookmarkStart w:id="92" w:name="result_box82"/>
      <w:bookmarkEnd w:id="92"/>
      <w:r>
        <w:rPr>
          <w:sz w:val="28"/>
          <w:szCs w:val="28"/>
          <w:lang w:val="uk-UA"/>
        </w:rPr>
        <w:t>Він визначає вимоги для встановлення, реалізації, експлуатації, моніторингу, перегляду, підтримки документованої ISMS в контексті загальних ділових ризиків організації.</w:t>
      </w:r>
      <w:r w:rsidRPr="00050BB6">
        <w:rPr>
          <w:sz w:val="28"/>
          <w:szCs w:val="28"/>
        </w:rPr>
        <w:t xml:space="preserve"> </w:t>
      </w:r>
      <w:bookmarkStart w:id="93" w:name="result_box84"/>
      <w:bookmarkEnd w:id="93"/>
      <w:r>
        <w:rPr>
          <w:sz w:val="28"/>
          <w:szCs w:val="28"/>
          <w:lang w:val="uk-UA"/>
        </w:rPr>
        <w:t xml:space="preserve">Він також визначає вимоги до реалізації заходів безпеки, адаптованих до потреб конкретних організацій або їх частин. </w:t>
      </w:r>
    </w:p>
    <w:p w:rsidR="004057FB" w:rsidRPr="00CE4387" w:rsidRDefault="00FA3EB4">
      <w:pPr>
        <w:spacing w:after="0" w:line="360" w:lineRule="auto"/>
        <w:jc w:val="both"/>
        <w:rPr>
          <w:sz w:val="28"/>
          <w:szCs w:val="28"/>
          <w:lang w:val="en-US"/>
        </w:rPr>
      </w:pPr>
      <w:r w:rsidRPr="00A925F2">
        <w:rPr>
          <w:b/>
          <w:sz w:val="28"/>
          <w:szCs w:val="28"/>
          <w:lang w:val="en-US"/>
        </w:rPr>
        <w:t>ISO/IEC IS 27006:20</w:t>
      </w:r>
      <w:r w:rsidR="006425EB" w:rsidRPr="00A925F2">
        <w:rPr>
          <w:b/>
          <w:sz w:val="28"/>
          <w:szCs w:val="28"/>
          <w:lang w:val="en-US"/>
        </w:rPr>
        <w:t>15</w:t>
      </w:r>
      <w:r>
        <w:rPr>
          <w:sz w:val="28"/>
          <w:szCs w:val="28"/>
          <w:lang w:val="en-US"/>
        </w:rPr>
        <w:t xml:space="preserve"> </w:t>
      </w:r>
      <w:r w:rsidR="00D52BED">
        <w:rPr>
          <w:rFonts w:eastAsia="Times New Roman" w:cs="Times New Roman"/>
          <w:sz w:val="28"/>
          <w:szCs w:val="28"/>
          <w:shd w:val="clear" w:color="auto" w:fill="FFFFFF"/>
          <w:lang w:val="en-US"/>
        </w:rPr>
        <w:t>–</w:t>
      </w:r>
      <w:r>
        <w:rPr>
          <w:sz w:val="28"/>
          <w:szCs w:val="28"/>
          <w:lang w:val="en-US"/>
        </w:rPr>
        <w:t xml:space="preserve"> Requirements for bodies providing audit and certification of information security management systems (published). </w:t>
      </w:r>
      <w:bookmarkStart w:id="94" w:name="result_box86"/>
      <w:bookmarkEnd w:id="94"/>
      <w:r>
        <w:rPr>
          <w:sz w:val="28"/>
          <w:szCs w:val="28"/>
          <w:lang w:val="uk-UA"/>
        </w:rPr>
        <w:t>Вимоги до органів, що здійснюють аудит і сертифікацію систем менеджменту інфор</w:t>
      </w:r>
      <w:r w:rsidR="00CE4387">
        <w:rPr>
          <w:sz w:val="28"/>
          <w:szCs w:val="28"/>
          <w:lang w:val="uk-UA"/>
        </w:rPr>
        <w:t>маційної безпеки</w:t>
      </w:r>
      <w:r>
        <w:rPr>
          <w:sz w:val="28"/>
          <w:szCs w:val="28"/>
          <w:lang w:val="uk-UA"/>
        </w:rPr>
        <w:t>.</w:t>
      </w:r>
      <w:r w:rsidRPr="00CE4387">
        <w:rPr>
          <w:sz w:val="28"/>
          <w:szCs w:val="28"/>
          <w:lang w:val="en-US"/>
        </w:rPr>
        <w:t xml:space="preserve"> </w:t>
      </w:r>
    </w:p>
    <w:p w:rsidR="004057FB" w:rsidRPr="00A102CB" w:rsidRDefault="00FA3EB4" w:rsidP="00FE5E24">
      <w:pPr>
        <w:spacing w:after="120" w:line="360" w:lineRule="auto"/>
        <w:jc w:val="both"/>
        <w:rPr>
          <w:sz w:val="28"/>
          <w:szCs w:val="28"/>
          <w:lang w:val="en-US"/>
        </w:rPr>
      </w:pPr>
      <w:r w:rsidRPr="00CE4387">
        <w:rPr>
          <w:sz w:val="28"/>
          <w:szCs w:val="28"/>
          <w:lang w:val="en-US"/>
        </w:rPr>
        <w:tab/>
      </w:r>
      <w:bookmarkStart w:id="95" w:name="result_box87"/>
      <w:bookmarkEnd w:id="95"/>
      <w:r>
        <w:rPr>
          <w:sz w:val="28"/>
          <w:szCs w:val="28"/>
          <w:lang w:val="uk-UA"/>
        </w:rPr>
        <w:t xml:space="preserve">Цей стандарт визначає вимоги та надає </w:t>
      </w:r>
      <w:r w:rsidR="006425EB">
        <w:rPr>
          <w:sz w:val="28"/>
          <w:szCs w:val="28"/>
          <w:lang w:val="uk-UA"/>
        </w:rPr>
        <w:t>настанови</w:t>
      </w:r>
      <w:r>
        <w:rPr>
          <w:sz w:val="28"/>
          <w:szCs w:val="28"/>
          <w:lang w:val="uk-UA"/>
        </w:rPr>
        <w:t xml:space="preserve"> для органів, що здійснюють аудит і сертифікацію систем менеджменту інформаційної безпеки, на </w:t>
      </w:r>
      <w:r>
        <w:rPr>
          <w:sz w:val="28"/>
          <w:szCs w:val="28"/>
          <w:lang w:val="uk-UA"/>
        </w:rPr>
        <w:lastRenderedPageBreak/>
        <w:t>додаток до вимог, що містяться в стандартах ISO</w:t>
      </w:r>
      <w:r w:rsidR="00D14EBB">
        <w:rPr>
          <w:sz w:val="28"/>
          <w:szCs w:val="28"/>
          <w:lang w:val="uk-UA"/>
        </w:rPr>
        <w:t>/</w:t>
      </w:r>
      <w:r>
        <w:rPr>
          <w:sz w:val="28"/>
          <w:szCs w:val="28"/>
          <w:lang w:val="uk-UA"/>
        </w:rPr>
        <w:t>IEC 17021 та ISO / IEC 27001.</w:t>
      </w:r>
      <w:r w:rsidRPr="00A102CB">
        <w:rPr>
          <w:sz w:val="28"/>
          <w:szCs w:val="28"/>
          <w:lang w:val="en-US"/>
        </w:rPr>
        <w:t xml:space="preserve"> </w:t>
      </w:r>
    </w:p>
    <w:p w:rsidR="004057FB" w:rsidRPr="00050BB6" w:rsidRDefault="00FA3EB4" w:rsidP="00FE5E24">
      <w:pPr>
        <w:spacing w:after="120" w:line="360" w:lineRule="auto"/>
        <w:jc w:val="both"/>
        <w:rPr>
          <w:sz w:val="28"/>
          <w:szCs w:val="28"/>
          <w:lang w:val="en-US"/>
        </w:rPr>
      </w:pPr>
      <w:r w:rsidRPr="0006132C">
        <w:rPr>
          <w:b/>
          <w:sz w:val="28"/>
          <w:szCs w:val="28"/>
          <w:lang w:val="en-US"/>
        </w:rPr>
        <w:t>ISO/IEC IS 27002:20</w:t>
      </w:r>
      <w:r w:rsidR="00EF0928" w:rsidRPr="0006132C">
        <w:rPr>
          <w:b/>
          <w:sz w:val="28"/>
          <w:szCs w:val="28"/>
          <w:lang w:val="en-US"/>
        </w:rPr>
        <w:t>13</w:t>
      </w:r>
      <w:r>
        <w:rPr>
          <w:sz w:val="28"/>
          <w:szCs w:val="28"/>
          <w:lang w:val="en-US"/>
        </w:rPr>
        <w:t xml:space="preserve"> </w:t>
      </w:r>
      <w:r w:rsidR="00D52BED">
        <w:rPr>
          <w:rFonts w:eastAsia="Times New Roman" w:cs="Times New Roman"/>
          <w:sz w:val="28"/>
          <w:szCs w:val="28"/>
          <w:shd w:val="clear" w:color="auto" w:fill="FFFFFF"/>
          <w:lang w:val="en-US"/>
        </w:rPr>
        <w:t>–</w:t>
      </w:r>
      <w:r>
        <w:rPr>
          <w:sz w:val="28"/>
          <w:szCs w:val="28"/>
          <w:lang w:val="en-US"/>
        </w:rPr>
        <w:t xml:space="preserve"> </w:t>
      </w:r>
      <w:r w:rsidRPr="0006132C">
        <w:rPr>
          <w:b/>
          <w:sz w:val="28"/>
          <w:szCs w:val="28"/>
          <w:lang w:val="en-US"/>
        </w:rPr>
        <w:t xml:space="preserve">Code of practice for information security </w:t>
      </w:r>
      <w:r w:rsidR="0006132C" w:rsidRPr="0006132C">
        <w:rPr>
          <w:b/>
          <w:sz w:val="28"/>
          <w:szCs w:val="28"/>
          <w:lang w:val="en-US"/>
        </w:rPr>
        <w:t>controls</w:t>
      </w:r>
      <w:r w:rsidRPr="0006132C">
        <w:rPr>
          <w:sz w:val="28"/>
          <w:szCs w:val="28"/>
          <w:lang w:val="en-US"/>
        </w:rPr>
        <w:t xml:space="preserve"> </w:t>
      </w:r>
      <w:r w:rsidR="0006132C" w:rsidRPr="00FE71AF">
        <w:rPr>
          <w:b/>
          <w:sz w:val="28"/>
          <w:szCs w:val="28"/>
          <w:lang w:val="en-US"/>
        </w:rPr>
        <w:t>(published).</w:t>
      </w:r>
      <w:bookmarkStart w:id="96" w:name="result_box89"/>
      <w:bookmarkEnd w:id="96"/>
      <w:r w:rsidR="0006132C">
        <w:rPr>
          <w:sz w:val="28"/>
          <w:szCs w:val="28"/>
          <w:lang w:val="en-US"/>
        </w:rPr>
        <w:t xml:space="preserve"> </w:t>
      </w:r>
      <w:r w:rsidRPr="0006132C">
        <w:rPr>
          <w:sz w:val="28"/>
          <w:szCs w:val="28"/>
          <w:lang w:val="uk-UA"/>
        </w:rPr>
        <w:t xml:space="preserve">Практичні правила </w:t>
      </w:r>
      <w:r w:rsidR="0006132C" w:rsidRPr="0006132C">
        <w:rPr>
          <w:sz w:val="28"/>
          <w:szCs w:val="28"/>
          <w:lang w:val="uk-UA"/>
        </w:rPr>
        <w:t xml:space="preserve">для заходів з </w:t>
      </w:r>
      <w:r w:rsidR="00CE4387">
        <w:rPr>
          <w:sz w:val="28"/>
          <w:szCs w:val="28"/>
          <w:lang w:val="uk-UA"/>
        </w:rPr>
        <w:t>інформаційної безпеки.</w:t>
      </w:r>
      <w:r w:rsidRPr="00050BB6">
        <w:rPr>
          <w:sz w:val="28"/>
          <w:szCs w:val="28"/>
          <w:lang w:val="en-US"/>
        </w:rPr>
        <w:t xml:space="preserve"> </w:t>
      </w:r>
    </w:p>
    <w:p w:rsidR="004057FB" w:rsidRPr="00FE71AF" w:rsidRDefault="00FA3EB4" w:rsidP="00FE5E24">
      <w:pPr>
        <w:spacing w:after="120" w:line="360" w:lineRule="auto"/>
        <w:jc w:val="both"/>
        <w:rPr>
          <w:sz w:val="28"/>
          <w:szCs w:val="28"/>
          <w:lang w:val="en-US"/>
        </w:rPr>
      </w:pPr>
      <w:r w:rsidRPr="00050BB6">
        <w:rPr>
          <w:sz w:val="28"/>
          <w:szCs w:val="28"/>
          <w:lang w:val="en-US"/>
        </w:rPr>
        <w:tab/>
      </w:r>
      <w:bookmarkStart w:id="97" w:name="result_box90"/>
      <w:bookmarkEnd w:id="97"/>
      <w:r>
        <w:rPr>
          <w:sz w:val="28"/>
          <w:szCs w:val="28"/>
          <w:lang w:val="uk-UA"/>
        </w:rPr>
        <w:t>ISO/IEC 27002 опублікований, як стандарт, що надає всеохопні настанови щодо реалізації заходів інформаційної безпеки, і безпосе</w:t>
      </w:r>
      <w:r w:rsidR="00D14EBB">
        <w:rPr>
          <w:sz w:val="28"/>
          <w:szCs w:val="28"/>
          <w:lang w:val="uk-UA"/>
        </w:rPr>
        <w:t>редньо підтримує стандарт ISO/</w:t>
      </w:r>
      <w:r>
        <w:rPr>
          <w:sz w:val="28"/>
          <w:szCs w:val="28"/>
          <w:lang w:val="uk-UA"/>
        </w:rPr>
        <w:t>IEC 27001.</w:t>
      </w:r>
      <w:r w:rsidRPr="00033BA8">
        <w:rPr>
          <w:sz w:val="28"/>
          <w:szCs w:val="28"/>
          <w:lang w:val="en-US"/>
        </w:rPr>
        <w:t xml:space="preserve"> </w:t>
      </w:r>
    </w:p>
    <w:p w:rsidR="004057FB" w:rsidRPr="00FE71AF" w:rsidRDefault="00FA3EB4" w:rsidP="00FE5E24">
      <w:pPr>
        <w:spacing w:after="0" w:line="360" w:lineRule="auto"/>
        <w:jc w:val="both"/>
        <w:rPr>
          <w:sz w:val="28"/>
          <w:szCs w:val="28"/>
          <w:lang w:val="en-US"/>
        </w:rPr>
      </w:pPr>
      <w:r w:rsidRPr="00033BA8">
        <w:rPr>
          <w:b/>
          <w:sz w:val="28"/>
          <w:szCs w:val="28"/>
          <w:lang w:val="en-US"/>
        </w:rPr>
        <w:t>ISO/IEC 27003</w:t>
      </w:r>
      <w:r w:rsidR="00A925F2">
        <w:rPr>
          <w:b/>
          <w:sz w:val="28"/>
          <w:szCs w:val="28"/>
          <w:lang w:val="uk-UA"/>
        </w:rPr>
        <w:t>:2012</w:t>
      </w:r>
      <w:r w:rsidRPr="00033BA8">
        <w:rPr>
          <w:b/>
          <w:sz w:val="28"/>
          <w:szCs w:val="28"/>
          <w:lang w:val="en-US"/>
        </w:rPr>
        <w:t xml:space="preserve"> </w:t>
      </w:r>
      <w:r w:rsidR="00D52BED">
        <w:rPr>
          <w:rFonts w:eastAsia="Times New Roman" w:cs="Times New Roman"/>
          <w:b/>
          <w:sz w:val="28"/>
          <w:szCs w:val="28"/>
          <w:shd w:val="clear" w:color="auto" w:fill="FFFFFF"/>
          <w:lang w:val="en-US"/>
        </w:rPr>
        <w:t>–</w:t>
      </w:r>
      <w:r w:rsidRPr="00033BA8">
        <w:rPr>
          <w:b/>
          <w:sz w:val="28"/>
          <w:szCs w:val="28"/>
          <w:lang w:val="en-US"/>
        </w:rPr>
        <w:t xml:space="preserve"> Information security management systems implementation guidance </w:t>
      </w:r>
      <w:r w:rsidRPr="00FE71AF">
        <w:rPr>
          <w:b/>
          <w:sz w:val="28"/>
          <w:szCs w:val="28"/>
          <w:lang w:val="en-US"/>
        </w:rPr>
        <w:t>(</w:t>
      </w:r>
      <w:r w:rsidR="00FE71AF" w:rsidRPr="00FE71AF">
        <w:rPr>
          <w:b/>
          <w:sz w:val="28"/>
          <w:szCs w:val="28"/>
          <w:lang w:val="en-US"/>
        </w:rPr>
        <w:t>published</w:t>
      </w:r>
      <w:r w:rsidRPr="00FE71AF">
        <w:rPr>
          <w:b/>
          <w:sz w:val="28"/>
          <w:szCs w:val="28"/>
          <w:lang w:val="en-US"/>
        </w:rPr>
        <w:t>).</w:t>
      </w:r>
      <w:r w:rsidRPr="00FE71AF">
        <w:rPr>
          <w:sz w:val="28"/>
          <w:szCs w:val="28"/>
          <w:lang w:val="en-US"/>
        </w:rPr>
        <w:t xml:space="preserve"> </w:t>
      </w:r>
      <w:r w:rsidR="00FE71AF">
        <w:rPr>
          <w:sz w:val="28"/>
          <w:szCs w:val="28"/>
          <w:lang w:val="uk-UA"/>
        </w:rPr>
        <w:t>На</w:t>
      </w:r>
      <w:r w:rsidR="00501202">
        <w:rPr>
          <w:sz w:val="28"/>
          <w:szCs w:val="28"/>
          <w:lang w:val="uk-UA"/>
        </w:rPr>
        <w:t>с</w:t>
      </w:r>
      <w:r w:rsidR="00FE71AF">
        <w:rPr>
          <w:sz w:val="28"/>
          <w:szCs w:val="28"/>
          <w:lang w:val="uk-UA"/>
        </w:rPr>
        <w:t>танова</w:t>
      </w:r>
      <w:r w:rsidRPr="00FE71AF">
        <w:rPr>
          <w:sz w:val="28"/>
          <w:szCs w:val="28"/>
          <w:lang w:val="en-US"/>
        </w:rPr>
        <w:t xml:space="preserve"> </w:t>
      </w:r>
      <w:r>
        <w:rPr>
          <w:sz w:val="28"/>
          <w:szCs w:val="28"/>
        </w:rPr>
        <w:t>з</w:t>
      </w:r>
      <w:r w:rsidRPr="00FE71AF">
        <w:rPr>
          <w:sz w:val="28"/>
          <w:szCs w:val="28"/>
          <w:lang w:val="en-US"/>
        </w:rPr>
        <w:t xml:space="preserve"> </w:t>
      </w:r>
      <w:r>
        <w:rPr>
          <w:sz w:val="28"/>
          <w:szCs w:val="28"/>
        </w:rPr>
        <w:t>реалізації</w:t>
      </w:r>
      <w:r w:rsidRPr="00FE71AF">
        <w:rPr>
          <w:sz w:val="28"/>
          <w:szCs w:val="28"/>
          <w:lang w:val="en-US"/>
        </w:rPr>
        <w:t xml:space="preserve"> </w:t>
      </w:r>
      <w:r>
        <w:rPr>
          <w:sz w:val="28"/>
          <w:szCs w:val="28"/>
        </w:rPr>
        <w:t>систем</w:t>
      </w:r>
      <w:r w:rsidRPr="00FE71AF">
        <w:rPr>
          <w:sz w:val="28"/>
          <w:szCs w:val="28"/>
          <w:lang w:val="en-US"/>
        </w:rPr>
        <w:t xml:space="preserve"> </w:t>
      </w:r>
      <w:r>
        <w:rPr>
          <w:sz w:val="28"/>
          <w:szCs w:val="28"/>
        </w:rPr>
        <w:t>менеджменту</w:t>
      </w:r>
      <w:r w:rsidRPr="00FE71AF">
        <w:rPr>
          <w:sz w:val="28"/>
          <w:szCs w:val="28"/>
          <w:lang w:val="en-US"/>
        </w:rPr>
        <w:t xml:space="preserve"> </w:t>
      </w:r>
      <w:r>
        <w:rPr>
          <w:sz w:val="28"/>
          <w:szCs w:val="28"/>
        </w:rPr>
        <w:t>інформаційної</w:t>
      </w:r>
      <w:r w:rsidRPr="00FE71AF">
        <w:rPr>
          <w:sz w:val="28"/>
          <w:szCs w:val="28"/>
          <w:lang w:val="en-US"/>
        </w:rPr>
        <w:t xml:space="preserve"> </w:t>
      </w:r>
      <w:r>
        <w:rPr>
          <w:sz w:val="28"/>
          <w:szCs w:val="28"/>
        </w:rPr>
        <w:t>безпеки</w:t>
      </w:r>
      <w:r w:rsidRPr="00FE71AF">
        <w:rPr>
          <w:sz w:val="28"/>
          <w:szCs w:val="28"/>
          <w:lang w:val="en-US"/>
        </w:rPr>
        <w:t>.</w:t>
      </w:r>
    </w:p>
    <w:p w:rsidR="004057FB" w:rsidRPr="00FE71AF" w:rsidRDefault="00FA3EB4" w:rsidP="00FE5E24">
      <w:pPr>
        <w:spacing w:after="120" w:line="360" w:lineRule="auto"/>
        <w:jc w:val="both"/>
        <w:rPr>
          <w:sz w:val="28"/>
          <w:szCs w:val="28"/>
          <w:lang w:val="en-US"/>
        </w:rPr>
      </w:pPr>
      <w:r>
        <w:rPr>
          <w:sz w:val="28"/>
          <w:szCs w:val="28"/>
        </w:rPr>
        <w:t>Цей</w:t>
      </w:r>
      <w:r w:rsidRPr="00FE71AF">
        <w:rPr>
          <w:sz w:val="28"/>
          <w:szCs w:val="28"/>
          <w:lang w:val="en-US"/>
        </w:rPr>
        <w:t xml:space="preserve"> </w:t>
      </w:r>
      <w:r>
        <w:rPr>
          <w:sz w:val="28"/>
          <w:szCs w:val="28"/>
        </w:rPr>
        <w:t>стандарт</w:t>
      </w:r>
      <w:r w:rsidRPr="00FE71AF">
        <w:rPr>
          <w:sz w:val="28"/>
          <w:szCs w:val="28"/>
          <w:lang w:val="en-US"/>
        </w:rPr>
        <w:t xml:space="preserve"> </w:t>
      </w:r>
      <w:r>
        <w:rPr>
          <w:sz w:val="28"/>
          <w:szCs w:val="28"/>
        </w:rPr>
        <w:t>безпосередньо</w:t>
      </w:r>
      <w:r w:rsidRPr="00FE71AF">
        <w:rPr>
          <w:sz w:val="28"/>
          <w:szCs w:val="28"/>
          <w:lang w:val="en-US"/>
        </w:rPr>
        <w:t xml:space="preserve"> </w:t>
      </w:r>
      <w:r>
        <w:rPr>
          <w:sz w:val="28"/>
          <w:szCs w:val="28"/>
        </w:rPr>
        <w:t>підтримує</w:t>
      </w:r>
      <w:r w:rsidRPr="00FE71AF">
        <w:rPr>
          <w:sz w:val="28"/>
          <w:szCs w:val="28"/>
          <w:lang w:val="en-US"/>
        </w:rPr>
        <w:t xml:space="preserve"> </w:t>
      </w:r>
      <w:r>
        <w:rPr>
          <w:sz w:val="28"/>
          <w:szCs w:val="28"/>
        </w:rPr>
        <w:t>стандарт</w:t>
      </w:r>
      <w:r w:rsidRPr="00FE71AF">
        <w:rPr>
          <w:sz w:val="28"/>
          <w:szCs w:val="28"/>
          <w:lang w:val="en-US"/>
        </w:rPr>
        <w:t xml:space="preserve"> ISO/IEC 27001 </w:t>
      </w:r>
      <w:r>
        <w:rPr>
          <w:sz w:val="28"/>
          <w:szCs w:val="28"/>
        </w:rPr>
        <w:t>і</w:t>
      </w:r>
      <w:r w:rsidRPr="00FE71AF">
        <w:rPr>
          <w:sz w:val="28"/>
          <w:szCs w:val="28"/>
          <w:lang w:val="en-US"/>
        </w:rPr>
        <w:t xml:space="preserve"> </w:t>
      </w:r>
      <w:r>
        <w:rPr>
          <w:sz w:val="28"/>
          <w:szCs w:val="28"/>
        </w:rPr>
        <w:t>надає</w:t>
      </w:r>
      <w:r w:rsidRPr="00FE71AF">
        <w:rPr>
          <w:sz w:val="28"/>
          <w:szCs w:val="28"/>
          <w:lang w:val="en-US"/>
        </w:rPr>
        <w:t xml:space="preserve"> </w:t>
      </w:r>
      <w:r>
        <w:rPr>
          <w:sz w:val="28"/>
          <w:szCs w:val="28"/>
        </w:rPr>
        <w:t>матеріал</w:t>
      </w:r>
      <w:r w:rsidRPr="00FE71AF">
        <w:rPr>
          <w:sz w:val="28"/>
          <w:szCs w:val="28"/>
          <w:lang w:val="en-US"/>
        </w:rPr>
        <w:t xml:space="preserve"> </w:t>
      </w:r>
      <w:r w:rsidR="00FE71AF">
        <w:rPr>
          <w:sz w:val="28"/>
          <w:szCs w:val="28"/>
          <w:lang w:val="uk-UA"/>
        </w:rPr>
        <w:t>з настанов</w:t>
      </w:r>
      <w:r w:rsidRPr="00FE71AF">
        <w:rPr>
          <w:sz w:val="28"/>
          <w:szCs w:val="28"/>
          <w:lang w:val="en-US"/>
        </w:rPr>
        <w:t xml:space="preserve">, </w:t>
      </w:r>
      <w:r>
        <w:rPr>
          <w:sz w:val="28"/>
          <w:szCs w:val="28"/>
        </w:rPr>
        <w:t>як</w:t>
      </w:r>
      <w:r w:rsidR="00FE71AF">
        <w:rPr>
          <w:sz w:val="28"/>
          <w:szCs w:val="28"/>
          <w:lang w:val="uk-UA"/>
        </w:rPr>
        <w:t xml:space="preserve">ий </w:t>
      </w:r>
      <w:r>
        <w:rPr>
          <w:sz w:val="28"/>
          <w:szCs w:val="28"/>
        </w:rPr>
        <w:t>стосується</w:t>
      </w:r>
      <w:r w:rsidRPr="00FE71AF">
        <w:rPr>
          <w:sz w:val="28"/>
          <w:szCs w:val="28"/>
          <w:lang w:val="en-US"/>
        </w:rPr>
        <w:t xml:space="preserve"> </w:t>
      </w:r>
      <w:r>
        <w:rPr>
          <w:sz w:val="28"/>
          <w:szCs w:val="28"/>
        </w:rPr>
        <w:t>реалізації</w:t>
      </w:r>
      <w:r w:rsidRPr="00FE71AF">
        <w:rPr>
          <w:sz w:val="28"/>
          <w:szCs w:val="28"/>
          <w:lang w:val="en-US"/>
        </w:rPr>
        <w:t xml:space="preserve"> ISMS.</w:t>
      </w:r>
    </w:p>
    <w:p w:rsidR="004057FB" w:rsidRPr="00033BA8" w:rsidRDefault="00FA3EB4" w:rsidP="00FE5E24">
      <w:pPr>
        <w:spacing w:after="0" w:line="360" w:lineRule="auto"/>
        <w:jc w:val="both"/>
        <w:rPr>
          <w:sz w:val="28"/>
          <w:szCs w:val="28"/>
          <w:lang w:val="en-US"/>
        </w:rPr>
      </w:pPr>
      <w:r w:rsidRPr="00033BA8">
        <w:rPr>
          <w:b/>
          <w:sz w:val="28"/>
          <w:szCs w:val="28"/>
          <w:lang w:val="en-US"/>
        </w:rPr>
        <w:t>ISO/IEC 27004</w:t>
      </w:r>
      <w:r w:rsidR="00A925F2">
        <w:rPr>
          <w:b/>
          <w:sz w:val="28"/>
          <w:szCs w:val="28"/>
          <w:lang w:val="uk-UA"/>
        </w:rPr>
        <w:t>:2011</w:t>
      </w:r>
      <w:r w:rsidRPr="00033BA8">
        <w:rPr>
          <w:b/>
          <w:sz w:val="28"/>
          <w:szCs w:val="28"/>
          <w:lang w:val="en-US"/>
        </w:rPr>
        <w:t xml:space="preserve"> </w:t>
      </w:r>
      <w:r w:rsidR="00D52BED">
        <w:rPr>
          <w:rFonts w:eastAsia="Times New Roman" w:cs="Times New Roman"/>
          <w:b/>
          <w:sz w:val="28"/>
          <w:szCs w:val="28"/>
          <w:shd w:val="clear" w:color="auto" w:fill="FFFFFF"/>
          <w:lang w:val="en-US"/>
        </w:rPr>
        <w:t>–</w:t>
      </w:r>
      <w:r w:rsidRPr="00033BA8">
        <w:rPr>
          <w:b/>
          <w:sz w:val="28"/>
          <w:szCs w:val="28"/>
          <w:lang w:val="en-US"/>
        </w:rPr>
        <w:t xml:space="preserve"> Information security management measurements </w:t>
      </w:r>
      <w:r w:rsidR="00FE71AF" w:rsidRPr="00FE71AF">
        <w:rPr>
          <w:b/>
          <w:sz w:val="28"/>
          <w:szCs w:val="28"/>
          <w:lang w:val="en-US"/>
        </w:rPr>
        <w:t>(published).</w:t>
      </w:r>
      <w:r w:rsidRPr="00033BA8">
        <w:rPr>
          <w:sz w:val="28"/>
          <w:szCs w:val="28"/>
          <w:lang w:val="en-US"/>
        </w:rPr>
        <w:t xml:space="preserve"> </w:t>
      </w:r>
      <w:r>
        <w:rPr>
          <w:sz w:val="28"/>
          <w:szCs w:val="28"/>
        </w:rPr>
        <w:t>Вимірювання</w:t>
      </w:r>
      <w:r w:rsidRPr="00033BA8">
        <w:rPr>
          <w:sz w:val="28"/>
          <w:szCs w:val="28"/>
          <w:lang w:val="en-US"/>
        </w:rPr>
        <w:t xml:space="preserve"> </w:t>
      </w:r>
      <w:r>
        <w:rPr>
          <w:sz w:val="28"/>
          <w:szCs w:val="28"/>
        </w:rPr>
        <w:t>менеджменту</w:t>
      </w:r>
      <w:r w:rsidRPr="00033BA8">
        <w:rPr>
          <w:sz w:val="28"/>
          <w:szCs w:val="28"/>
          <w:lang w:val="en-US"/>
        </w:rPr>
        <w:t xml:space="preserve"> </w:t>
      </w:r>
      <w:r>
        <w:rPr>
          <w:sz w:val="28"/>
          <w:szCs w:val="28"/>
        </w:rPr>
        <w:t>інформаційної</w:t>
      </w:r>
      <w:r w:rsidRPr="00033BA8">
        <w:rPr>
          <w:sz w:val="28"/>
          <w:szCs w:val="28"/>
          <w:lang w:val="en-US"/>
        </w:rPr>
        <w:t xml:space="preserve"> </w:t>
      </w:r>
      <w:r>
        <w:rPr>
          <w:sz w:val="28"/>
          <w:szCs w:val="28"/>
        </w:rPr>
        <w:t>безпеки</w:t>
      </w:r>
      <w:r w:rsidR="001F75E4">
        <w:rPr>
          <w:sz w:val="28"/>
          <w:szCs w:val="28"/>
          <w:lang w:val="uk-UA"/>
        </w:rPr>
        <w:t>.</w:t>
      </w:r>
      <w:r w:rsidR="00FE71AF" w:rsidRPr="001F75E4">
        <w:rPr>
          <w:sz w:val="28"/>
          <w:szCs w:val="28"/>
          <w:highlight w:val="yellow"/>
          <w:lang w:val="en-US"/>
        </w:rPr>
        <w:t xml:space="preserve"> </w:t>
      </w:r>
    </w:p>
    <w:p w:rsidR="004057FB" w:rsidRPr="00033BA8" w:rsidRDefault="00FA3EB4" w:rsidP="00FE5E24">
      <w:pPr>
        <w:spacing w:after="0" w:line="360" w:lineRule="auto"/>
        <w:jc w:val="both"/>
        <w:rPr>
          <w:sz w:val="28"/>
          <w:szCs w:val="28"/>
          <w:lang w:val="en-US"/>
        </w:rPr>
      </w:pPr>
      <w:r w:rsidRPr="00033BA8">
        <w:rPr>
          <w:sz w:val="28"/>
          <w:szCs w:val="28"/>
          <w:lang w:val="en-US"/>
        </w:rPr>
        <w:t xml:space="preserve">ISO/IEC 27004 </w:t>
      </w:r>
      <w:r>
        <w:rPr>
          <w:sz w:val="28"/>
          <w:szCs w:val="28"/>
        </w:rPr>
        <w:t>запропонований</w:t>
      </w:r>
      <w:r w:rsidRPr="00033BA8">
        <w:rPr>
          <w:sz w:val="28"/>
          <w:szCs w:val="28"/>
          <w:lang w:val="en-US"/>
        </w:rPr>
        <w:t xml:space="preserve">, </w:t>
      </w:r>
      <w:r>
        <w:rPr>
          <w:sz w:val="28"/>
          <w:szCs w:val="28"/>
        </w:rPr>
        <w:t>як</w:t>
      </w:r>
      <w:r w:rsidRPr="00033BA8">
        <w:rPr>
          <w:sz w:val="28"/>
          <w:szCs w:val="28"/>
          <w:lang w:val="en-US"/>
        </w:rPr>
        <w:t xml:space="preserve"> </w:t>
      </w:r>
      <w:r>
        <w:rPr>
          <w:sz w:val="28"/>
          <w:szCs w:val="28"/>
        </w:rPr>
        <w:t>стандарт</w:t>
      </w:r>
      <w:r w:rsidRPr="00033BA8">
        <w:rPr>
          <w:sz w:val="28"/>
          <w:szCs w:val="28"/>
          <w:lang w:val="en-US"/>
        </w:rPr>
        <w:t xml:space="preserve"> </w:t>
      </w:r>
      <w:r w:rsidR="001F75E4">
        <w:rPr>
          <w:sz w:val="28"/>
          <w:szCs w:val="28"/>
          <w:lang w:val="uk-UA"/>
        </w:rPr>
        <w:t>з настанов</w:t>
      </w:r>
      <w:r w:rsidRPr="00033BA8">
        <w:rPr>
          <w:sz w:val="28"/>
          <w:szCs w:val="28"/>
          <w:lang w:val="en-US"/>
        </w:rPr>
        <w:t xml:space="preserve">, </w:t>
      </w:r>
      <w:r>
        <w:rPr>
          <w:sz w:val="28"/>
          <w:szCs w:val="28"/>
        </w:rPr>
        <w:t>який</w:t>
      </w:r>
      <w:r w:rsidRPr="00033BA8">
        <w:rPr>
          <w:sz w:val="28"/>
          <w:szCs w:val="28"/>
          <w:lang w:val="en-US"/>
        </w:rPr>
        <w:t xml:space="preserve"> </w:t>
      </w:r>
      <w:r>
        <w:rPr>
          <w:sz w:val="28"/>
          <w:szCs w:val="28"/>
        </w:rPr>
        <w:t>надає</w:t>
      </w:r>
      <w:r w:rsidRPr="00033BA8">
        <w:rPr>
          <w:sz w:val="28"/>
          <w:szCs w:val="28"/>
          <w:lang w:val="en-US"/>
        </w:rPr>
        <w:t xml:space="preserve"> </w:t>
      </w:r>
      <w:r>
        <w:rPr>
          <w:sz w:val="28"/>
          <w:szCs w:val="28"/>
        </w:rPr>
        <w:t>можливість</w:t>
      </w:r>
      <w:r w:rsidRPr="00033BA8">
        <w:rPr>
          <w:sz w:val="28"/>
          <w:szCs w:val="28"/>
          <w:lang w:val="en-US"/>
        </w:rPr>
        <w:t xml:space="preserve"> </w:t>
      </w:r>
      <w:r>
        <w:rPr>
          <w:sz w:val="28"/>
          <w:szCs w:val="28"/>
        </w:rPr>
        <w:t>вимірювати</w:t>
      </w:r>
      <w:r w:rsidRPr="00033BA8">
        <w:rPr>
          <w:sz w:val="28"/>
          <w:szCs w:val="28"/>
          <w:lang w:val="en-US"/>
        </w:rPr>
        <w:t xml:space="preserve"> </w:t>
      </w:r>
      <w:r>
        <w:rPr>
          <w:sz w:val="28"/>
          <w:szCs w:val="28"/>
        </w:rPr>
        <w:t>рівень</w:t>
      </w:r>
      <w:r w:rsidRPr="00033BA8">
        <w:rPr>
          <w:sz w:val="28"/>
          <w:szCs w:val="28"/>
          <w:lang w:val="en-US"/>
        </w:rPr>
        <w:t xml:space="preserve"> </w:t>
      </w:r>
      <w:r>
        <w:rPr>
          <w:sz w:val="28"/>
          <w:szCs w:val="28"/>
        </w:rPr>
        <w:t>ефективності</w:t>
      </w:r>
      <w:r w:rsidRPr="00033BA8">
        <w:rPr>
          <w:sz w:val="28"/>
          <w:szCs w:val="28"/>
          <w:lang w:val="en-US"/>
        </w:rPr>
        <w:t xml:space="preserve"> </w:t>
      </w:r>
      <w:r>
        <w:rPr>
          <w:sz w:val="28"/>
          <w:szCs w:val="28"/>
        </w:rPr>
        <w:t>реалізованих</w:t>
      </w:r>
      <w:r w:rsidRPr="00033BA8">
        <w:rPr>
          <w:sz w:val="28"/>
          <w:szCs w:val="28"/>
          <w:lang w:val="en-US"/>
        </w:rPr>
        <w:t xml:space="preserve"> </w:t>
      </w:r>
      <w:r>
        <w:rPr>
          <w:sz w:val="28"/>
          <w:szCs w:val="28"/>
        </w:rPr>
        <w:t>відповідно</w:t>
      </w:r>
      <w:r w:rsidRPr="00033BA8">
        <w:rPr>
          <w:sz w:val="28"/>
          <w:szCs w:val="28"/>
          <w:lang w:val="en-US"/>
        </w:rPr>
        <w:t xml:space="preserve"> </w:t>
      </w:r>
      <w:r>
        <w:rPr>
          <w:sz w:val="28"/>
          <w:szCs w:val="28"/>
        </w:rPr>
        <w:t>до</w:t>
      </w:r>
      <w:r w:rsidRPr="00033BA8">
        <w:rPr>
          <w:sz w:val="28"/>
          <w:szCs w:val="28"/>
          <w:lang w:val="en-US"/>
        </w:rPr>
        <w:t xml:space="preserve"> </w:t>
      </w:r>
      <w:r>
        <w:rPr>
          <w:sz w:val="28"/>
          <w:szCs w:val="28"/>
        </w:rPr>
        <w:t>стандарту</w:t>
      </w:r>
      <w:r w:rsidRPr="00033BA8">
        <w:rPr>
          <w:sz w:val="28"/>
          <w:szCs w:val="28"/>
          <w:lang w:val="en-US"/>
        </w:rPr>
        <w:t xml:space="preserve"> ISO/IEC 27001 </w:t>
      </w:r>
      <w:r>
        <w:rPr>
          <w:sz w:val="28"/>
          <w:szCs w:val="28"/>
        </w:rPr>
        <w:t>заходів</w:t>
      </w:r>
      <w:r w:rsidRPr="00033BA8">
        <w:rPr>
          <w:sz w:val="28"/>
          <w:szCs w:val="28"/>
          <w:lang w:val="en-US"/>
        </w:rPr>
        <w:t xml:space="preserve"> </w:t>
      </w:r>
      <w:r>
        <w:rPr>
          <w:sz w:val="28"/>
          <w:szCs w:val="28"/>
        </w:rPr>
        <w:t>і</w:t>
      </w:r>
      <w:r w:rsidRPr="00033BA8">
        <w:rPr>
          <w:sz w:val="28"/>
          <w:szCs w:val="28"/>
          <w:lang w:val="en-US"/>
        </w:rPr>
        <w:t xml:space="preserve"> </w:t>
      </w:r>
      <w:r>
        <w:rPr>
          <w:sz w:val="28"/>
          <w:szCs w:val="28"/>
        </w:rPr>
        <w:t>процесів</w:t>
      </w:r>
      <w:r w:rsidRPr="00033BA8">
        <w:rPr>
          <w:sz w:val="28"/>
          <w:szCs w:val="28"/>
          <w:lang w:val="en-US"/>
        </w:rPr>
        <w:t>.</w:t>
      </w:r>
    </w:p>
    <w:p w:rsidR="004057FB" w:rsidRDefault="00FA3EB4" w:rsidP="00FE5E24">
      <w:pPr>
        <w:spacing w:after="120" w:line="360" w:lineRule="auto"/>
        <w:jc w:val="both"/>
        <w:rPr>
          <w:sz w:val="28"/>
          <w:szCs w:val="28"/>
        </w:rPr>
      </w:pPr>
      <w:r>
        <w:rPr>
          <w:sz w:val="28"/>
          <w:szCs w:val="28"/>
        </w:rPr>
        <w:t>Задля результативності, ISO/IEC 27004 розгля</w:t>
      </w:r>
      <w:r w:rsidR="001F75E4">
        <w:rPr>
          <w:sz w:val="28"/>
          <w:szCs w:val="28"/>
          <w:lang w:val="uk-UA"/>
        </w:rPr>
        <w:t>дає</w:t>
      </w:r>
      <w:r>
        <w:rPr>
          <w:sz w:val="28"/>
          <w:szCs w:val="28"/>
        </w:rPr>
        <w:t xml:space="preserve"> ряд одиниць вимірювання, що включають результативність заходів. ISO/IEC 27004 також нада</w:t>
      </w:r>
      <w:r w:rsidR="001F75E4">
        <w:rPr>
          <w:sz w:val="28"/>
          <w:szCs w:val="28"/>
          <w:lang w:val="uk-UA"/>
        </w:rPr>
        <w:t>є</w:t>
      </w:r>
      <w:r>
        <w:rPr>
          <w:sz w:val="28"/>
          <w:szCs w:val="28"/>
        </w:rPr>
        <w:t xml:space="preserve"> такі засоби, які дозволили б ефективно вимірювати діяльність </w:t>
      </w:r>
      <w:r w:rsidR="001F75E4">
        <w:rPr>
          <w:sz w:val="28"/>
          <w:szCs w:val="28"/>
          <w:lang w:val="uk-UA"/>
        </w:rPr>
        <w:t>з</w:t>
      </w:r>
      <w:r w:rsidR="001F75E4">
        <w:rPr>
          <w:sz w:val="28"/>
          <w:szCs w:val="28"/>
        </w:rPr>
        <w:t xml:space="preserve"> інформаційної безпеки</w:t>
      </w:r>
      <w:r>
        <w:rPr>
          <w:sz w:val="28"/>
          <w:szCs w:val="28"/>
        </w:rPr>
        <w:t>, яка використовується для захисту інформаційних активів організації.</w:t>
      </w:r>
    </w:p>
    <w:p w:rsidR="004057FB" w:rsidRPr="00033BA8" w:rsidRDefault="00FA3EB4" w:rsidP="00FE5E24">
      <w:pPr>
        <w:spacing w:after="0" w:line="360" w:lineRule="auto"/>
        <w:jc w:val="both"/>
        <w:rPr>
          <w:sz w:val="28"/>
          <w:szCs w:val="28"/>
          <w:lang w:val="en-US"/>
        </w:rPr>
      </w:pPr>
      <w:r w:rsidRPr="00033BA8">
        <w:rPr>
          <w:b/>
          <w:sz w:val="28"/>
          <w:szCs w:val="28"/>
          <w:lang w:val="en-US"/>
        </w:rPr>
        <w:t>ISO/IEC IS  27005:20</w:t>
      </w:r>
      <w:r w:rsidR="001F75E4">
        <w:rPr>
          <w:b/>
          <w:sz w:val="28"/>
          <w:szCs w:val="28"/>
          <w:lang w:val="uk-UA"/>
        </w:rPr>
        <w:t>11</w:t>
      </w:r>
      <w:r w:rsidRPr="00033BA8">
        <w:rPr>
          <w:b/>
          <w:sz w:val="28"/>
          <w:szCs w:val="28"/>
          <w:lang w:val="en-US"/>
        </w:rPr>
        <w:t xml:space="preserve"> </w:t>
      </w:r>
      <w:r w:rsidR="00D52BED">
        <w:rPr>
          <w:rFonts w:eastAsia="Times New Roman" w:cs="Times New Roman"/>
          <w:b/>
          <w:sz w:val="28"/>
          <w:szCs w:val="28"/>
          <w:shd w:val="clear" w:color="auto" w:fill="FFFFFF"/>
          <w:lang w:val="en-US"/>
        </w:rPr>
        <w:t>–</w:t>
      </w:r>
      <w:r w:rsidRPr="00033BA8">
        <w:rPr>
          <w:b/>
          <w:sz w:val="28"/>
          <w:szCs w:val="28"/>
          <w:lang w:val="en-US"/>
        </w:rPr>
        <w:t xml:space="preserve"> Information security risk management (published).</w:t>
      </w:r>
      <w:r w:rsidRPr="00033BA8">
        <w:rPr>
          <w:sz w:val="28"/>
          <w:szCs w:val="28"/>
          <w:lang w:val="en-US"/>
        </w:rPr>
        <w:t xml:space="preserve"> </w:t>
      </w:r>
      <w:r w:rsidR="001F75E4">
        <w:rPr>
          <w:sz w:val="28"/>
          <w:szCs w:val="28"/>
          <w:lang w:val="uk-UA"/>
        </w:rPr>
        <w:t>Керування</w:t>
      </w:r>
      <w:r w:rsidRPr="00033BA8">
        <w:rPr>
          <w:sz w:val="28"/>
          <w:szCs w:val="28"/>
          <w:lang w:val="en-US"/>
        </w:rPr>
        <w:t xml:space="preserve"> </w:t>
      </w:r>
      <w:r>
        <w:rPr>
          <w:sz w:val="28"/>
          <w:szCs w:val="28"/>
        </w:rPr>
        <w:t>ризиками</w:t>
      </w:r>
      <w:r w:rsidRPr="00033BA8">
        <w:rPr>
          <w:sz w:val="28"/>
          <w:szCs w:val="28"/>
          <w:lang w:val="en-US"/>
        </w:rPr>
        <w:t xml:space="preserve"> </w:t>
      </w:r>
      <w:r>
        <w:rPr>
          <w:sz w:val="28"/>
          <w:szCs w:val="28"/>
        </w:rPr>
        <w:t>інформаційної</w:t>
      </w:r>
      <w:r w:rsidRPr="00033BA8">
        <w:rPr>
          <w:sz w:val="28"/>
          <w:szCs w:val="28"/>
          <w:lang w:val="en-US"/>
        </w:rPr>
        <w:t xml:space="preserve"> </w:t>
      </w:r>
      <w:r>
        <w:rPr>
          <w:sz w:val="28"/>
          <w:szCs w:val="28"/>
        </w:rPr>
        <w:t>безпеки</w:t>
      </w:r>
      <w:r w:rsidRPr="00033BA8">
        <w:rPr>
          <w:sz w:val="28"/>
          <w:szCs w:val="28"/>
          <w:lang w:val="en-US"/>
        </w:rPr>
        <w:t>.</w:t>
      </w:r>
    </w:p>
    <w:p w:rsidR="004057FB" w:rsidRDefault="00FA3EB4" w:rsidP="00FE5E24">
      <w:pPr>
        <w:spacing w:after="120" w:line="360" w:lineRule="auto"/>
        <w:jc w:val="both"/>
        <w:rPr>
          <w:sz w:val="28"/>
          <w:szCs w:val="28"/>
          <w:lang w:val="uk-UA"/>
        </w:rPr>
      </w:pPr>
      <w:r>
        <w:rPr>
          <w:sz w:val="28"/>
          <w:szCs w:val="28"/>
          <w:lang w:val="uk-UA"/>
        </w:rPr>
        <w:t xml:space="preserve">Даний стандарт надає посібник </w:t>
      </w:r>
      <w:r w:rsidR="001F75E4">
        <w:rPr>
          <w:sz w:val="28"/>
          <w:szCs w:val="28"/>
          <w:lang w:val="uk-UA"/>
        </w:rPr>
        <w:t>з</w:t>
      </w:r>
      <w:r>
        <w:rPr>
          <w:sz w:val="28"/>
          <w:szCs w:val="28"/>
          <w:lang w:val="uk-UA"/>
        </w:rPr>
        <w:t xml:space="preserve"> менеджменту ризиків інформаційної безпеки і розглядає принципи менеджменту ризиків інформаційної безпеки, методи оцінки ризиків, трактування ризиків, моніторинг і перегляд ризиків, надаючи додаткову інформацію відносно виконання стандарту ISO/IEC 27001.</w:t>
      </w:r>
    </w:p>
    <w:p w:rsidR="004057FB" w:rsidRPr="00050BB6" w:rsidRDefault="00FA3EB4" w:rsidP="00FE5E24">
      <w:pPr>
        <w:spacing w:after="120" w:line="360" w:lineRule="auto"/>
        <w:jc w:val="both"/>
        <w:rPr>
          <w:sz w:val="28"/>
          <w:szCs w:val="28"/>
        </w:rPr>
      </w:pPr>
      <w:r w:rsidRPr="00033BA8">
        <w:rPr>
          <w:b/>
          <w:sz w:val="28"/>
          <w:szCs w:val="28"/>
          <w:lang w:val="en-US"/>
        </w:rPr>
        <w:t>ISO/IEC 27007</w:t>
      </w:r>
      <w:r w:rsidR="00A925F2">
        <w:rPr>
          <w:b/>
          <w:sz w:val="28"/>
          <w:szCs w:val="28"/>
          <w:lang w:val="uk-UA"/>
        </w:rPr>
        <w:t>:2014</w:t>
      </w:r>
      <w:r w:rsidRPr="00033BA8">
        <w:rPr>
          <w:b/>
          <w:sz w:val="28"/>
          <w:szCs w:val="28"/>
          <w:lang w:val="en-US"/>
        </w:rPr>
        <w:t xml:space="preserve"> </w:t>
      </w:r>
      <w:r w:rsidR="00D52BED">
        <w:rPr>
          <w:rFonts w:eastAsia="Times New Roman" w:cs="Times New Roman"/>
          <w:b/>
          <w:sz w:val="28"/>
          <w:szCs w:val="28"/>
          <w:shd w:val="clear" w:color="auto" w:fill="FFFFFF"/>
          <w:lang w:val="en-US"/>
        </w:rPr>
        <w:t>–</w:t>
      </w:r>
      <w:r w:rsidRPr="00033BA8">
        <w:rPr>
          <w:b/>
          <w:sz w:val="28"/>
          <w:szCs w:val="28"/>
          <w:lang w:val="en-US"/>
        </w:rPr>
        <w:t xml:space="preserve"> Guidelines for information security management systems auditing</w:t>
      </w:r>
      <w:r w:rsidR="001F75E4" w:rsidRPr="001F75E4">
        <w:rPr>
          <w:b/>
          <w:sz w:val="28"/>
          <w:szCs w:val="28"/>
          <w:lang w:val="en-US"/>
        </w:rPr>
        <w:t xml:space="preserve"> </w:t>
      </w:r>
      <w:r w:rsidR="001F75E4" w:rsidRPr="00033BA8">
        <w:rPr>
          <w:b/>
          <w:sz w:val="28"/>
          <w:szCs w:val="28"/>
          <w:lang w:val="en-US"/>
        </w:rPr>
        <w:t>(published).</w:t>
      </w:r>
      <w:r w:rsidR="001F75E4" w:rsidRPr="00033BA8">
        <w:rPr>
          <w:sz w:val="28"/>
          <w:szCs w:val="28"/>
          <w:lang w:val="en-US"/>
        </w:rPr>
        <w:t xml:space="preserve"> </w:t>
      </w:r>
      <w:r w:rsidRPr="00033BA8">
        <w:rPr>
          <w:sz w:val="28"/>
          <w:szCs w:val="28"/>
          <w:lang w:val="en-US"/>
        </w:rPr>
        <w:t xml:space="preserve"> </w:t>
      </w:r>
      <w:r w:rsidR="001F75E4">
        <w:rPr>
          <w:sz w:val="28"/>
          <w:szCs w:val="28"/>
          <w:lang w:val="uk-UA"/>
        </w:rPr>
        <w:t>Настанова з</w:t>
      </w:r>
      <w:r w:rsidRPr="00050BB6">
        <w:rPr>
          <w:sz w:val="28"/>
          <w:szCs w:val="28"/>
        </w:rPr>
        <w:t xml:space="preserve"> </w:t>
      </w:r>
      <w:r w:rsidRPr="001F75E4">
        <w:rPr>
          <w:sz w:val="28"/>
          <w:szCs w:val="28"/>
        </w:rPr>
        <w:t>аудиту</w:t>
      </w:r>
      <w:r w:rsidRPr="00050BB6">
        <w:rPr>
          <w:sz w:val="28"/>
          <w:szCs w:val="28"/>
        </w:rPr>
        <w:t xml:space="preserve"> </w:t>
      </w:r>
      <w:r>
        <w:rPr>
          <w:sz w:val="28"/>
          <w:szCs w:val="28"/>
        </w:rPr>
        <w:t>систем</w:t>
      </w:r>
      <w:r w:rsidRPr="00050BB6">
        <w:rPr>
          <w:sz w:val="28"/>
          <w:szCs w:val="28"/>
        </w:rPr>
        <w:t xml:space="preserve"> </w:t>
      </w:r>
      <w:r>
        <w:rPr>
          <w:sz w:val="28"/>
          <w:szCs w:val="28"/>
        </w:rPr>
        <w:t>менеджменту</w:t>
      </w:r>
      <w:r w:rsidRPr="00050BB6">
        <w:rPr>
          <w:sz w:val="28"/>
          <w:szCs w:val="28"/>
        </w:rPr>
        <w:t xml:space="preserve"> </w:t>
      </w:r>
      <w:r>
        <w:rPr>
          <w:sz w:val="28"/>
          <w:szCs w:val="28"/>
        </w:rPr>
        <w:t>інформаційної</w:t>
      </w:r>
      <w:r w:rsidRPr="00050BB6">
        <w:rPr>
          <w:sz w:val="28"/>
          <w:szCs w:val="28"/>
        </w:rPr>
        <w:t xml:space="preserve"> </w:t>
      </w:r>
      <w:r>
        <w:rPr>
          <w:sz w:val="28"/>
          <w:szCs w:val="28"/>
        </w:rPr>
        <w:t>безпеки</w:t>
      </w:r>
      <w:r w:rsidR="001F75E4" w:rsidRPr="00050BB6">
        <w:rPr>
          <w:sz w:val="28"/>
          <w:szCs w:val="28"/>
        </w:rPr>
        <w:t>.</w:t>
      </w:r>
      <w:r w:rsidRPr="00050BB6">
        <w:rPr>
          <w:sz w:val="28"/>
          <w:szCs w:val="28"/>
        </w:rPr>
        <w:t xml:space="preserve"> </w:t>
      </w:r>
    </w:p>
    <w:p w:rsidR="004057FB" w:rsidRPr="001F75E4" w:rsidRDefault="00FA3EB4" w:rsidP="00FE5E24">
      <w:pPr>
        <w:spacing w:after="0" w:line="360" w:lineRule="auto"/>
        <w:jc w:val="both"/>
        <w:rPr>
          <w:sz w:val="28"/>
          <w:szCs w:val="28"/>
        </w:rPr>
      </w:pPr>
      <w:r>
        <w:rPr>
          <w:sz w:val="28"/>
          <w:szCs w:val="28"/>
          <w:lang w:val="en-US"/>
        </w:rPr>
        <w:lastRenderedPageBreak/>
        <w:t>ISO</w:t>
      </w:r>
      <w:r w:rsidRPr="001F75E4">
        <w:rPr>
          <w:sz w:val="28"/>
          <w:szCs w:val="28"/>
        </w:rPr>
        <w:t>/</w:t>
      </w:r>
      <w:r>
        <w:rPr>
          <w:sz w:val="28"/>
          <w:szCs w:val="28"/>
          <w:lang w:val="en-US"/>
        </w:rPr>
        <w:t>IEC</w:t>
      </w:r>
      <w:r w:rsidRPr="001F75E4">
        <w:rPr>
          <w:sz w:val="28"/>
          <w:szCs w:val="28"/>
        </w:rPr>
        <w:t xml:space="preserve"> 27007 </w:t>
      </w:r>
      <w:r>
        <w:rPr>
          <w:sz w:val="28"/>
          <w:szCs w:val="28"/>
        </w:rPr>
        <w:t>запропонований</w:t>
      </w:r>
      <w:r w:rsidRPr="001F75E4">
        <w:rPr>
          <w:sz w:val="28"/>
          <w:szCs w:val="28"/>
        </w:rPr>
        <w:t xml:space="preserve"> </w:t>
      </w:r>
      <w:r>
        <w:rPr>
          <w:sz w:val="28"/>
          <w:szCs w:val="28"/>
        </w:rPr>
        <w:t>з</w:t>
      </w:r>
      <w:r w:rsidRPr="001F75E4">
        <w:rPr>
          <w:sz w:val="28"/>
          <w:szCs w:val="28"/>
        </w:rPr>
        <w:t xml:space="preserve"> </w:t>
      </w:r>
      <w:r>
        <w:rPr>
          <w:sz w:val="28"/>
          <w:szCs w:val="28"/>
        </w:rPr>
        <w:t>метою</w:t>
      </w:r>
      <w:r w:rsidRPr="001F75E4">
        <w:rPr>
          <w:sz w:val="28"/>
          <w:szCs w:val="28"/>
        </w:rPr>
        <w:t xml:space="preserve"> </w:t>
      </w:r>
      <w:r>
        <w:rPr>
          <w:sz w:val="28"/>
          <w:szCs w:val="28"/>
        </w:rPr>
        <w:t>надання</w:t>
      </w:r>
      <w:r w:rsidRPr="001F75E4">
        <w:rPr>
          <w:sz w:val="28"/>
          <w:szCs w:val="28"/>
        </w:rPr>
        <w:t xml:space="preserve"> </w:t>
      </w:r>
      <w:r w:rsidR="001F75E4">
        <w:rPr>
          <w:sz w:val="28"/>
          <w:szCs w:val="28"/>
          <w:lang w:val="uk-UA"/>
        </w:rPr>
        <w:t>настанов</w:t>
      </w:r>
      <w:r w:rsidRPr="001F75E4">
        <w:rPr>
          <w:sz w:val="28"/>
          <w:szCs w:val="28"/>
        </w:rPr>
        <w:t xml:space="preserve"> </w:t>
      </w:r>
      <w:r w:rsidR="001F75E4">
        <w:rPr>
          <w:sz w:val="28"/>
          <w:szCs w:val="28"/>
          <w:lang w:val="uk-UA"/>
        </w:rPr>
        <w:t>з</w:t>
      </w:r>
      <w:r w:rsidRPr="001F75E4">
        <w:rPr>
          <w:sz w:val="28"/>
          <w:szCs w:val="28"/>
        </w:rPr>
        <w:t xml:space="preserve"> проведенн</w:t>
      </w:r>
      <w:r w:rsidR="001F75E4">
        <w:rPr>
          <w:sz w:val="28"/>
          <w:szCs w:val="28"/>
          <w:lang w:val="uk-UA"/>
        </w:rPr>
        <w:t>я</w:t>
      </w:r>
      <w:r w:rsidRPr="001F75E4">
        <w:rPr>
          <w:sz w:val="28"/>
          <w:szCs w:val="28"/>
        </w:rPr>
        <w:t xml:space="preserve"> </w:t>
      </w:r>
      <w:r>
        <w:rPr>
          <w:sz w:val="28"/>
          <w:szCs w:val="28"/>
        </w:rPr>
        <w:t>аудитів</w:t>
      </w:r>
      <w:r w:rsidRPr="001F75E4">
        <w:rPr>
          <w:sz w:val="28"/>
          <w:szCs w:val="28"/>
        </w:rPr>
        <w:t xml:space="preserve"> </w:t>
      </w:r>
      <w:r>
        <w:rPr>
          <w:sz w:val="28"/>
          <w:szCs w:val="28"/>
          <w:lang w:val="en-US"/>
        </w:rPr>
        <w:t>ISMS</w:t>
      </w:r>
      <w:r w:rsidRPr="001F75E4">
        <w:rPr>
          <w:sz w:val="28"/>
          <w:szCs w:val="28"/>
        </w:rPr>
        <w:t xml:space="preserve">, </w:t>
      </w:r>
      <w:r>
        <w:rPr>
          <w:sz w:val="28"/>
          <w:szCs w:val="28"/>
        </w:rPr>
        <w:t>а</w:t>
      </w:r>
      <w:r w:rsidRPr="001F75E4">
        <w:rPr>
          <w:sz w:val="28"/>
          <w:szCs w:val="28"/>
        </w:rPr>
        <w:t xml:space="preserve"> </w:t>
      </w:r>
      <w:r>
        <w:rPr>
          <w:sz w:val="28"/>
          <w:szCs w:val="28"/>
        </w:rPr>
        <w:t>також</w:t>
      </w:r>
      <w:r w:rsidRPr="001F75E4">
        <w:rPr>
          <w:sz w:val="28"/>
          <w:szCs w:val="28"/>
        </w:rPr>
        <w:t xml:space="preserve"> </w:t>
      </w:r>
      <w:r w:rsidR="001F75E4">
        <w:rPr>
          <w:sz w:val="28"/>
          <w:szCs w:val="28"/>
          <w:lang w:val="uk-UA"/>
        </w:rPr>
        <w:t xml:space="preserve">настанов </w:t>
      </w:r>
      <w:r w:rsidR="00623917">
        <w:rPr>
          <w:sz w:val="28"/>
          <w:szCs w:val="28"/>
          <w:lang w:val="uk-UA"/>
        </w:rPr>
        <w:t>з</w:t>
      </w:r>
      <w:r w:rsidRPr="001F75E4">
        <w:rPr>
          <w:sz w:val="28"/>
          <w:szCs w:val="28"/>
        </w:rPr>
        <w:t xml:space="preserve"> компетентності </w:t>
      </w:r>
      <w:r>
        <w:rPr>
          <w:sz w:val="28"/>
          <w:szCs w:val="28"/>
        </w:rPr>
        <w:t>аудиторів</w:t>
      </w:r>
      <w:r w:rsidRPr="001F75E4">
        <w:rPr>
          <w:sz w:val="28"/>
          <w:szCs w:val="28"/>
        </w:rPr>
        <w:t xml:space="preserve"> </w:t>
      </w:r>
      <w:r>
        <w:rPr>
          <w:sz w:val="28"/>
          <w:szCs w:val="28"/>
        </w:rPr>
        <w:t>систем</w:t>
      </w:r>
      <w:r w:rsidRPr="001F75E4">
        <w:rPr>
          <w:sz w:val="28"/>
          <w:szCs w:val="28"/>
        </w:rPr>
        <w:t xml:space="preserve"> </w:t>
      </w:r>
      <w:r>
        <w:rPr>
          <w:sz w:val="28"/>
          <w:szCs w:val="28"/>
        </w:rPr>
        <w:t>менеджменту</w:t>
      </w:r>
      <w:r w:rsidRPr="001F75E4">
        <w:rPr>
          <w:sz w:val="28"/>
          <w:szCs w:val="28"/>
        </w:rPr>
        <w:t xml:space="preserve"> </w:t>
      </w:r>
      <w:r>
        <w:rPr>
          <w:sz w:val="28"/>
          <w:szCs w:val="28"/>
        </w:rPr>
        <w:t>інформаційної</w:t>
      </w:r>
      <w:r w:rsidRPr="001F75E4">
        <w:rPr>
          <w:sz w:val="28"/>
          <w:szCs w:val="28"/>
        </w:rPr>
        <w:t xml:space="preserve"> </w:t>
      </w:r>
      <w:r>
        <w:rPr>
          <w:sz w:val="28"/>
          <w:szCs w:val="28"/>
        </w:rPr>
        <w:t>безпеки</w:t>
      </w:r>
      <w:r w:rsidRPr="001F75E4">
        <w:rPr>
          <w:sz w:val="28"/>
          <w:szCs w:val="28"/>
        </w:rPr>
        <w:t xml:space="preserve"> </w:t>
      </w:r>
      <w:r>
        <w:rPr>
          <w:sz w:val="28"/>
          <w:szCs w:val="28"/>
        </w:rPr>
        <w:t>в</w:t>
      </w:r>
      <w:r w:rsidRPr="001F75E4">
        <w:rPr>
          <w:sz w:val="28"/>
          <w:szCs w:val="28"/>
        </w:rPr>
        <w:t xml:space="preserve"> </w:t>
      </w:r>
      <w:r>
        <w:rPr>
          <w:sz w:val="28"/>
          <w:szCs w:val="28"/>
        </w:rPr>
        <w:t>до</w:t>
      </w:r>
      <w:r w:rsidR="00623917">
        <w:rPr>
          <w:sz w:val="28"/>
          <w:szCs w:val="28"/>
          <w:lang w:val="uk-UA"/>
        </w:rPr>
        <w:t>повнення</w:t>
      </w:r>
      <w:r w:rsidRPr="001F75E4">
        <w:rPr>
          <w:sz w:val="28"/>
          <w:szCs w:val="28"/>
        </w:rPr>
        <w:t xml:space="preserve"> </w:t>
      </w:r>
      <w:r>
        <w:rPr>
          <w:sz w:val="28"/>
          <w:szCs w:val="28"/>
        </w:rPr>
        <w:t>до</w:t>
      </w:r>
      <w:r w:rsidRPr="001F75E4">
        <w:rPr>
          <w:sz w:val="28"/>
          <w:szCs w:val="28"/>
        </w:rPr>
        <w:t xml:space="preserve"> </w:t>
      </w:r>
      <w:r w:rsidR="00623917">
        <w:rPr>
          <w:sz w:val="28"/>
          <w:szCs w:val="28"/>
          <w:lang w:val="uk-UA"/>
        </w:rPr>
        <w:t>настанов</w:t>
      </w:r>
      <w:r w:rsidRPr="001F75E4">
        <w:rPr>
          <w:sz w:val="28"/>
          <w:szCs w:val="28"/>
        </w:rPr>
        <w:t xml:space="preserve">, </w:t>
      </w:r>
      <w:r w:rsidR="00623917">
        <w:rPr>
          <w:sz w:val="28"/>
          <w:szCs w:val="28"/>
        </w:rPr>
        <w:t>які</w:t>
      </w:r>
      <w:r w:rsidRPr="001F75E4">
        <w:rPr>
          <w:sz w:val="28"/>
          <w:szCs w:val="28"/>
        </w:rPr>
        <w:t xml:space="preserve"> </w:t>
      </w:r>
      <w:r w:rsidR="00623917">
        <w:rPr>
          <w:sz w:val="28"/>
          <w:szCs w:val="28"/>
        </w:rPr>
        <w:t>містя</w:t>
      </w:r>
      <w:r>
        <w:rPr>
          <w:sz w:val="28"/>
          <w:szCs w:val="28"/>
        </w:rPr>
        <w:t>ться</w:t>
      </w:r>
      <w:r w:rsidRPr="001F75E4">
        <w:rPr>
          <w:sz w:val="28"/>
          <w:szCs w:val="28"/>
        </w:rPr>
        <w:t xml:space="preserve"> </w:t>
      </w:r>
      <w:r>
        <w:rPr>
          <w:sz w:val="28"/>
          <w:szCs w:val="28"/>
        </w:rPr>
        <w:t>в</w:t>
      </w:r>
      <w:r w:rsidRPr="001F75E4">
        <w:rPr>
          <w:sz w:val="28"/>
          <w:szCs w:val="28"/>
        </w:rPr>
        <w:t xml:space="preserve"> </w:t>
      </w:r>
      <w:r>
        <w:rPr>
          <w:sz w:val="28"/>
          <w:szCs w:val="28"/>
          <w:lang w:val="en-US"/>
        </w:rPr>
        <w:t>ISO</w:t>
      </w:r>
      <w:r w:rsidRPr="001F75E4">
        <w:rPr>
          <w:sz w:val="28"/>
          <w:szCs w:val="28"/>
        </w:rPr>
        <w:t xml:space="preserve"> 19011.</w:t>
      </w:r>
    </w:p>
    <w:p w:rsidR="004057FB" w:rsidRDefault="00FA3EB4">
      <w:pPr>
        <w:spacing w:line="360" w:lineRule="auto"/>
        <w:jc w:val="both"/>
        <w:rPr>
          <w:sz w:val="28"/>
          <w:szCs w:val="28"/>
        </w:rPr>
      </w:pPr>
      <w:r>
        <w:rPr>
          <w:sz w:val="28"/>
          <w:szCs w:val="28"/>
        </w:rPr>
        <w:t xml:space="preserve">Даний стандарт розглядає </w:t>
      </w:r>
      <w:r w:rsidR="00623917" w:rsidRPr="00623917">
        <w:rPr>
          <w:sz w:val="28"/>
          <w:szCs w:val="28"/>
        </w:rPr>
        <w:t>окрему</w:t>
      </w:r>
      <w:r w:rsidRPr="00623917">
        <w:rPr>
          <w:sz w:val="28"/>
          <w:szCs w:val="28"/>
        </w:rPr>
        <w:t xml:space="preserve"> </w:t>
      </w:r>
      <w:r w:rsidR="00623917">
        <w:rPr>
          <w:sz w:val="28"/>
          <w:szCs w:val="28"/>
          <w:lang w:val="uk-UA"/>
        </w:rPr>
        <w:t>настанову</w:t>
      </w:r>
      <w:r>
        <w:rPr>
          <w:sz w:val="28"/>
          <w:szCs w:val="28"/>
        </w:rPr>
        <w:t>, що необхідн</w:t>
      </w:r>
      <w:r w:rsidR="00623917">
        <w:rPr>
          <w:sz w:val="28"/>
          <w:szCs w:val="28"/>
          <w:lang w:val="uk-UA"/>
        </w:rPr>
        <w:t>а</w:t>
      </w:r>
      <w:r>
        <w:rPr>
          <w:sz w:val="28"/>
          <w:szCs w:val="28"/>
        </w:rPr>
        <w:t xml:space="preserve"> для аудитів </w:t>
      </w:r>
      <w:r>
        <w:rPr>
          <w:sz w:val="28"/>
          <w:szCs w:val="28"/>
          <w:lang w:val="en-US"/>
        </w:rPr>
        <w:t>ISMS</w:t>
      </w:r>
      <w:r>
        <w:rPr>
          <w:sz w:val="28"/>
          <w:szCs w:val="28"/>
        </w:rPr>
        <w:t xml:space="preserve"> в підтримку стандарту </w:t>
      </w:r>
      <w:r>
        <w:rPr>
          <w:sz w:val="28"/>
          <w:szCs w:val="28"/>
          <w:lang w:val="en-US"/>
        </w:rPr>
        <w:t>ISO</w:t>
      </w:r>
      <w:r>
        <w:rPr>
          <w:sz w:val="28"/>
          <w:szCs w:val="28"/>
        </w:rPr>
        <w:t>/</w:t>
      </w:r>
      <w:r>
        <w:rPr>
          <w:sz w:val="28"/>
          <w:szCs w:val="28"/>
          <w:lang w:val="en-US"/>
        </w:rPr>
        <w:t>IEC</w:t>
      </w:r>
      <w:r>
        <w:rPr>
          <w:sz w:val="28"/>
          <w:szCs w:val="28"/>
        </w:rPr>
        <w:t xml:space="preserve"> 27006 і </w:t>
      </w:r>
      <w:r w:rsidRPr="00623917">
        <w:rPr>
          <w:sz w:val="28"/>
          <w:szCs w:val="28"/>
        </w:rPr>
        <w:t>загально</w:t>
      </w:r>
      <w:r w:rsidR="00623917" w:rsidRPr="00623917">
        <w:rPr>
          <w:sz w:val="28"/>
          <w:szCs w:val="28"/>
          <w:lang w:val="uk-UA"/>
        </w:rPr>
        <w:t>ї</w:t>
      </w:r>
      <w:r w:rsidRPr="00623917">
        <w:rPr>
          <w:sz w:val="28"/>
          <w:szCs w:val="28"/>
        </w:rPr>
        <w:t xml:space="preserve"> </w:t>
      </w:r>
      <w:r w:rsidR="00623917">
        <w:rPr>
          <w:sz w:val="28"/>
          <w:szCs w:val="28"/>
          <w:lang w:val="uk-UA"/>
        </w:rPr>
        <w:t>настанови</w:t>
      </w:r>
      <w:r>
        <w:rPr>
          <w:sz w:val="28"/>
          <w:szCs w:val="28"/>
        </w:rPr>
        <w:t xml:space="preserve"> для аудиторів, що міститься в </w:t>
      </w:r>
      <w:r>
        <w:rPr>
          <w:sz w:val="28"/>
          <w:szCs w:val="28"/>
          <w:lang w:val="en-US"/>
        </w:rPr>
        <w:t>ISO</w:t>
      </w:r>
      <w:r>
        <w:rPr>
          <w:sz w:val="28"/>
          <w:szCs w:val="28"/>
        </w:rPr>
        <w:t xml:space="preserve"> 19011.</w:t>
      </w:r>
    </w:p>
    <w:p w:rsidR="004057FB" w:rsidRDefault="00FA3EB4" w:rsidP="001A728C">
      <w:pPr>
        <w:spacing w:after="0" w:line="360" w:lineRule="auto"/>
        <w:jc w:val="both"/>
        <w:rPr>
          <w:sz w:val="28"/>
          <w:szCs w:val="28"/>
          <w:lang w:val="uk-UA"/>
        </w:rPr>
      </w:pPr>
      <w:r>
        <w:rPr>
          <w:b/>
          <w:sz w:val="28"/>
          <w:szCs w:val="28"/>
          <w:lang w:val="en-US"/>
        </w:rPr>
        <w:t>ISO/IEC TR 27008</w:t>
      </w:r>
      <w:r w:rsidR="00623917">
        <w:rPr>
          <w:b/>
          <w:sz w:val="28"/>
          <w:szCs w:val="28"/>
          <w:lang w:val="uk-UA"/>
        </w:rPr>
        <w:t>:2011</w:t>
      </w:r>
      <w:r>
        <w:rPr>
          <w:b/>
          <w:sz w:val="28"/>
          <w:szCs w:val="28"/>
          <w:lang w:val="en-US"/>
        </w:rPr>
        <w:t xml:space="preserve"> </w:t>
      </w:r>
      <w:r w:rsidR="00D52BED">
        <w:rPr>
          <w:rFonts w:eastAsia="Times New Roman" w:cs="Times New Roman"/>
          <w:b/>
          <w:sz w:val="28"/>
          <w:szCs w:val="28"/>
          <w:shd w:val="clear" w:color="auto" w:fill="FFFFFF"/>
          <w:lang w:val="en-US"/>
        </w:rPr>
        <w:t>–</w:t>
      </w:r>
      <w:r>
        <w:rPr>
          <w:b/>
          <w:sz w:val="28"/>
          <w:szCs w:val="28"/>
          <w:lang w:val="en-US"/>
        </w:rPr>
        <w:t xml:space="preserve"> Guidance for auditors on ISMS controls </w:t>
      </w:r>
      <w:r w:rsidR="00623917" w:rsidRPr="00033BA8">
        <w:rPr>
          <w:b/>
          <w:sz w:val="28"/>
          <w:szCs w:val="28"/>
          <w:lang w:val="en-US"/>
        </w:rPr>
        <w:t>(published).</w:t>
      </w:r>
      <w:r w:rsidR="00623917" w:rsidRPr="00634707">
        <w:rPr>
          <w:b/>
          <w:sz w:val="28"/>
          <w:szCs w:val="28"/>
          <w:highlight w:val="yellow"/>
          <w:lang w:val="en-US"/>
        </w:rPr>
        <w:t xml:space="preserve"> </w:t>
      </w:r>
      <w:r w:rsidR="00623917" w:rsidRPr="00623917">
        <w:rPr>
          <w:sz w:val="28"/>
          <w:szCs w:val="28"/>
          <w:lang w:val="uk-UA"/>
        </w:rPr>
        <w:t>Настанова</w:t>
      </w:r>
      <w:r w:rsidR="00623917" w:rsidRPr="00623917">
        <w:rPr>
          <w:b/>
          <w:sz w:val="28"/>
          <w:szCs w:val="28"/>
          <w:lang w:val="uk-UA"/>
        </w:rPr>
        <w:t xml:space="preserve"> </w:t>
      </w:r>
      <w:r w:rsidRPr="00623917">
        <w:rPr>
          <w:sz w:val="28"/>
          <w:szCs w:val="28"/>
          <w:lang w:val="uk-UA"/>
        </w:rPr>
        <w:t xml:space="preserve">для аудиторів заходів </w:t>
      </w:r>
      <w:r w:rsidRPr="00623917">
        <w:rPr>
          <w:sz w:val="28"/>
          <w:szCs w:val="28"/>
          <w:lang w:val="en-US"/>
        </w:rPr>
        <w:t>ISMS</w:t>
      </w:r>
      <w:r w:rsidR="00623917" w:rsidRPr="00033BA8">
        <w:rPr>
          <w:sz w:val="28"/>
          <w:szCs w:val="28"/>
          <w:lang w:val="en-US"/>
        </w:rPr>
        <w:t>.</w:t>
      </w:r>
      <w:r w:rsidR="00623917" w:rsidRPr="001F75E4">
        <w:rPr>
          <w:sz w:val="28"/>
          <w:szCs w:val="28"/>
          <w:lang w:val="en-US"/>
        </w:rPr>
        <w:t xml:space="preserve"> </w:t>
      </w:r>
    </w:p>
    <w:p w:rsidR="004057FB" w:rsidRPr="00033BA8" w:rsidRDefault="00FA3EB4" w:rsidP="001A728C">
      <w:pPr>
        <w:spacing w:after="120" w:line="360" w:lineRule="auto"/>
        <w:jc w:val="both"/>
        <w:rPr>
          <w:sz w:val="28"/>
          <w:szCs w:val="28"/>
          <w:lang w:val="uk-UA"/>
        </w:rPr>
      </w:pPr>
      <w:r w:rsidRPr="00033BA8">
        <w:rPr>
          <w:sz w:val="28"/>
          <w:szCs w:val="28"/>
          <w:lang w:val="uk-UA"/>
        </w:rPr>
        <w:t xml:space="preserve">Даний технічний звіт 2-го типу націлений на надання </w:t>
      </w:r>
      <w:r w:rsidR="00623917">
        <w:rPr>
          <w:sz w:val="28"/>
          <w:szCs w:val="28"/>
          <w:lang w:val="uk-UA"/>
        </w:rPr>
        <w:t>настанови з того</w:t>
      </w:r>
      <w:r w:rsidRPr="00033BA8">
        <w:rPr>
          <w:sz w:val="28"/>
          <w:szCs w:val="28"/>
          <w:lang w:val="uk-UA"/>
        </w:rPr>
        <w:t xml:space="preserve">, як перевірити доказ і якість заходів, що були реалізовані в </w:t>
      </w:r>
      <w:r>
        <w:rPr>
          <w:sz w:val="28"/>
          <w:szCs w:val="28"/>
          <w:lang w:val="en-US"/>
        </w:rPr>
        <w:t>ISMS</w:t>
      </w:r>
      <w:r w:rsidRPr="00033BA8">
        <w:rPr>
          <w:sz w:val="28"/>
          <w:szCs w:val="28"/>
          <w:lang w:val="uk-UA"/>
        </w:rPr>
        <w:t xml:space="preserve">, і тим самим підтримати планування і виконання оцінки заходів </w:t>
      </w:r>
      <w:r>
        <w:rPr>
          <w:sz w:val="28"/>
          <w:szCs w:val="28"/>
          <w:lang w:val="en-US"/>
        </w:rPr>
        <w:t>ISMS</w:t>
      </w:r>
      <w:r w:rsidRPr="00033BA8">
        <w:rPr>
          <w:sz w:val="28"/>
          <w:szCs w:val="28"/>
          <w:lang w:val="uk-UA"/>
        </w:rPr>
        <w:t>.</w:t>
      </w:r>
    </w:p>
    <w:p w:rsidR="004057FB" w:rsidRDefault="00FA3EB4" w:rsidP="001A728C">
      <w:pPr>
        <w:spacing w:after="0" w:line="360" w:lineRule="auto"/>
        <w:jc w:val="both"/>
        <w:rPr>
          <w:sz w:val="28"/>
          <w:szCs w:val="28"/>
          <w:lang w:val="uk-UA"/>
        </w:rPr>
      </w:pPr>
      <w:r>
        <w:rPr>
          <w:b/>
          <w:sz w:val="28"/>
          <w:szCs w:val="28"/>
          <w:lang w:val="en-US"/>
        </w:rPr>
        <w:t>ISO</w:t>
      </w:r>
      <w:r w:rsidRPr="00623917">
        <w:rPr>
          <w:b/>
          <w:sz w:val="28"/>
          <w:szCs w:val="28"/>
          <w:lang w:val="en-US"/>
        </w:rPr>
        <w:t>/</w:t>
      </w:r>
      <w:r>
        <w:rPr>
          <w:b/>
          <w:sz w:val="28"/>
          <w:szCs w:val="28"/>
          <w:lang w:val="en-US"/>
        </w:rPr>
        <w:t>IEC</w:t>
      </w:r>
      <w:r w:rsidRPr="00623917">
        <w:rPr>
          <w:b/>
          <w:sz w:val="28"/>
          <w:szCs w:val="28"/>
          <w:lang w:val="en-US"/>
        </w:rPr>
        <w:t xml:space="preserve"> 27013</w:t>
      </w:r>
      <w:r w:rsidR="00623917">
        <w:rPr>
          <w:b/>
          <w:sz w:val="28"/>
          <w:szCs w:val="28"/>
          <w:lang w:val="uk-UA"/>
        </w:rPr>
        <w:t>:201</w:t>
      </w:r>
      <w:r w:rsidR="00A925F2">
        <w:rPr>
          <w:b/>
          <w:sz w:val="28"/>
          <w:szCs w:val="28"/>
          <w:lang w:val="uk-UA"/>
        </w:rPr>
        <w:t>7</w:t>
      </w:r>
      <w:r w:rsidRPr="00623917">
        <w:rPr>
          <w:b/>
          <w:sz w:val="28"/>
          <w:szCs w:val="28"/>
          <w:lang w:val="en-US"/>
        </w:rPr>
        <w:t xml:space="preserve"> </w:t>
      </w:r>
      <w:r w:rsidR="00D52BED">
        <w:rPr>
          <w:rFonts w:eastAsia="Times New Roman" w:cs="Times New Roman"/>
          <w:b/>
          <w:sz w:val="28"/>
          <w:szCs w:val="28"/>
          <w:shd w:val="clear" w:color="auto" w:fill="FFFFFF"/>
          <w:lang w:val="en-US"/>
        </w:rPr>
        <w:t>–</w:t>
      </w:r>
      <w:r w:rsidRPr="00623917">
        <w:rPr>
          <w:b/>
          <w:sz w:val="28"/>
          <w:szCs w:val="28"/>
          <w:lang w:val="en-US"/>
        </w:rPr>
        <w:t xml:space="preserve"> </w:t>
      </w:r>
      <w:r>
        <w:rPr>
          <w:b/>
          <w:sz w:val="28"/>
          <w:szCs w:val="28"/>
          <w:lang w:val="en-US"/>
        </w:rPr>
        <w:t>Guidance</w:t>
      </w:r>
      <w:r w:rsidRPr="00623917">
        <w:rPr>
          <w:b/>
          <w:sz w:val="28"/>
          <w:szCs w:val="28"/>
          <w:lang w:val="en-US"/>
        </w:rPr>
        <w:t xml:space="preserve"> </w:t>
      </w:r>
      <w:r>
        <w:rPr>
          <w:b/>
          <w:sz w:val="28"/>
          <w:szCs w:val="28"/>
          <w:lang w:val="en-US"/>
        </w:rPr>
        <w:t>on</w:t>
      </w:r>
      <w:r w:rsidRPr="00623917">
        <w:rPr>
          <w:b/>
          <w:sz w:val="28"/>
          <w:szCs w:val="28"/>
          <w:lang w:val="en-US"/>
        </w:rPr>
        <w:t xml:space="preserve"> </w:t>
      </w:r>
      <w:r>
        <w:rPr>
          <w:b/>
          <w:sz w:val="28"/>
          <w:szCs w:val="28"/>
          <w:lang w:val="en-US"/>
        </w:rPr>
        <w:t>the</w:t>
      </w:r>
      <w:r w:rsidRPr="00623917">
        <w:rPr>
          <w:b/>
          <w:sz w:val="28"/>
          <w:szCs w:val="28"/>
          <w:lang w:val="en-US"/>
        </w:rPr>
        <w:t xml:space="preserve"> </w:t>
      </w:r>
      <w:r>
        <w:rPr>
          <w:b/>
          <w:sz w:val="28"/>
          <w:szCs w:val="28"/>
          <w:lang w:val="en-US"/>
        </w:rPr>
        <w:t>integrated</w:t>
      </w:r>
      <w:r w:rsidRPr="00623917">
        <w:rPr>
          <w:b/>
          <w:sz w:val="28"/>
          <w:szCs w:val="28"/>
          <w:lang w:val="en-US"/>
        </w:rPr>
        <w:t xml:space="preserve"> </w:t>
      </w:r>
      <w:r>
        <w:rPr>
          <w:b/>
          <w:sz w:val="28"/>
          <w:szCs w:val="28"/>
          <w:lang w:val="en-US"/>
        </w:rPr>
        <w:t>implementation</w:t>
      </w:r>
      <w:r w:rsidRPr="00623917">
        <w:rPr>
          <w:b/>
          <w:sz w:val="28"/>
          <w:szCs w:val="28"/>
          <w:lang w:val="en-US"/>
        </w:rPr>
        <w:t xml:space="preserve"> </w:t>
      </w:r>
      <w:r>
        <w:rPr>
          <w:b/>
          <w:sz w:val="28"/>
          <w:szCs w:val="28"/>
          <w:lang w:val="en-US"/>
        </w:rPr>
        <w:t>of</w:t>
      </w:r>
      <w:r w:rsidRPr="00623917">
        <w:rPr>
          <w:b/>
          <w:sz w:val="28"/>
          <w:szCs w:val="28"/>
          <w:lang w:val="en-US"/>
        </w:rPr>
        <w:t xml:space="preserve"> 20000-1 </w:t>
      </w:r>
      <w:r>
        <w:rPr>
          <w:b/>
          <w:sz w:val="28"/>
          <w:szCs w:val="28"/>
          <w:lang w:val="en-US"/>
        </w:rPr>
        <w:t>and</w:t>
      </w:r>
      <w:r w:rsidRPr="00623917">
        <w:rPr>
          <w:b/>
          <w:sz w:val="28"/>
          <w:szCs w:val="28"/>
          <w:lang w:val="en-US"/>
        </w:rPr>
        <w:t xml:space="preserve"> 27001 </w:t>
      </w:r>
      <w:r w:rsidR="00623917" w:rsidRPr="00033BA8">
        <w:rPr>
          <w:b/>
          <w:sz w:val="28"/>
          <w:szCs w:val="28"/>
          <w:lang w:val="en-US"/>
        </w:rPr>
        <w:t>(published</w:t>
      </w:r>
      <w:r w:rsidR="00623917" w:rsidRPr="00623917">
        <w:rPr>
          <w:b/>
          <w:sz w:val="28"/>
          <w:szCs w:val="28"/>
          <w:lang w:val="en-US"/>
        </w:rPr>
        <w:t xml:space="preserve">). </w:t>
      </w:r>
      <w:r w:rsidR="00623917">
        <w:rPr>
          <w:sz w:val="28"/>
          <w:szCs w:val="28"/>
          <w:lang w:val="uk-UA"/>
        </w:rPr>
        <w:t>Настанова</w:t>
      </w:r>
      <w:r w:rsidRPr="00623917">
        <w:rPr>
          <w:sz w:val="28"/>
          <w:szCs w:val="28"/>
          <w:lang w:val="uk-UA"/>
        </w:rPr>
        <w:t xml:space="preserve"> </w:t>
      </w:r>
      <w:r w:rsidR="00623917">
        <w:rPr>
          <w:sz w:val="28"/>
          <w:szCs w:val="28"/>
          <w:lang w:val="uk-UA"/>
        </w:rPr>
        <w:t>з</w:t>
      </w:r>
      <w:r w:rsidRPr="00623917">
        <w:rPr>
          <w:sz w:val="28"/>
          <w:szCs w:val="28"/>
          <w:lang w:val="uk-UA"/>
        </w:rPr>
        <w:t xml:space="preserve"> інтегрован</w:t>
      </w:r>
      <w:r w:rsidR="00623917">
        <w:rPr>
          <w:sz w:val="28"/>
          <w:szCs w:val="28"/>
          <w:lang w:val="uk-UA"/>
        </w:rPr>
        <w:t>ої</w:t>
      </w:r>
      <w:r w:rsidRPr="00623917">
        <w:rPr>
          <w:sz w:val="28"/>
          <w:szCs w:val="28"/>
          <w:lang w:val="uk-UA"/>
        </w:rPr>
        <w:t xml:space="preserve"> реалізації стандартів </w:t>
      </w:r>
      <w:r w:rsidRPr="00623917">
        <w:rPr>
          <w:sz w:val="28"/>
          <w:szCs w:val="28"/>
          <w:lang w:val="en-US"/>
        </w:rPr>
        <w:t>ISO</w:t>
      </w:r>
      <w:r w:rsidRPr="00623917">
        <w:rPr>
          <w:sz w:val="28"/>
          <w:szCs w:val="28"/>
          <w:lang w:val="uk-UA"/>
        </w:rPr>
        <w:t>/</w:t>
      </w:r>
      <w:r w:rsidRPr="00623917">
        <w:rPr>
          <w:sz w:val="28"/>
          <w:szCs w:val="28"/>
          <w:lang w:val="en-US"/>
        </w:rPr>
        <w:t>IEC</w:t>
      </w:r>
      <w:r w:rsidRPr="00623917">
        <w:rPr>
          <w:sz w:val="28"/>
          <w:szCs w:val="28"/>
          <w:lang w:val="uk-UA"/>
        </w:rPr>
        <w:t xml:space="preserve"> 20000-1 і </w:t>
      </w:r>
      <w:r w:rsidRPr="00623917">
        <w:rPr>
          <w:sz w:val="28"/>
          <w:szCs w:val="28"/>
          <w:lang w:val="en-US"/>
        </w:rPr>
        <w:t>ISO</w:t>
      </w:r>
      <w:r w:rsidRPr="00623917">
        <w:rPr>
          <w:sz w:val="28"/>
          <w:szCs w:val="28"/>
          <w:lang w:val="uk-UA"/>
        </w:rPr>
        <w:t>/</w:t>
      </w:r>
      <w:r w:rsidRPr="00623917">
        <w:rPr>
          <w:sz w:val="28"/>
          <w:szCs w:val="28"/>
          <w:lang w:val="en-US"/>
        </w:rPr>
        <w:t>IEC</w:t>
      </w:r>
      <w:r w:rsidR="007B2E06">
        <w:rPr>
          <w:sz w:val="28"/>
          <w:szCs w:val="28"/>
          <w:lang w:val="uk-UA"/>
        </w:rPr>
        <w:t xml:space="preserve"> 27001</w:t>
      </w:r>
      <w:r w:rsidR="00126B44" w:rsidRPr="00033BA8">
        <w:rPr>
          <w:sz w:val="28"/>
          <w:szCs w:val="28"/>
          <w:lang w:val="en-US"/>
        </w:rPr>
        <w:t>.</w:t>
      </w:r>
      <w:r w:rsidR="00126B44" w:rsidRPr="001F75E4">
        <w:rPr>
          <w:sz w:val="28"/>
          <w:szCs w:val="28"/>
          <w:lang w:val="en-US"/>
        </w:rPr>
        <w:t xml:space="preserve"> </w:t>
      </w:r>
    </w:p>
    <w:p w:rsidR="004057FB" w:rsidRDefault="00FA3EB4" w:rsidP="001A728C">
      <w:pPr>
        <w:spacing w:after="120" w:line="360" w:lineRule="auto"/>
        <w:jc w:val="both"/>
        <w:rPr>
          <w:sz w:val="28"/>
          <w:szCs w:val="28"/>
          <w:lang w:val="uk-UA"/>
        </w:rPr>
      </w:pPr>
      <w:r>
        <w:rPr>
          <w:sz w:val="28"/>
          <w:szCs w:val="28"/>
          <w:lang w:val="uk-UA"/>
        </w:rPr>
        <w:t xml:space="preserve">Даний стандарт </w:t>
      </w:r>
      <w:r w:rsidR="00126B44">
        <w:rPr>
          <w:sz w:val="28"/>
          <w:szCs w:val="28"/>
          <w:lang w:val="uk-UA"/>
        </w:rPr>
        <w:t xml:space="preserve">надає настанову </w:t>
      </w:r>
      <w:r w:rsidR="00126B44" w:rsidRPr="00126B44">
        <w:rPr>
          <w:sz w:val="28"/>
          <w:szCs w:val="28"/>
          <w:lang w:val="uk-UA"/>
        </w:rPr>
        <w:t>з</w:t>
      </w:r>
      <w:r w:rsidRPr="00126B44">
        <w:rPr>
          <w:sz w:val="28"/>
          <w:szCs w:val="28"/>
          <w:lang w:val="uk-UA"/>
        </w:rPr>
        <w:t xml:space="preserve"> реалізації</w:t>
      </w:r>
      <w:r>
        <w:rPr>
          <w:sz w:val="28"/>
          <w:szCs w:val="28"/>
          <w:lang w:val="uk-UA"/>
        </w:rPr>
        <w:t xml:space="preserve"> інтегрованої системи менеджменту інформаційної безпеки і менеджменту послугами ІТ.</w:t>
      </w:r>
    </w:p>
    <w:p w:rsidR="004057FB" w:rsidRDefault="00FA3EB4" w:rsidP="001A728C">
      <w:pPr>
        <w:spacing w:after="0" w:line="360" w:lineRule="auto"/>
        <w:jc w:val="both"/>
        <w:rPr>
          <w:sz w:val="28"/>
          <w:szCs w:val="28"/>
          <w:lang w:val="uk-UA"/>
        </w:rPr>
      </w:pPr>
      <w:r>
        <w:rPr>
          <w:b/>
          <w:sz w:val="28"/>
          <w:szCs w:val="28"/>
          <w:lang w:val="en-US"/>
        </w:rPr>
        <w:t>ISO</w:t>
      </w:r>
      <w:r w:rsidRPr="00386BB1">
        <w:rPr>
          <w:b/>
          <w:sz w:val="28"/>
          <w:szCs w:val="28"/>
          <w:lang w:val="uk-UA"/>
        </w:rPr>
        <w:t>/</w:t>
      </w:r>
      <w:r>
        <w:rPr>
          <w:b/>
          <w:sz w:val="28"/>
          <w:szCs w:val="28"/>
          <w:lang w:val="en-US"/>
        </w:rPr>
        <w:t>IEC</w:t>
      </w:r>
      <w:r w:rsidRPr="00386BB1">
        <w:rPr>
          <w:b/>
          <w:sz w:val="28"/>
          <w:szCs w:val="28"/>
          <w:lang w:val="uk-UA"/>
        </w:rPr>
        <w:t xml:space="preserve"> 27014</w:t>
      </w:r>
      <w:r w:rsidR="00126B44">
        <w:rPr>
          <w:b/>
          <w:sz w:val="28"/>
          <w:szCs w:val="28"/>
          <w:lang w:val="uk-UA"/>
        </w:rPr>
        <w:t>:2013</w:t>
      </w:r>
      <w:r w:rsidRPr="00386BB1">
        <w:rPr>
          <w:b/>
          <w:sz w:val="28"/>
          <w:szCs w:val="28"/>
          <w:lang w:val="uk-UA"/>
        </w:rPr>
        <w:t xml:space="preserve"> </w:t>
      </w:r>
      <w:r w:rsidR="00D52BED">
        <w:rPr>
          <w:rFonts w:eastAsia="Times New Roman" w:cs="Times New Roman"/>
          <w:b/>
          <w:sz w:val="28"/>
          <w:szCs w:val="28"/>
          <w:shd w:val="clear" w:color="auto" w:fill="FFFFFF"/>
          <w:lang w:val="uk-UA"/>
        </w:rPr>
        <w:t>–</w:t>
      </w:r>
      <w:r w:rsidRPr="00386BB1">
        <w:rPr>
          <w:b/>
          <w:sz w:val="28"/>
          <w:szCs w:val="28"/>
          <w:lang w:val="uk-UA"/>
        </w:rPr>
        <w:t xml:space="preserve"> </w:t>
      </w:r>
      <w:r>
        <w:rPr>
          <w:b/>
          <w:sz w:val="28"/>
          <w:szCs w:val="28"/>
          <w:lang w:val="en-US"/>
        </w:rPr>
        <w:t>Information</w:t>
      </w:r>
      <w:r w:rsidRPr="00386BB1">
        <w:rPr>
          <w:b/>
          <w:sz w:val="28"/>
          <w:szCs w:val="28"/>
          <w:lang w:val="uk-UA"/>
        </w:rPr>
        <w:t xml:space="preserve"> </w:t>
      </w:r>
      <w:r>
        <w:rPr>
          <w:b/>
          <w:sz w:val="28"/>
          <w:szCs w:val="28"/>
          <w:lang w:val="en-US"/>
        </w:rPr>
        <w:t>security</w:t>
      </w:r>
      <w:r w:rsidRPr="00386BB1">
        <w:rPr>
          <w:b/>
          <w:sz w:val="28"/>
          <w:szCs w:val="28"/>
          <w:lang w:val="uk-UA"/>
        </w:rPr>
        <w:t xml:space="preserve"> </w:t>
      </w:r>
      <w:r>
        <w:rPr>
          <w:b/>
          <w:sz w:val="28"/>
          <w:szCs w:val="28"/>
          <w:lang w:val="en-US"/>
        </w:rPr>
        <w:t>governance</w:t>
      </w:r>
      <w:r w:rsidRPr="00386BB1">
        <w:rPr>
          <w:b/>
          <w:sz w:val="28"/>
          <w:szCs w:val="28"/>
          <w:lang w:val="uk-UA"/>
        </w:rPr>
        <w:t xml:space="preserve"> </w:t>
      </w:r>
      <w:r>
        <w:rPr>
          <w:b/>
          <w:sz w:val="28"/>
          <w:szCs w:val="28"/>
          <w:lang w:val="en-US"/>
        </w:rPr>
        <w:t>framework</w:t>
      </w:r>
      <w:r w:rsidRPr="00386BB1">
        <w:rPr>
          <w:b/>
          <w:sz w:val="28"/>
          <w:szCs w:val="28"/>
          <w:lang w:val="uk-UA"/>
        </w:rPr>
        <w:t xml:space="preserve"> </w:t>
      </w:r>
      <w:r>
        <w:rPr>
          <w:sz w:val="28"/>
          <w:szCs w:val="28"/>
          <w:lang w:val="uk-UA"/>
        </w:rPr>
        <w:t xml:space="preserve"> </w:t>
      </w:r>
      <w:r w:rsidR="00126B44" w:rsidRPr="00126B44">
        <w:rPr>
          <w:b/>
          <w:sz w:val="28"/>
          <w:szCs w:val="28"/>
          <w:lang w:val="uk-UA"/>
        </w:rPr>
        <w:t>(</w:t>
      </w:r>
      <w:r w:rsidR="00126B44" w:rsidRPr="00033BA8">
        <w:rPr>
          <w:b/>
          <w:sz w:val="28"/>
          <w:szCs w:val="28"/>
          <w:lang w:val="en-US"/>
        </w:rPr>
        <w:t>published</w:t>
      </w:r>
      <w:r w:rsidR="00126B44" w:rsidRPr="00126B44">
        <w:rPr>
          <w:b/>
          <w:sz w:val="28"/>
          <w:szCs w:val="28"/>
          <w:lang w:val="uk-UA"/>
        </w:rPr>
        <w:t xml:space="preserve">). </w:t>
      </w:r>
      <w:r>
        <w:rPr>
          <w:sz w:val="28"/>
          <w:szCs w:val="28"/>
          <w:lang w:val="uk-UA"/>
        </w:rPr>
        <w:t>Основні положення уп</w:t>
      </w:r>
      <w:r w:rsidR="007B2E06">
        <w:rPr>
          <w:sz w:val="28"/>
          <w:szCs w:val="28"/>
          <w:lang w:val="uk-UA"/>
        </w:rPr>
        <w:t>равління інформаційною безпекою</w:t>
      </w:r>
      <w:r w:rsidR="00126B44" w:rsidRPr="00126B44">
        <w:rPr>
          <w:sz w:val="28"/>
          <w:szCs w:val="28"/>
          <w:lang w:val="uk-UA"/>
        </w:rPr>
        <w:t xml:space="preserve">. </w:t>
      </w:r>
    </w:p>
    <w:p w:rsidR="004057FB" w:rsidRDefault="00FA3EB4" w:rsidP="001A728C">
      <w:pPr>
        <w:spacing w:after="120" w:line="360" w:lineRule="auto"/>
        <w:jc w:val="both"/>
        <w:rPr>
          <w:sz w:val="28"/>
          <w:szCs w:val="28"/>
          <w:lang w:val="uk-UA"/>
        </w:rPr>
      </w:pPr>
      <w:r>
        <w:rPr>
          <w:sz w:val="28"/>
          <w:szCs w:val="28"/>
          <w:lang w:val="uk-UA"/>
        </w:rPr>
        <w:t xml:space="preserve">Даний стандарт </w:t>
      </w:r>
      <w:r w:rsidR="00126B44">
        <w:rPr>
          <w:sz w:val="28"/>
          <w:szCs w:val="28"/>
          <w:lang w:val="uk-UA"/>
        </w:rPr>
        <w:t xml:space="preserve">надає </w:t>
      </w:r>
      <w:r>
        <w:rPr>
          <w:sz w:val="28"/>
          <w:szCs w:val="28"/>
          <w:lang w:val="uk-UA"/>
        </w:rPr>
        <w:t>основні положення (</w:t>
      </w:r>
      <w:r>
        <w:rPr>
          <w:sz w:val="28"/>
          <w:szCs w:val="28"/>
          <w:lang w:val="en-US"/>
        </w:rPr>
        <w:t>framework</w:t>
      </w:r>
      <w:r>
        <w:rPr>
          <w:sz w:val="28"/>
          <w:szCs w:val="28"/>
          <w:lang w:val="uk-UA"/>
        </w:rPr>
        <w:t xml:space="preserve">) управління інформаційною безпекою в підтримку вимог до управління корпорацією, які потребують від організації продемонструвати ефективні внутрішні заходи </w:t>
      </w:r>
      <w:r w:rsidR="00126B44">
        <w:rPr>
          <w:sz w:val="28"/>
          <w:szCs w:val="28"/>
          <w:lang w:val="uk-UA"/>
        </w:rPr>
        <w:t>з</w:t>
      </w:r>
      <w:r>
        <w:rPr>
          <w:sz w:val="28"/>
          <w:szCs w:val="28"/>
          <w:lang w:val="uk-UA"/>
        </w:rPr>
        <w:t xml:space="preserve"> управлінн</w:t>
      </w:r>
      <w:r w:rsidR="00126B44">
        <w:rPr>
          <w:sz w:val="28"/>
          <w:szCs w:val="28"/>
          <w:lang w:val="uk-UA"/>
        </w:rPr>
        <w:t>я</w:t>
      </w:r>
      <w:r>
        <w:rPr>
          <w:sz w:val="28"/>
          <w:szCs w:val="28"/>
          <w:lang w:val="uk-UA"/>
        </w:rPr>
        <w:t>.</w:t>
      </w:r>
    </w:p>
    <w:p w:rsidR="004057FB" w:rsidRDefault="00FA3EB4" w:rsidP="001A728C">
      <w:pPr>
        <w:spacing w:after="120" w:line="360" w:lineRule="auto"/>
        <w:jc w:val="both"/>
        <w:rPr>
          <w:sz w:val="28"/>
          <w:szCs w:val="28"/>
          <w:lang w:val="uk-UA"/>
        </w:rPr>
      </w:pPr>
      <w:r>
        <w:rPr>
          <w:b/>
          <w:sz w:val="28"/>
          <w:szCs w:val="28"/>
          <w:lang w:val="en-US"/>
        </w:rPr>
        <w:t>ISO/IEC 27010</w:t>
      </w:r>
      <w:r w:rsidR="00126B44">
        <w:rPr>
          <w:b/>
          <w:sz w:val="28"/>
          <w:szCs w:val="28"/>
          <w:lang w:val="uk-UA"/>
        </w:rPr>
        <w:t>:2015</w:t>
      </w:r>
      <w:r>
        <w:rPr>
          <w:b/>
          <w:sz w:val="28"/>
          <w:szCs w:val="28"/>
          <w:lang w:val="en-US"/>
        </w:rPr>
        <w:t xml:space="preserve"> </w:t>
      </w:r>
      <w:r w:rsidR="00D52BED">
        <w:rPr>
          <w:rFonts w:eastAsia="Times New Roman" w:cs="Times New Roman"/>
          <w:b/>
          <w:sz w:val="28"/>
          <w:szCs w:val="28"/>
          <w:shd w:val="clear" w:color="auto" w:fill="FFFFFF"/>
          <w:lang w:val="en-US"/>
        </w:rPr>
        <w:t>–</w:t>
      </w:r>
      <w:r>
        <w:rPr>
          <w:b/>
          <w:sz w:val="28"/>
          <w:szCs w:val="28"/>
          <w:lang w:val="en-US"/>
        </w:rPr>
        <w:t xml:space="preserve"> Information security management guidelines for inter-sector communications </w:t>
      </w:r>
      <w:r w:rsidR="00126B44" w:rsidRPr="00126B44">
        <w:rPr>
          <w:b/>
          <w:sz w:val="28"/>
          <w:szCs w:val="28"/>
          <w:lang w:val="uk-UA"/>
        </w:rPr>
        <w:t>(</w:t>
      </w:r>
      <w:r w:rsidR="00126B44" w:rsidRPr="00033BA8">
        <w:rPr>
          <w:b/>
          <w:sz w:val="28"/>
          <w:szCs w:val="28"/>
          <w:lang w:val="en-US"/>
        </w:rPr>
        <w:t>published</w:t>
      </w:r>
      <w:r w:rsidR="00126B44" w:rsidRPr="00126B44">
        <w:rPr>
          <w:b/>
          <w:sz w:val="28"/>
          <w:szCs w:val="28"/>
          <w:lang w:val="uk-UA"/>
        </w:rPr>
        <w:t>).</w:t>
      </w:r>
      <w:r>
        <w:rPr>
          <w:sz w:val="28"/>
          <w:szCs w:val="28"/>
          <w:lang w:val="uk-UA"/>
        </w:rPr>
        <w:t xml:space="preserve"> </w:t>
      </w:r>
      <w:r w:rsidR="00126B44" w:rsidRPr="00126B44">
        <w:rPr>
          <w:sz w:val="28"/>
          <w:szCs w:val="28"/>
          <w:lang w:val="uk-UA"/>
        </w:rPr>
        <w:t>Настанови</w:t>
      </w:r>
      <w:r w:rsidRPr="00126B44">
        <w:rPr>
          <w:sz w:val="28"/>
          <w:szCs w:val="28"/>
          <w:lang w:val="uk-UA"/>
        </w:rPr>
        <w:t xml:space="preserve"> </w:t>
      </w:r>
      <w:r w:rsidR="00126B44" w:rsidRPr="00126B44">
        <w:rPr>
          <w:sz w:val="28"/>
          <w:szCs w:val="28"/>
          <w:lang w:val="uk-UA"/>
        </w:rPr>
        <w:t>з</w:t>
      </w:r>
      <w:r w:rsidRPr="00126B44">
        <w:rPr>
          <w:sz w:val="28"/>
          <w:szCs w:val="28"/>
          <w:lang w:val="uk-UA"/>
        </w:rPr>
        <w:t xml:space="preserve"> менеджменту</w:t>
      </w:r>
      <w:r>
        <w:rPr>
          <w:sz w:val="28"/>
          <w:szCs w:val="28"/>
          <w:lang w:val="uk-UA"/>
        </w:rPr>
        <w:t xml:space="preserve"> інформаційної безпеки для міжгалузевих зв</w:t>
      </w:r>
      <w:r w:rsidRPr="00050BB6">
        <w:rPr>
          <w:sz w:val="28"/>
          <w:szCs w:val="28"/>
          <w:lang w:val="uk-UA"/>
        </w:rPr>
        <w:t>’</w:t>
      </w:r>
      <w:r w:rsidR="007B2E06">
        <w:rPr>
          <w:sz w:val="28"/>
          <w:szCs w:val="28"/>
          <w:lang w:val="uk-UA"/>
        </w:rPr>
        <w:t>язків</w:t>
      </w:r>
      <w:r w:rsidR="00126B44" w:rsidRPr="00126B44">
        <w:rPr>
          <w:sz w:val="28"/>
          <w:szCs w:val="28"/>
          <w:lang w:val="uk-UA"/>
        </w:rPr>
        <w:t xml:space="preserve">. </w:t>
      </w:r>
      <w:r>
        <w:rPr>
          <w:sz w:val="28"/>
          <w:szCs w:val="28"/>
          <w:lang w:val="uk-UA"/>
        </w:rPr>
        <w:t xml:space="preserve">Цей стандарт надає </w:t>
      </w:r>
      <w:r w:rsidR="00126B44">
        <w:rPr>
          <w:sz w:val="28"/>
          <w:szCs w:val="28"/>
          <w:lang w:val="uk-UA"/>
        </w:rPr>
        <w:t>настанови</w:t>
      </w:r>
      <w:r>
        <w:rPr>
          <w:sz w:val="28"/>
          <w:szCs w:val="28"/>
          <w:lang w:val="uk-UA"/>
        </w:rPr>
        <w:t xml:space="preserve"> менеджменту інформаційної безпеки зв’язків і співробітництву між відкритими і/або закритими секторами.</w:t>
      </w:r>
    </w:p>
    <w:p w:rsidR="004057FB" w:rsidRDefault="00FA3EB4" w:rsidP="00235318">
      <w:pPr>
        <w:spacing w:line="360" w:lineRule="auto"/>
        <w:jc w:val="both"/>
        <w:rPr>
          <w:sz w:val="28"/>
          <w:szCs w:val="28"/>
          <w:lang w:val="uk-UA"/>
        </w:rPr>
      </w:pPr>
      <w:r>
        <w:rPr>
          <w:b/>
          <w:sz w:val="28"/>
          <w:szCs w:val="28"/>
          <w:lang w:val="en-US"/>
        </w:rPr>
        <w:t xml:space="preserve">ITU X.1051|ISO/IEC 27011: </w:t>
      </w:r>
      <w:r w:rsidR="00A925F2">
        <w:rPr>
          <w:b/>
          <w:sz w:val="28"/>
          <w:szCs w:val="28"/>
          <w:lang w:val="en-US"/>
        </w:rPr>
        <w:t>20</w:t>
      </w:r>
      <w:r w:rsidR="00A925F2">
        <w:rPr>
          <w:b/>
          <w:sz w:val="28"/>
          <w:szCs w:val="28"/>
          <w:lang w:val="uk-UA"/>
        </w:rPr>
        <w:t>1</w:t>
      </w:r>
      <w:r w:rsidRPr="00126B44">
        <w:rPr>
          <w:b/>
          <w:sz w:val="28"/>
          <w:szCs w:val="28"/>
          <w:lang w:val="en-US"/>
        </w:rPr>
        <w:t>8</w:t>
      </w:r>
      <w:r>
        <w:rPr>
          <w:b/>
          <w:sz w:val="28"/>
          <w:szCs w:val="28"/>
          <w:lang w:val="en-US"/>
        </w:rPr>
        <w:t xml:space="preserve"> </w:t>
      </w:r>
      <w:r w:rsidR="00D52BED">
        <w:rPr>
          <w:rFonts w:eastAsia="Times New Roman" w:cs="Times New Roman"/>
          <w:b/>
          <w:sz w:val="28"/>
          <w:szCs w:val="28"/>
          <w:shd w:val="clear" w:color="auto" w:fill="FFFFFF"/>
          <w:lang w:val="en-US"/>
        </w:rPr>
        <w:t>–</w:t>
      </w:r>
      <w:r w:rsidR="00D14EBB">
        <w:rPr>
          <w:rFonts w:eastAsia="Times New Roman" w:cs="Times New Roman"/>
          <w:sz w:val="28"/>
          <w:szCs w:val="28"/>
          <w:shd w:val="clear" w:color="auto" w:fill="FFFFFF"/>
          <w:lang w:val="uk-UA"/>
        </w:rPr>
        <w:t xml:space="preserve"> </w:t>
      </w:r>
      <w:r>
        <w:rPr>
          <w:b/>
          <w:sz w:val="28"/>
          <w:szCs w:val="28"/>
          <w:lang w:val="en-US"/>
        </w:rPr>
        <w:t>Information security management guidelines for telecommunications organizations based on ISO/IEC 27002.</w:t>
      </w:r>
      <w:r>
        <w:rPr>
          <w:sz w:val="28"/>
          <w:szCs w:val="28"/>
          <w:lang w:val="uk-UA"/>
        </w:rPr>
        <w:t xml:space="preserve"> </w:t>
      </w:r>
      <w:r w:rsidR="00126B44">
        <w:rPr>
          <w:sz w:val="28"/>
          <w:szCs w:val="28"/>
          <w:lang w:val="uk-UA"/>
        </w:rPr>
        <w:t>Настанова</w:t>
      </w:r>
      <w:r w:rsidRPr="00126B44">
        <w:rPr>
          <w:sz w:val="28"/>
          <w:szCs w:val="28"/>
          <w:lang w:val="uk-UA"/>
        </w:rPr>
        <w:t xml:space="preserve"> </w:t>
      </w:r>
      <w:r w:rsidR="00126B44">
        <w:rPr>
          <w:sz w:val="28"/>
          <w:szCs w:val="28"/>
          <w:lang w:val="uk-UA"/>
        </w:rPr>
        <w:t>з</w:t>
      </w:r>
      <w:r w:rsidRPr="00126B44">
        <w:rPr>
          <w:sz w:val="28"/>
          <w:szCs w:val="28"/>
          <w:lang w:val="uk-UA"/>
        </w:rPr>
        <w:t xml:space="preserve"> менеджменту</w:t>
      </w:r>
      <w:r>
        <w:rPr>
          <w:sz w:val="28"/>
          <w:szCs w:val="28"/>
          <w:lang w:val="uk-UA"/>
        </w:rPr>
        <w:t xml:space="preserve"> інформаційної безпеки для телекомунікаційних організацій на основі </w:t>
      </w:r>
      <w:r>
        <w:rPr>
          <w:sz w:val="28"/>
          <w:szCs w:val="28"/>
          <w:lang w:val="en-US"/>
        </w:rPr>
        <w:t>ISO</w:t>
      </w:r>
      <w:r>
        <w:rPr>
          <w:sz w:val="28"/>
          <w:szCs w:val="28"/>
        </w:rPr>
        <w:t>/</w:t>
      </w:r>
      <w:r>
        <w:rPr>
          <w:sz w:val="28"/>
          <w:szCs w:val="28"/>
          <w:lang w:val="en-US"/>
        </w:rPr>
        <w:t>IEC</w:t>
      </w:r>
      <w:r>
        <w:rPr>
          <w:sz w:val="28"/>
          <w:szCs w:val="28"/>
        </w:rPr>
        <w:t xml:space="preserve"> 27002</w:t>
      </w:r>
      <w:r>
        <w:rPr>
          <w:sz w:val="28"/>
          <w:szCs w:val="28"/>
          <w:lang w:val="uk-UA"/>
        </w:rPr>
        <w:t>.</w:t>
      </w:r>
    </w:p>
    <w:p w:rsidR="004057FB" w:rsidRDefault="00FA3EB4" w:rsidP="001A728C">
      <w:pPr>
        <w:spacing w:after="0" w:line="360" w:lineRule="auto"/>
        <w:ind w:firstLine="1134"/>
        <w:jc w:val="both"/>
        <w:rPr>
          <w:sz w:val="28"/>
          <w:szCs w:val="28"/>
          <w:lang w:val="uk-UA"/>
        </w:rPr>
      </w:pPr>
      <w:r>
        <w:rPr>
          <w:sz w:val="28"/>
          <w:szCs w:val="28"/>
          <w:lang w:val="uk-UA"/>
        </w:rPr>
        <w:lastRenderedPageBreak/>
        <w:t>Даний стандарт:</w:t>
      </w:r>
    </w:p>
    <w:p w:rsidR="00D14EBB" w:rsidRDefault="00FA3EB4" w:rsidP="00E953F1">
      <w:pPr>
        <w:pStyle w:val="a9"/>
        <w:numPr>
          <w:ilvl w:val="0"/>
          <w:numId w:val="10"/>
        </w:numPr>
        <w:spacing w:line="360" w:lineRule="auto"/>
        <w:ind w:left="1077" w:hanging="357"/>
        <w:jc w:val="both"/>
        <w:rPr>
          <w:sz w:val="28"/>
          <w:szCs w:val="28"/>
          <w:lang w:val="uk-UA"/>
        </w:rPr>
      </w:pPr>
      <w:r w:rsidRPr="00386BB1">
        <w:rPr>
          <w:sz w:val="28"/>
          <w:szCs w:val="28"/>
          <w:lang w:val="uk-UA"/>
        </w:rPr>
        <w:t xml:space="preserve">встановлює </w:t>
      </w:r>
      <w:r w:rsidR="00126B44">
        <w:rPr>
          <w:sz w:val="28"/>
          <w:szCs w:val="28"/>
          <w:lang w:val="uk-UA"/>
        </w:rPr>
        <w:t>настановч</w:t>
      </w:r>
      <w:r w:rsidRPr="00386BB1">
        <w:rPr>
          <w:sz w:val="28"/>
          <w:szCs w:val="28"/>
          <w:lang w:val="uk-UA"/>
        </w:rPr>
        <w:t xml:space="preserve">і вказівки і загальні принципи для ініціювання, реалізації, підтримки і покращення менеджменту інформаційної безпеки в телекомунікаційних організаціях на основі </w:t>
      </w:r>
      <w:r w:rsidRPr="00386BB1">
        <w:rPr>
          <w:sz w:val="28"/>
          <w:szCs w:val="28"/>
          <w:lang w:val="en-US"/>
        </w:rPr>
        <w:t>ISO</w:t>
      </w:r>
      <w:r w:rsidRPr="00386BB1">
        <w:rPr>
          <w:sz w:val="28"/>
          <w:szCs w:val="28"/>
          <w:lang w:val="uk-UA"/>
        </w:rPr>
        <w:t>/</w:t>
      </w:r>
      <w:r w:rsidRPr="00386BB1">
        <w:rPr>
          <w:sz w:val="28"/>
          <w:szCs w:val="28"/>
          <w:lang w:val="en-US"/>
        </w:rPr>
        <w:t>IEC</w:t>
      </w:r>
      <w:r w:rsidRPr="00386BB1">
        <w:rPr>
          <w:sz w:val="28"/>
          <w:szCs w:val="28"/>
          <w:lang w:val="uk-UA"/>
        </w:rPr>
        <w:t xml:space="preserve"> 27002;</w:t>
      </w:r>
    </w:p>
    <w:p w:rsidR="004057FB" w:rsidRPr="00D14EBB" w:rsidRDefault="00126B44" w:rsidP="001A728C">
      <w:pPr>
        <w:pStyle w:val="a9"/>
        <w:numPr>
          <w:ilvl w:val="0"/>
          <w:numId w:val="10"/>
        </w:numPr>
        <w:spacing w:after="120" w:line="360" w:lineRule="auto"/>
        <w:ind w:left="1077" w:hanging="357"/>
        <w:jc w:val="both"/>
        <w:rPr>
          <w:sz w:val="28"/>
          <w:szCs w:val="28"/>
          <w:lang w:val="uk-UA"/>
        </w:rPr>
      </w:pPr>
      <w:r w:rsidRPr="00D14EBB">
        <w:rPr>
          <w:sz w:val="28"/>
          <w:szCs w:val="28"/>
          <w:lang w:val="uk-UA"/>
        </w:rPr>
        <w:t>надає</w:t>
      </w:r>
      <w:r w:rsidR="00FA3EB4" w:rsidRPr="00D14EBB">
        <w:rPr>
          <w:sz w:val="28"/>
          <w:szCs w:val="28"/>
          <w:lang w:val="uk-UA"/>
        </w:rPr>
        <w:t xml:space="preserve"> основу для реалізації менеджменту інформаційної безпеки в телекомунікаційних організаціях для забезпечення конфіденційності, цілісності і доступності телекомунікаційних засобів і послуг.</w:t>
      </w:r>
    </w:p>
    <w:p w:rsidR="004057FB" w:rsidRDefault="00FA3EB4" w:rsidP="001A728C">
      <w:pPr>
        <w:spacing w:after="0" w:line="360" w:lineRule="auto"/>
        <w:jc w:val="both"/>
        <w:rPr>
          <w:sz w:val="28"/>
          <w:szCs w:val="28"/>
          <w:lang w:val="uk-UA"/>
        </w:rPr>
      </w:pPr>
      <w:r>
        <w:rPr>
          <w:b/>
          <w:sz w:val="28"/>
          <w:szCs w:val="28"/>
          <w:lang w:val="en-US"/>
        </w:rPr>
        <w:t>ISO/IEC 27015</w:t>
      </w:r>
      <w:r w:rsidR="00795A0D">
        <w:rPr>
          <w:b/>
          <w:sz w:val="28"/>
          <w:szCs w:val="28"/>
          <w:lang w:val="uk-UA"/>
        </w:rPr>
        <w:t>:2012</w:t>
      </w:r>
      <w:r>
        <w:rPr>
          <w:b/>
          <w:sz w:val="28"/>
          <w:szCs w:val="28"/>
          <w:lang w:val="en-US"/>
        </w:rPr>
        <w:t xml:space="preserve"> </w:t>
      </w:r>
      <w:r w:rsidR="00D52BED">
        <w:rPr>
          <w:rFonts w:eastAsia="Times New Roman" w:cs="Times New Roman"/>
          <w:b/>
          <w:sz w:val="28"/>
          <w:szCs w:val="28"/>
          <w:shd w:val="clear" w:color="auto" w:fill="FFFFFF"/>
          <w:lang w:val="en-US"/>
        </w:rPr>
        <w:t>–</w:t>
      </w:r>
      <w:r>
        <w:rPr>
          <w:b/>
          <w:sz w:val="28"/>
          <w:szCs w:val="28"/>
          <w:lang w:val="en-US"/>
        </w:rPr>
        <w:t xml:space="preserve"> Information security management guidelines for financial and insurance services </w:t>
      </w:r>
      <w:r w:rsidR="00795A0D" w:rsidRPr="00126B44">
        <w:rPr>
          <w:b/>
          <w:sz w:val="28"/>
          <w:szCs w:val="28"/>
          <w:lang w:val="uk-UA"/>
        </w:rPr>
        <w:t>(</w:t>
      </w:r>
      <w:r w:rsidR="00795A0D" w:rsidRPr="00033BA8">
        <w:rPr>
          <w:b/>
          <w:sz w:val="28"/>
          <w:szCs w:val="28"/>
          <w:lang w:val="en-US"/>
        </w:rPr>
        <w:t>published</w:t>
      </w:r>
      <w:r w:rsidR="00795A0D" w:rsidRPr="00126B44">
        <w:rPr>
          <w:b/>
          <w:sz w:val="28"/>
          <w:szCs w:val="28"/>
          <w:lang w:val="uk-UA"/>
        </w:rPr>
        <w:t>).</w:t>
      </w:r>
      <w:r w:rsidR="00795A0D">
        <w:rPr>
          <w:sz w:val="28"/>
          <w:szCs w:val="28"/>
          <w:lang w:val="uk-UA"/>
        </w:rPr>
        <w:t xml:space="preserve"> </w:t>
      </w:r>
      <w:r w:rsidR="00795A0D" w:rsidRPr="00795A0D">
        <w:rPr>
          <w:sz w:val="28"/>
          <w:szCs w:val="28"/>
          <w:lang w:val="uk-UA"/>
        </w:rPr>
        <w:t>Настановчі</w:t>
      </w:r>
      <w:r w:rsidRPr="00795A0D">
        <w:rPr>
          <w:sz w:val="28"/>
          <w:szCs w:val="28"/>
          <w:lang w:val="uk-UA"/>
        </w:rPr>
        <w:t xml:space="preserve"> вказівки </w:t>
      </w:r>
      <w:r w:rsidR="00795A0D">
        <w:rPr>
          <w:sz w:val="28"/>
          <w:szCs w:val="28"/>
          <w:lang w:val="uk-UA"/>
        </w:rPr>
        <w:t>з</w:t>
      </w:r>
      <w:r>
        <w:rPr>
          <w:sz w:val="28"/>
          <w:szCs w:val="28"/>
          <w:lang w:val="uk-UA"/>
        </w:rPr>
        <w:t xml:space="preserve"> менеджменту інформаційної безпеки для фінансо</w:t>
      </w:r>
      <w:r w:rsidR="007B2E06">
        <w:rPr>
          <w:sz w:val="28"/>
          <w:szCs w:val="28"/>
          <w:lang w:val="uk-UA"/>
        </w:rPr>
        <w:t>вих послуг і послуг страхування</w:t>
      </w:r>
      <w:r w:rsidR="00795A0D" w:rsidRPr="00126B44">
        <w:rPr>
          <w:sz w:val="28"/>
          <w:szCs w:val="28"/>
          <w:lang w:val="uk-UA"/>
        </w:rPr>
        <w:t>.</w:t>
      </w:r>
    </w:p>
    <w:p w:rsidR="004057FB" w:rsidRDefault="00FA3EB4" w:rsidP="001A728C">
      <w:pPr>
        <w:spacing w:after="0" w:line="360" w:lineRule="auto"/>
        <w:jc w:val="both"/>
        <w:rPr>
          <w:sz w:val="28"/>
          <w:szCs w:val="28"/>
          <w:lang w:val="uk-UA"/>
        </w:rPr>
      </w:pPr>
      <w:r>
        <w:rPr>
          <w:sz w:val="28"/>
          <w:szCs w:val="28"/>
          <w:lang w:val="uk-UA"/>
        </w:rPr>
        <w:t xml:space="preserve">Цей стандарт встановлює вимоги і </w:t>
      </w:r>
      <w:r w:rsidR="00795A0D">
        <w:rPr>
          <w:sz w:val="28"/>
          <w:szCs w:val="28"/>
          <w:lang w:val="uk-UA"/>
        </w:rPr>
        <w:t>настановчі</w:t>
      </w:r>
      <w:r>
        <w:rPr>
          <w:sz w:val="28"/>
          <w:szCs w:val="28"/>
          <w:lang w:val="uk-UA"/>
        </w:rPr>
        <w:t xml:space="preserve"> вказівки для ініціювання, реалізації, підтримки і покращення менеджменту інформаційної безпеки, специфічні для організацій, які надають фінансові послуги і послуги страхування. Вимоги даного стандарту доповнюють вимоги стандарту </w:t>
      </w:r>
      <w:r>
        <w:rPr>
          <w:sz w:val="28"/>
          <w:szCs w:val="28"/>
          <w:lang w:val="en-US"/>
        </w:rPr>
        <w:t>ISO</w:t>
      </w:r>
      <w:r>
        <w:rPr>
          <w:sz w:val="28"/>
          <w:szCs w:val="28"/>
        </w:rPr>
        <w:t>/</w:t>
      </w:r>
      <w:r>
        <w:rPr>
          <w:sz w:val="28"/>
          <w:szCs w:val="28"/>
          <w:lang w:val="en-US"/>
        </w:rPr>
        <w:t>IEC</w:t>
      </w:r>
      <w:r>
        <w:rPr>
          <w:sz w:val="28"/>
          <w:szCs w:val="28"/>
        </w:rPr>
        <w:t xml:space="preserve"> 27001</w:t>
      </w:r>
      <w:r>
        <w:rPr>
          <w:sz w:val="28"/>
          <w:szCs w:val="28"/>
          <w:lang w:val="uk-UA"/>
        </w:rPr>
        <w:t>, які також повинні виконуватись.</w:t>
      </w:r>
    </w:p>
    <w:p w:rsidR="00795A0D" w:rsidRDefault="00795A0D" w:rsidP="001A728C">
      <w:pPr>
        <w:spacing w:after="120" w:line="360" w:lineRule="auto"/>
        <w:jc w:val="both"/>
        <w:rPr>
          <w:sz w:val="28"/>
          <w:szCs w:val="28"/>
          <w:lang w:val="uk-UA"/>
        </w:rPr>
      </w:pPr>
      <w:r>
        <w:rPr>
          <w:sz w:val="28"/>
          <w:szCs w:val="28"/>
          <w:lang w:val="uk-UA"/>
        </w:rPr>
        <w:t>Н</w:t>
      </w:r>
      <w:r w:rsidR="00FA3EB4">
        <w:rPr>
          <w:sz w:val="28"/>
          <w:szCs w:val="28"/>
          <w:lang w:val="uk-UA"/>
        </w:rPr>
        <w:t>астанови є такими, що доповнюють в контексті надання фінансових посл</w:t>
      </w:r>
      <w:r>
        <w:rPr>
          <w:sz w:val="28"/>
          <w:szCs w:val="28"/>
          <w:lang w:val="uk-UA"/>
        </w:rPr>
        <w:t>уг і послуг страхування загальні</w:t>
      </w:r>
      <w:r w:rsidR="00FA3EB4">
        <w:rPr>
          <w:sz w:val="28"/>
          <w:szCs w:val="28"/>
          <w:lang w:val="uk-UA"/>
        </w:rPr>
        <w:t xml:space="preserve"> </w:t>
      </w:r>
      <w:r>
        <w:rPr>
          <w:sz w:val="28"/>
          <w:szCs w:val="28"/>
          <w:lang w:val="uk-UA"/>
        </w:rPr>
        <w:t>настанови</w:t>
      </w:r>
      <w:r w:rsidR="00FA3EB4">
        <w:rPr>
          <w:sz w:val="28"/>
          <w:szCs w:val="28"/>
          <w:lang w:val="uk-UA"/>
        </w:rPr>
        <w:t xml:space="preserve"> </w:t>
      </w:r>
      <w:r>
        <w:rPr>
          <w:sz w:val="28"/>
          <w:szCs w:val="28"/>
          <w:lang w:val="uk-UA"/>
        </w:rPr>
        <w:t>з</w:t>
      </w:r>
      <w:r w:rsidR="00FA3EB4">
        <w:rPr>
          <w:sz w:val="28"/>
          <w:szCs w:val="28"/>
          <w:lang w:val="uk-UA"/>
        </w:rPr>
        <w:t xml:space="preserve"> реалізації менедж</w:t>
      </w:r>
      <w:r>
        <w:rPr>
          <w:sz w:val="28"/>
          <w:szCs w:val="28"/>
          <w:lang w:val="uk-UA"/>
        </w:rPr>
        <w:t>менту інформаційної безпеки, які</w:t>
      </w:r>
      <w:r w:rsidR="00FA3EB4">
        <w:rPr>
          <w:sz w:val="28"/>
          <w:szCs w:val="28"/>
          <w:lang w:val="uk-UA"/>
        </w:rPr>
        <w:t xml:space="preserve"> нада</w:t>
      </w:r>
      <w:r>
        <w:rPr>
          <w:sz w:val="28"/>
          <w:szCs w:val="28"/>
          <w:lang w:val="uk-UA"/>
        </w:rPr>
        <w:t>ю</w:t>
      </w:r>
      <w:r w:rsidR="00FA3EB4">
        <w:rPr>
          <w:sz w:val="28"/>
          <w:szCs w:val="28"/>
          <w:lang w:val="uk-UA"/>
        </w:rPr>
        <w:t xml:space="preserve">ться стандартом </w:t>
      </w:r>
      <w:r w:rsidR="00FA3EB4">
        <w:rPr>
          <w:sz w:val="28"/>
          <w:szCs w:val="28"/>
          <w:lang w:val="en-US"/>
        </w:rPr>
        <w:t>ISO</w:t>
      </w:r>
      <w:r w:rsidR="00FA3EB4">
        <w:rPr>
          <w:sz w:val="28"/>
          <w:szCs w:val="28"/>
          <w:lang w:val="uk-UA"/>
        </w:rPr>
        <w:t>/</w:t>
      </w:r>
      <w:r w:rsidR="00FA3EB4">
        <w:rPr>
          <w:sz w:val="28"/>
          <w:szCs w:val="28"/>
          <w:lang w:val="en-US"/>
        </w:rPr>
        <w:t>IEC</w:t>
      </w:r>
      <w:r w:rsidR="00FA3EB4">
        <w:rPr>
          <w:sz w:val="28"/>
          <w:szCs w:val="28"/>
          <w:lang w:val="uk-UA"/>
        </w:rPr>
        <w:t xml:space="preserve"> 27002. </w:t>
      </w:r>
    </w:p>
    <w:p w:rsidR="00795A0D" w:rsidRDefault="00FA3EB4" w:rsidP="001A728C">
      <w:pPr>
        <w:spacing w:after="0" w:line="360" w:lineRule="auto"/>
        <w:jc w:val="both"/>
        <w:rPr>
          <w:sz w:val="28"/>
          <w:szCs w:val="28"/>
          <w:lang w:val="uk-UA"/>
        </w:rPr>
      </w:pPr>
      <w:r>
        <w:rPr>
          <w:b/>
          <w:sz w:val="28"/>
          <w:szCs w:val="28"/>
          <w:lang w:val="en-US"/>
        </w:rPr>
        <w:t>ISO/IEC 27031</w:t>
      </w:r>
      <w:r w:rsidR="00795A0D">
        <w:rPr>
          <w:b/>
          <w:sz w:val="28"/>
          <w:szCs w:val="28"/>
          <w:lang w:val="uk-UA"/>
        </w:rPr>
        <w:t>:2011</w:t>
      </w:r>
      <w:r>
        <w:rPr>
          <w:b/>
          <w:sz w:val="28"/>
          <w:szCs w:val="28"/>
          <w:lang w:val="en-US"/>
        </w:rPr>
        <w:t xml:space="preserve"> </w:t>
      </w:r>
      <w:r w:rsidR="00D52BED">
        <w:rPr>
          <w:rFonts w:eastAsia="Times New Roman" w:cs="Times New Roman"/>
          <w:b/>
          <w:sz w:val="28"/>
          <w:szCs w:val="28"/>
          <w:shd w:val="clear" w:color="auto" w:fill="FFFFFF"/>
          <w:lang w:val="en-US"/>
        </w:rPr>
        <w:t>–</w:t>
      </w:r>
      <w:r>
        <w:rPr>
          <w:b/>
          <w:sz w:val="28"/>
          <w:szCs w:val="28"/>
          <w:lang w:val="en-US"/>
        </w:rPr>
        <w:t xml:space="preserve"> Guidelines for ICT readiness for business continuity </w:t>
      </w:r>
      <w:r w:rsidR="00795A0D" w:rsidRPr="00126B44">
        <w:rPr>
          <w:b/>
          <w:sz w:val="28"/>
          <w:szCs w:val="28"/>
          <w:lang w:val="uk-UA"/>
        </w:rPr>
        <w:t>(</w:t>
      </w:r>
      <w:r w:rsidR="00795A0D" w:rsidRPr="00033BA8">
        <w:rPr>
          <w:b/>
          <w:sz w:val="28"/>
          <w:szCs w:val="28"/>
          <w:lang w:val="en-US"/>
        </w:rPr>
        <w:t>published</w:t>
      </w:r>
      <w:r w:rsidR="00795A0D" w:rsidRPr="00126B44">
        <w:rPr>
          <w:b/>
          <w:sz w:val="28"/>
          <w:szCs w:val="28"/>
          <w:lang w:val="uk-UA"/>
        </w:rPr>
        <w:t>).</w:t>
      </w:r>
      <w:r w:rsidR="00795A0D">
        <w:rPr>
          <w:sz w:val="28"/>
          <w:szCs w:val="28"/>
          <w:lang w:val="uk-UA"/>
        </w:rPr>
        <w:t xml:space="preserve"> Настановчі</w:t>
      </w:r>
      <w:r>
        <w:rPr>
          <w:sz w:val="28"/>
          <w:szCs w:val="28"/>
          <w:lang w:val="uk-UA"/>
        </w:rPr>
        <w:t xml:space="preserve"> вказівки </w:t>
      </w:r>
      <w:r w:rsidR="00795A0D">
        <w:rPr>
          <w:sz w:val="28"/>
          <w:szCs w:val="28"/>
          <w:lang w:val="uk-UA"/>
        </w:rPr>
        <w:t>щодо</w:t>
      </w:r>
      <w:r>
        <w:rPr>
          <w:sz w:val="28"/>
          <w:szCs w:val="28"/>
          <w:lang w:val="uk-UA"/>
        </w:rPr>
        <w:t xml:space="preserve"> готовності ІКТ для підтримки неперервності бізнесу</w:t>
      </w:r>
      <w:r w:rsidR="00AE6725" w:rsidRPr="00126B44">
        <w:rPr>
          <w:sz w:val="28"/>
          <w:szCs w:val="28"/>
          <w:lang w:val="uk-UA"/>
        </w:rPr>
        <w:t>.</w:t>
      </w:r>
      <w:r>
        <w:rPr>
          <w:sz w:val="28"/>
          <w:szCs w:val="28"/>
          <w:lang w:val="uk-UA"/>
        </w:rPr>
        <w:t xml:space="preserve"> </w:t>
      </w:r>
    </w:p>
    <w:p w:rsidR="004057FB" w:rsidRDefault="00FA3EB4" w:rsidP="001A728C">
      <w:pPr>
        <w:spacing w:after="120" w:line="360" w:lineRule="auto"/>
        <w:jc w:val="both"/>
        <w:rPr>
          <w:sz w:val="28"/>
          <w:szCs w:val="28"/>
          <w:lang w:val="uk-UA"/>
        </w:rPr>
      </w:pPr>
      <w:r>
        <w:rPr>
          <w:sz w:val="28"/>
          <w:szCs w:val="28"/>
          <w:lang w:val="uk-UA"/>
        </w:rPr>
        <w:t>Даний стандарт описує концепцію і принципи готовності ІКТ для підтримки безперервного бізнесу для будь-якої організації незалежно від її розміру,  а також специфікації усіх аспектів покращення готовності ІКТ для забезпечення неперервності бізнесу. Область дії цього стандарту охоплює всі події і інциденти, котрі можуть мати вплив на системи і інфраструктуру ІКТ. Вона включає і розширює практичні правила поведінки з інцидентами безпеки і менеджмент планування підтримки готовності ІКТ.</w:t>
      </w:r>
    </w:p>
    <w:p w:rsidR="004057FB" w:rsidRDefault="00FA3EB4" w:rsidP="001A728C">
      <w:pPr>
        <w:spacing w:after="0" w:line="360" w:lineRule="auto"/>
        <w:jc w:val="both"/>
        <w:rPr>
          <w:sz w:val="28"/>
          <w:szCs w:val="28"/>
          <w:lang w:val="uk-UA"/>
        </w:rPr>
      </w:pPr>
      <w:r>
        <w:rPr>
          <w:b/>
          <w:sz w:val="28"/>
          <w:szCs w:val="28"/>
          <w:lang w:val="en-US"/>
        </w:rPr>
        <w:t xml:space="preserve">ISO/IEC 27033 </w:t>
      </w:r>
      <w:r w:rsidR="00D52BED">
        <w:rPr>
          <w:rFonts w:eastAsia="Times New Roman" w:cs="Times New Roman"/>
          <w:b/>
          <w:sz w:val="28"/>
          <w:szCs w:val="28"/>
          <w:shd w:val="clear" w:color="auto" w:fill="FFFFFF"/>
          <w:lang w:val="en-US"/>
        </w:rPr>
        <w:t>–</w:t>
      </w:r>
      <w:r>
        <w:rPr>
          <w:b/>
          <w:sz w:val="28"/>
          <w:szCs w:val="28"/>
          <w:lang w:val="en-US"/>
        </w:rPr>
        <w:t xml:space="preserve"> Network security (all parts)</w:t>
      </w:r>
      <w:r w:rsidR="00AE6725">
        <w:rPr>
          <w:b/>
          <w:sz w:val="28"/>
          <w:szCs w:val="28"/>
          <w:lang w:val="uk-UA"/>
        </w:rPr>
        <w:t>.</w:t>
      </w:r>
      <w:r>
        <w:rPr>
          <w:b/>
          <w:sz w:val="28"/>
          <w:szCs w:val="28"/>
          <w:lang w:val="en-US"/>
        </w:rPr>
        <w:t xml:space="preserve"> </w:t>
      </w:r>
      <w:r>
        <w:rPr>
          <w:sz w:val="28"/>
          <w:szCs w:val="28"/>
          <w:lang w:val="uk-UA"/>
        </w:rPr>
        <w:t>Безпека мереж (всі частини).</w:t>
      </w:r>
    </w:p>
    <w:p w:rsidR="004057FB" w:rsidRDefault="00FA3EB4" w:rsidP="001A728C">
      <w:pPr>
        <w:spacing w:after="120" w:line="360" w:lineRule="auto"/>
        <w:jc w:val="both"/>
        <w:rPr>
          <w:sz w:val="28"/>
          <w:szCs w:val="28"/>
          <w:lang w:val="uk-UA"/>
        </w:rPr>
      </w:pPr>
      <w:r>
        <w:rPr>
          <w:sz w:val="28"/>
          <w:szCs w:val="28"/>
          <w:lang w:val="uk-UA"/>
        </w:rPr>
        <w:lastRenderedPageBreak/>
        <w:t xml:space="preserve">Різні частини цього стандарту надають </w:t>
      </w:r>
      <w:r w:rsidRPr="00AE6725">
        <w:rPr>
          <w:sz w:val="28"/>
          <w:szCs w:val="28"/>
          <w:lang w:val="uk-UA"/>
        </w:rPr>
        <w:t>детальн</w:t>
      </w:r>
      <w:r w:rsidR="00AE6725" w:rsidRPr="00AE6725">
        <w:rPr>
          <w:sz w:val="28"/>
          <w:szCs w:val="28"/>
          <w:lang w:val="uk-UA"/>
        </w:rPr>
        <w:t>і</w:t>
      </w:r>
      <w:r w:rsidRPr="00AE6725">
        <w:rPr>
          <w:sz w:val="28"/>
          <w:szCs w:val="28"/>
          <w:lang w:val="uk-UA"/>
        </w:rPr>
        <w:t xml:space="preserve"> </w:t>
      </w:r>
      <w:r w:rsidR="00AE6725" w:rsidRPr="00AE6725">
        <w:rPr>
          <w:sz w:val="28"/>
          <w:szCs w:val="28"/>
          <w:lang w:val="uk-UA"/>
        </w:rPr>
        <w:t>настанови</w:t>
      </w:r>
      <w:r w:rsidRPr="00AE6725">
        <w:rPr>
          <w:sz w:val="28"/>
          <w:szCs w:val="28"/>
          <w:lang w:val="uk-UA"/>
        </w:rPr>
        <w:t xml:space="preserve"> </w:t>
      </w:r>
      <w:r w:rsidR="00AE6725">
        <w:rPr>
          <w:sz w:val="28"/>
          <w:szCs w:val="28"/>
          <w:lang w:val="uk-UA"/>
        </w:rPr>
        <w:t>з</w:t>
      </w:r>
      <w:r>
        <w:rPr>
          <w:sz w:val="28"/>
          <w:szCs w:val="28"/>
          <w:lang w:val="uk-UA"/>
        </w:rPr>
        <w:t xml:space="preserve"> аспект</w:t>
      </w:r>
      <w:r w:rsidR="00AE6725">
        <w:rPr>
          <w:sz w:val="28"/>
          <w:szCs w:val="28"/>
          <w:lang w:val="uk-UA"/>
        </w:rPr>
        <w:t>ів</w:t>
      </w:r>
      <w:r>
        <w:rPr>
          <w:sz w:val="28"/>
          <w:szCs w:val="28"/>
          <w:lang w:val="uk-UA"/>
        </w:rPr>
        <w:t xml:space="preserve"> безпеки, що віднос</w:t>
      </w:r>
      <w:r w:rsidR="00AE6725" w:rsidRPr="00AE6725">
        <w:rPr>
          <w:sz w:val="28"/>
          <w:szCs w:val="28"/>
          <w:lang w:val="uk-UA"/>
        </w:rPr>
        <w:t>я</w:t>
      </w:r>
      <w:r>
        <w:rPr>
          <w:sz w:val="28"/>
          <w:szCs w:val="28"/>
          <w:lang w:val="uk-UA"/>
        </w:rPr>
        <w:t>ться до управління і використання мереж інформаційних систем і їх зв</w:t>
      </w:r>
      <w:r w:rsidRPr="00631B73">
        <w:rPr>
          <w:sz w:val="28"/>
          <w:szCs w:val="28"/>
          <w:lang w:val="en-US"/>
        </w:rPr>
        <w:t>’</w:t>
      </w:r>
      <w:r>
        <w:rPr>
          <w:sz w:val="28"/>
          <w:szCs w:val="28"/>
          <w:lang w:val="uk-UA"/>
        </w:rPr>
        <w:t>язків.</w:t>
      </w:r>
    </w:p>
    <w:p w:rsidR="004057FB" w:rsidRDefault="00FA3EB4" w:rsidP="001A728C">
      <w:pPr>
        <w:spacing w:after="0" w:line="360" w:lineRule="auto"/>
        <w:jc w:val="both"/>
        <w:rPr>
          <w:sz w:val="28"/>
          <w:szCs w:val="28"/>
          <w:lang w:val="uk-UA"/>
        </w:rPr>
      </w:pPr>
      <w:r>
        <w:rPr>
          <w:b/>
          <w:sz w:val="28"/>
          <w:szCs w:val="28"/>
          <w:lang w:val="en-US"/>
        </w:rPr>
        <w:t xml:space="preserve">ISO/IEC 27034 </w:t>
      </w:r>
      <w:r w:rsidR="00D52BED">
        <w:rPr>
          <w:rFonts w:eastAsia="Times New Roman" w:cs="Times New Roman"/>
          <w:b/>
          <w:sz w:val="28"/>
          <w:szCs w:val="28"/>
          <w:shd w:val="clear" w:color="auto" w:fill="FFFFFF"/>
          <w:lang w:val="en-US"/>
        </w:rPr>
        <w:t>–</w:t>
      </w:r>
      <w:r>
        <w:rPr>
          <w:b/>
          <w:sz w:val="28"/>
          <w:szCs w:val="28"/>
          <w:lang w:val="en-US"/>
        </w:rPr>
        <w:t xml:space="preserve"> Application security (all parts).</w:t>
      </w:r>
      <w:r>
        <w:rPr>
          <w:b/>
          <w:sz w:val="28"/>
          <w:szCs w:val="28"/>
          <w:lang w:val="uk-UA"/>
        </w:rPr>
        <w:t xml:space="preserve"> </w:t>
      </w:r>
      <w:r>
        <w:rPr>
          <w:sz w:val="28"/>
          <w:szCs w:val="28"/>
          <w:lang w:val="uk-UA"/>
        </w:rPr>
        <w:t>Безпека додатків (всі частини)</w:t>
      </w:r>
      <w:r w:rsidR="00EF0928">
        <w:rPr>
          <w:sz w:val="28"/>
          <w:szCs w:val="28"/>
          <w:lang w:val="uk-UA"/>
        </w:rPr>
        <w:t>.</w:t>
      </w:r>
      <w:r>
        <w:rPr>
          <w:sz w:val="28"/>
          <w:szCs w:val="28"/>
          <w:lang w:val="uk-UA"/>
        </w:rPr>
        <w:t xml:space="preserve"> </w:t>
      </w:r>
    </w:p>
    <w:p w:rsidR="004057FB" w:rsidRDefault="00FA3EB4" w:rsidP="001A728C">
      <w:pPr>
        <w:spacing w:after="120" w:line="360" w:lineRule="auto"/>
        <w:jc w:val="both"/>
        <w:rPr>
          <w:sz w:val="28"/>
          <w:szCs w:val="28"/>
          <w:lang w:val="uk-UA"/>
        </w:rPr>
      </w:pPr>
      <w:r>
        <w:rPr>
          <w:sz w:val="28"/>
          <w:szCs w:val="28"/>
          <w:lang w:val="uk-UA"/>
        </w:rPr>
        <w:t xml:space="preserve">Різні частини даного стандарту надають </w:t>
      </w:r>
      <w:r w:rsidR="00EF0928" w:rsidRPr="00EF0928">
        <w:rPr>
          <w:sz w:val="28"/>
          <w:szCs w:val="28"/>
          <w:lang w:val="uk-UA"/>
        </w:rPr>
        <w:t>настановчі</w:t>
      </w:r>
      <w:r w:rsidRPr="00EF0928">
        <w:rPr>
          <w:sz w:val="28"/>
          <w:szCs w:val="28"/>
          <w:lang w:val="uk-UA"/>
        </w:rPr>
        <w:t xml:space="preserve"> вказівки</w:t>
      </w:r>
      <w:r>
        <w:rPr>
          <w:sz w:val="28"/>
          <w:szCs w:val="28"/>
          <w:lang w:val="uk-UA"/>
        </w:rPr>
        <w:t xml:space="preserve"> для розробників програмного забезпечення, адміністраторів безпеки, користувачів програмного забезпечення, аудиторів, менеджерів </w:t>
      </w:r>
      <w:r w:rsidR="00EF0928">
        <w:rPr>
          <w:sz w:val="28"/>
          <w:szCs w:val="28"/>
          <w:lang w:val="uk-UA"/>
        </w:rPr>
        <w:t>з</w:t>
      </w:r>
      <w:r>
        <w:rPr>
          <w:sz w:val="28"/>
          <w:szCs w:val="28"/>
          <w:lang w:val="uk-UA"/>
        </w:rPr>
        <w:t xml:space="preserve"> визначенн</w:t>
      </w:r>
      <w:r w:rsidR="00EF0928">
        <w:rPr>
          <w:sz w:val="28"/>
          <w:szCs w:val="28"/>
          <w:lang w:val="uk-UA"/>
        </w:rPr>
        <w:t>я, розробки</w:t>
      </w:r>
      <w:r>
        <w:rPr>
          <w:sz w:val="28"/>
          <w:szCs w:val="28"/>
          <w:lang w:val="uk-UA"/>
        </w:rPr>
        <w:t xml:space="preserve"> у випадку необхідності</w:t>
      </w:r>
      <w:r w:rsidR="00EF0928">
        <w:rPr>
          <w:sz w:val="28"/>
          <w:szCs w:val="28"/>
          <w:lang w:val="uk-UA"/>
        </w:rPr>
        <w:t>, реалізації, підтримки і заміни</w:t>
      </w:r>
      <w:r>
        <w:rPr>
          <w:sz w:val="28"/>
          <w:szCs w:val="28"/>
          <w:lang w:val="uk-UA"/>
        </w:rPr>
        <w:t xml:space="preserve"> додатків з точки зору інформаційної безпеки.</w:t>
      </w:r>
    </w:p>
    <w:p w:rsidR="004057FB" w:rsidRDefault="00FA3EB4" w:rsidP="001A728C">
      <w:pPr>
        <w:spacing w:after="0" w:line="360" w:lineRule="auto"/>
        <w:jc w:val="both"/>
        <w:rPr>
          <w:sz w:val="28"/>
          <w:szCs w:val="28"/>
          <w:lang w:val="uk-UA"/>
        </w:rPr>
      </w:pPr>
      <w:r>
        <w:rPr>
          <w:b/>
          <w:sz w:val="28"/>
          <w:szCs w:val="28"/>
          <w:lang w:val="en-US"/>
        </w:rPr>
        <w:t>ISO/IEC 27035</w:t>
      </w:r>
      <w:r w:rsidR="001617E3">
        <w:rPr>
          <w:b/>
          <w:sz w:val="28"/>
          <w:szCs w:val="28"/>
          <w:lang w:val="uk-UA"/>
        </w:rPr>
        <w:t>:2018</w:t>
      </w:r>
      <w:r>
        <w:rPr>
          <w:b/>
          <w:sz w:val="28"/>
          <w:szCs w:val="28"/>
          <w:lang w:val="en-US"/>
        </w:rPr>
        <w:t xml:space="preserve"> </w:t>
      </w:r>
      <w:r w:rsidR="00D52BED">
        <w:rPr>
          <w:rFonts w:eastAsia="Times New Roman" w:cs="Times New Roman"/>
          <w:b/>
          <w:sz w:val="28"/>
          <w:szCs w:val="28"/>
          <w:shd w:val="clear" w:color="auto" w:fill="FFFFFF"/>
          <w:lang w:val="en-US"/>
        </w:rPr>
        <w:t>–</w:t>
      </w:r>
      <w:r>
        <w:rPr>
          <w:b/>
          <w:sz w:val="28"/>
          <w:szCs w:val="28"/>
          <w:lang w:val="en-US"/>
        </w:rPr>
        <w:t xml:space="preserve"> Information security incident management.</w:t>
      </w:r>
      <w:r>
        <w:rPr>
          <w:b/>
          <w:sz w:val="28"/>
          <w:szCs w:val="28"/>
          <w:lang w:val="uk-UA"/>
        </w:rPr>
        <w:t xml:space="preserve"> </w:t>
      </w:r>
      <w:r>
        <w:rPr>
          <w:sz w:val="28"/>
          <w:szCs w:val="28"/>
          <w:lang w:val="uk-UA"/>
        </w:rPr>
        <w:t>Менеджмент і</w:t>
      </w:r>
      <w:r w:rsidR="001617E3">
        <w:rPr>
          <w:sz w:val="28"/>
          <w:szCs w:val="28"/>
          <w:lang w:val="uk-UA"/>
        </w:rPr>
        <w:t>нцидентів інформаційної безпеки</w:t>
      </w:r>
      <w:r>
        <w:rPr>
          <w:sz w:val="28"/>
          <w:szCs w:val="28"/>
          <w:lang w:val="uk-UA"/>
        </w:rPr>
        <w:t>.</w:t>
      </w:r>
    </w:p>
    <w:p w:rsidR="004057FB" w:rsidRDefault="00FA3EB4" w:rsidP="001A728C">
      <w:pPr>
        <w:spacing w:after="120" w:line="360" w:lineRule="auto"/>
        <w:jc w:val="both"/>
        <w:rPr>
          <w:sz w:val="28"/>
          <w:szCs w:val="28"/>
          <w:lang w:val="uk-UA"/>
        </w:rPr>
      </w:pPr>
      <w:r>
        <w:rPr>
          <w:sz w:val="28"/>
          <w:szCs w:val="28"/>
          <w:lang w:val="uk-UA"/>
        </w:rPr>
        <w:t xml:space="preserve">Цей стандарт </w:t>
      </w:r>
      <w:r w:rsidR="00EF0928">
        <w:rPr>
          <w:sz w:val="28"/>
          <w:szCs w:val="28"/>
          <w:lang w:val="uk-UA"/>
        </w:rPr>
        <w:t xml:space="preserve">надає настанову </w:t>
      </w:r>
      <w:r>
        <w:rPr>
          <w:sz w:val="28"/>
          <w:szCs w:val="28"/>
          <w:lang w:val="uk-UA"/>
        </w:rPr>
        <w:t xml:space="preserve">з оцінки ризиків, що </w:t>
      </w:r>
      <w:r w:rsidR="00EF0928">
        <w:rPr>
          <w:sz w:val="28"/>
          <w:szCs w:val="28"/>
          <w:lang w:val="uk-UA"/>
        </w:rPr>
        <w:t xml:space="preserve">виникають </w:t>
      </w:r>
      <w:r>
        <w:rPr>
          <w:sz w:val="28"/>
          <w:szCs w:val="28"/>
          <w:lang w:val="uk-UA"/>
        </w:rPr>
        <w:t xml:space="preserve">від придбання і використання послуг аутсорсингу в підтримку стандарту </w:t>
      </w:r>
      <w:r>
        <w:rPr>
          <w:sz w:val="28"/>
          <w:szCs w:val="28"/>
          <w:lang w:val="en-US"/>
        </w:rPr>
        <w:t>ISO</w:t>
      </w:r>
      <w:r>
        <w:rPr>
          <w:sz w:val="28"/>
          <w:szCs w:val="28"/>
          <w:lang w:val="uk-UA"/>
        </w:rPr>
        <w:t>/</w:t>
      </w:r>
      <w:r>
        <w:rPr>
          <w:sz w:val="28"/>
          <w:szCs w:val="28"/>
          <w:lang w:val="en-US"/>
        </w:rPr>
        <w:t>IEC</w:t>
      </w:r>
      <w:r>
        <w:rPr>
          <w:sz w:val="28"/>
          <w:szCs w:val="28"/>
          <w:lang w:val="uk-UA"/>
        </w:rPr>
        <w:t xml:space="preserve"> 27001 і заходів, пов’язаних з аутсорсингом, стандарту </w:t>
      </w:r>
      <w:r>
        <w:rPr>
          <w:sz w:val="28"/>
          <w:szCs w:val="28"/>
          <w:lang w:val="en-US"/>
        </w:rPr>
        <w:t>ISO</w:t>
      </w:r>
      <w:r>
        <w:rPr>
          <w:sz w:val="28"/>
          <w:szCs w:val="28"/>
          <w:lang w:val="uk-UA"/>
        </w:rPr>
        <w:t>/</w:t>
      </w:r>
      <w:r>
        <w:rPr>
          <w:sz w:val="28"/>
          <w:szCs w:val="28"/>
          <w:lang w:val="en-US"/>
        </w:rPr>
        <w:t>IEC</w:t>
      </w:r>
      <w:r>
        <w:rPr>
          <w:sz w:val="28"/>
          <w:szCs w:val="28"/>
          <w:lang w:val="uk-UA"/>
        </w:rPr>
        <w:t xml:space="preserve"> 27002.</w:t>
      </w:r>
    </w:p>
    <w:p w:rsidR="004057FB" w:rsidRDefault="00FA3EB4" w:rsidP="001A728C">
      <w:pPr>
        <w:spacing w:after="0" w:line="360" w:lineRule="auto"/>
        <w:jc w:val="both"/>
        <w:rPr>
          <w:sz w:val="28"/>
          <w:szCs w:val="28"/>
          <w:lang w:val="uk-UA"/>
        </w:rPr>
      </w:pPr>
      <w:r>
        <w:rPr>
          <w:b/>
          <w:sz w:val="28"/>
          <w:szCs w:val="28"/>
          <w:lang w:val="en-US"/>
        </w:rPr>
        <w:t>ISO/IEC 27037</w:t>
      </w:r>
      <w:r w:rsidR="001617E3">
        <w:rPr>
          <w:b/>
          <w:sz w:val="28"/>
          <w:szCs w:val="28"/>
          <w:lang w:val="uk-UA"/>
        </w:rPr>
        <w:t>:2017</w:t>
      </w:r>
      <w:r>
        <w:rPr>
          <w:b/>
          <w:sz w:val="28"/>
          <w:szCs w:val="28"/>
          <w:lang w:val="en-US"/>
        </w:rPr>
        <w:t xml:space="preserve"> </w:t>
      </w:r>
      <w:r w:rsidR="00D52BED">
        <w:rPr>
          <w:rFonts w:eastAsia="Times New Roman" w:cs="Times New Roman"/>
          <w:b/>
          <w:sz w:val="28"/>
          <w:szCs w:val="28"/>
          <w:shd w:val="clear" w:color="auto" w:fill="FFFFFF"/>
          <w:lang w:val="en-US"/>
        </w:rPr>
        <w:t>–</w:t>
      </w:r>
      <w:r>
        <w:rPr>
          <w:b/>
          <w:sz w:val="28"/>
          <w:szCs w:val="28"/>
          <w:lang w:val="en-US"/>
        </w:rPr>
        <w:t xml:space="preserve"> Guidelines for identification, collection and/or acquisition and preservation of digital evidence</w:t>
      </w:r>
      <w:r w:rsidRPr="00EF0928">
        <w:rPr>
          <w:b/>
          <w:sz w:val="28"/>
          <w:szCs w:val="28"/>
          <w:lang w:val="en-US"/>
        </w:rPr>
        <w:t>)</w:t>
      </w:r>
      <w:r>
        <w:rPr>
          <w:b/>
          <w:sz w:val="28"/>
          <w:szCs w:val="28"/>
          <w:lang w:val="en-US"/>
        </w:rPr>
        <w:t>.</w:t>
      </w:r>
      <w:r>
        <w:rPr>
          <w:b/>
          <w:sz w:val="28"/>
          <w:szCs w:val="28"/>
          <w:lang w:val="uk-UA"/>
        </w:rPr>
        <w:t xml:space="preserve"> </w:t>
      </w:r>
      <w:r w:rsidR="00EF0928" w:rsidRPr="00EF0928">
        <w:rPr>
          <w:sz w:val="28"/>
          <w:szCs w:val="28"/>
          <w:lang w:val="uk-UA"/>
        </w:rPr>
        <w:t>Настановчі</w:t>
      </w:r>
      <w:r w:rsidRPr="00EF0928">
        <w:rPr>
          <w:sz w:val="28"/>
          <w:szCs w:val="28"/>
          <w:lang w:val="uk-UA"/>
        </w:rPr>
        <w:t xml:space="preserve"> вказівки</w:t>
      </w:r>
      <w:r>
        <w:rPr>
          <w:sz w:val="28"/>
          <w:szCs w:val="28"/>
          <w:lang w:val="uk-UA"/>
        </w:rPr>
        <w:t xml:space="preserve"> для ідентифікації, збору і/або придбання і зберігання цифрових доказів</w:t>
      </w:r>
      <w:r w:rsidR="00EF0928">
        <w:rPr>
          <w:sz w:val="28"/>
          <w:szCs w:val="28"/>
          <w:lang w:val="uk-UA"/>
        </w:rPr>
        <w:t>.</w:t>
      </w:r>
      <w:r>
        <w:rPr>
          <w:sz w:val="28"/>
          <w:szCs w:val="28"/>
          <w:lang w:val="uk-UA"/>
        </w:rPr>
        <w:t xml:space="preserve"> </w:t>
      </w:r>
    </w:p>
    <w:p w:rsidR="004057FB" w:rsidRDefault="00FA3EB4" w:rsidP="00235318">
      <w:pPr>
        <w:spacing w:after="0" w:line="360" w:lineRule="auto"/>
        <w:jc w:val="both"/>
        <w:rPr>
          <w:sz w:val="28"/>
          <w:szCs w:val="28"/>
          <w:lang w:val="uk-UA"/>
        </w:rPr>
      </w:pPr>
      <w:r>
        <w:rPr>
          <w:sz w:val="28"/>
          <w:szCs w:val="28"/>
          <w:lang w:val="uk-UA"/>
        </w:rPr>
        <w:t xml:space="preserve">Даний стандарт </w:t>
      </w:r>
      <w:r w:rsidR="00EF0928">
        <w:rPr>
          <w:sz w:val="28"/>
          <w:szCs w:val="28"/>
          <w:lang w:val="uk-UA"/>
        </w:rPr>
        <w:t xml:space="preserve">надає </w:t>
      </w:r>
      <w:r w:rsidRPr="00EF0928">
        <w:rPr>
          <w:sz w:val="28"/>
          <w:szCs w:val="28"/>
          <w:lang w:val="uk-UA"/>
        </w:rPr>
        <w:t>детальн</w:t>
      </w:r>
      <w:r w:rsidR="00EF0928" w:rsidRPr="00EF0928">
        <w:rPr>
          <w:sz w:val="28"/>
          <w:szCs w:val="28"/>
          <w:lang w:val="uk-UA"/>
        </w:rPr>
        <w:t>у</w:t>
      </w:r>
      <w:r w:rsidRPr="00EF0928">
        <w:rPr>
          <w:sz w:val="28"/>
          <w:szCs w:val="28"/>
          <w:lang w:val="uk-UA"/>
        </w:rPr>
        <w:t xml:space="preserve"> </w:t>
      </w:r>
      <w:r w:rsidR="00EF0928">
        <w:rPr>
          <w:sz w:val="28"/>
          <w:szCs w:val="28"/>
          <w:lang w:val="uk-UA"/>
        </w:rPr>
        <w:t>настанову, яка</w:t>
      </w:r>
      <w:r>
        <w:rPr>
          <w:sz w:val="28"/>
          <w:szCs w:val="28"/>
          <w:lang w:val="uk-UA"/>
        </w:rPr>
        <w:t xml:space="preserve"> описує процес для виявлення, ідентифікації, збору і/або придбання і зберігання цифрових даних, котрі можуть містити інформацію, яка має потенційне доказове значення.</w:t>
      </w:r>
    </w:p>
    <w:p w:rsidR="004057FB" w:rsidRPr="00033BA8" w:rsidRDefault="004057FB">
      <w:pPr>
        <w:spacing w:after="0"/>
        <w:jc w:val="both"/>
        <w:rPr>
          <w:sz w:val="28"/>
          <w:szCs w:val="28"/>
          <w:lang w:val="uk-UA"/>
        </w:rPr>
      </w:pPr>
    </w:p>
    <w:p w:rsidR="004057FB" w:rsidRDefault="004057FB">
      <w:pPr>
        <w:spacing w:after="0"/>
        <w:rPr>
          <w:sz w:val="28"/>
          <w:szCs w:val="28"/>
          <w:lang w:val="uk-UA"/>
        </w:rPr>
      </w:pPr>
    </w:p>
    <w:p w:rsidR="00DC4E6C" w:rsidRPr="000E0393" w:rsidRDefault="00DC4E6C" w:rsidP="00DC4E6C">
      <w:pPr>
        <w:ind w:firstLine="706"/>
        <w:rPr>
          <w:b/>
          <w:lang w:val="uk-UA"/>
        </w:rPr>
      </w:pPr>
      <w:r w:rsidRPr="000E0393">
        <w:rPr>
          <w:b/>
          <w:lang w:val="uk-UA"/>
        </w:rPr>
        <w:t>ПИТАННЯ ДЛЯ САМОКОНТРОЛЮ:</w:t>
      </w:r>
    </w:p>
    <w:p w:rsidR="00A87F8E" w:rsidRDefault="00DC4E6C" w:rsidP="00577EEC">
      <w:pPr>
        <w:spacing w:after="0" w:line="360" w:lineRule="auto"/>
        <w:jc w:val="both"/>
        <w:rPr>
          <w:rFonts w:eastAsia="Times New Roman" w:cs="Times New Roman"/>
          <w:sz w:val="28"/>
          <w:szCs w:val="28"/>
          <w:shd w:val="clear" w:color="auto" w:fill="FFFFFF"/>
          <w:lang w:val="uk-UA"/>
        </w:rPr>
      </w:pPr>
      <w:r w:rsidRPr="00CD4D65">
        <w:rPr>
          <w:sz w:val="28"/>
          <w:szCs w:val="28"/>
          <w:lang w:val="uk-UA"/>
        </w:rPr>
        <w:t xml:space="preserve">1. </w:t>
      </w:r>
      <w:r>
        <w:rPr>
          <w:sz w:val="28"/>
          <w:szCs w:val="28"/>
          <w:lang w:val="uk-UA"/>
        </w:rPr>
        <w:t xml:space="preserve">Що </w:t>
      </w:r>
      <w:r w:rsidR="00A87F8E">
        <w:rPr>
          <w:sz w:val="28"/>
          <w:szCs w:val="28"/>
          <w:lang w:val="uk-UA"/>
        </w:rPr>
        <w:t>таке стандартизація</w:t>
      </w:r>
      <w:r>
        <w:rPr>
          <w:rFonts w:eastAsia="Times New Roman" w:cs="Times New Roman"/>
          <w:sz w:val="28"/>
          <w:szCs w:val="28"/>
          <w:shd w:val="clear" w:color="auto" w:fill="FFFFFF"/>
          <w:lang w:val="uk-UA"/>
        </w:rPr>
        <w:t>?</w:t>
      </w:r>
    </w:p>
    <w:p w:rsidR="00577EEC" w:rsidRPr="00577EEC" w:rsidRDefault="00A87F8E" w:rsidP="00A87F8E">
      <w:pPr>
        <w:spacing w:after="0" w:line="360" w:lineRule="auto"/>
        <w:jc w:val="both"/>
        <w:rPr>
          <w:sz w:val="28"/>
          <w:szCs w:val="28"/>
        </w:rPr>
      </w:pPr>
      <w:r>
        <w:rPr>
          <w:sz w:val="28"/>
          <w:szCs w:val="28"/>
          <w:lang w:val="uk-UA"/>
        </w:rPr>
        <w:t>2. Що є найважливішими результатами стандартизації?</w:t>
      </w:r>
    </w:p>
    <w:p w:rsidR="00A87F8E" w:rsidRPr="00577EEC" w:rsidRDefault="00A87F8E" w:rsidP="00A87F8E">
      <w:pPr>
        <w:spacing w:after="0" w:line="360" w:lineRule="auto"/>
        <w:jc w:val="both"/>
        <w:rPr>
          <w:sz w:val="28"/>
          <w:szCs w:val="28"/>
          <w:lang w:val="uk-UA"/>
        </w:rPr>
      </w:pPr>
      <w:r>
        <w:rPr>
          <w:sz w:val="28"/>
          <w:szCs w:val="28"/>
          <w:lang w:val="uk-UA"/>
        </w:rPr>
        <w:t xml:space="preserve">3. </w:t>
      </w:r>
      <w:r>
        <w:rPr>
          <w:rFonts w:eastAsia="Times New Roman" w:cs="Times New Roman"/>
          <w:sz w:val="28"/>
          <w:szCs w:val="28"/>
          <w:shd w:val="clear" w:color="auto" w:fill="FFFFFF"/>
          <w:lang w:val="uk-UA"/>
        </w:rPr>
        <w:t>Назвіть основні вимоги до стандартів</w:t>
      </w:r>
      <w:r w:rsidR="001B6115">
        <w:rPr>
          <w:rFonts w:eastAsia="Times New Roman" w:cs="Times New Roman"/>
          <w:sz w:val="28"/>
          <w:szCs w:val="28"/>
          <w:shd w:val="clear" w:color="auto" w:fill="FFFFFF"/>
          <w:lang w:val="uk-UA"/>
        </w:rPr>
        <w:t>, що розробляються</w:t>
      </w:r>
      <w:r>
        <w:rPr>
          <w:rFonts w:eastAsia="Times New Roman" w:cs="Times New Roman"/>
          <w:sz w:val="28"/>
          <w:szCs w:val="28"/>
          <w:shd w:val="clear" w:color="auto" w:fill="FFFFFF"/>
          <w:lang w:val="uk-UA"/>
        </w:rPr>
        <w:t>.</w:t>
      </w:r>
    </w:p>
    <w:p w:rsidR="00A87F8E" w:rsidRDefault="00A87F8E" w:rsidP="00A87F8E">
      <w:pPr>
        <w:spacing w:after="0" w:line="360" w:lineRule="auto"/>
        <w:jc w:val="both"/>
        <w:rPr>
          <w:rFonts w:eastAsia="Times New Roman" w:cs="Times New Roman"/>
          <w:sz w:val="28"/>
          <w:szCs w:val="28"/>
          <w:shd w:val="clear" w:color="auto" w:fill="FFFFFF"/>
          <w:lang w:val="uk-UA"/>
        </w:rPr>
      </w:pPr>
      <w:r>
        <w:rPr>
          <w:rFonts w:eastAsia="Times New Roman" w:cs="Times New Roman"/>
          <w:sz w:val="28"/>
          <w:szCs w:val="28"/>
          <w:shd w:val="clear" w:color="auto" w:fill="FFFFFF"/>
          <w:lang w:val="uk-UA"/>
        </w:rPr>
        <w:t>4.</w:t>
      </w:r>
      <w:r w:rsidR="00D310EA">
        <w:rPr>
          <w:rFonts w:eastAsia="Times New Roman" w:cs="Times New Roman"/>
          <w:sz w:val="28"/>
          <w:szCs w:val="28"/>
          <w:shd w:val="clear" w:color="auto" w:fill="FFFFFF"/>
          <w:lang w:val="uk-UA"/>
        </w:rPr>
        <w:t xml:space="preserve"> Які типи стандартів ви знаєте?</w:t>
      </w:r>
    </w:p>
    <w:p w:rsidR="00D310EA" w:rsidRDefault="00D310EA" w:rsidP="00A87F8E">
      <w:pPr>
        <w:spacing w:after="0" w:line="360" w:lineRule="auto"/>
        <w:jc w:val="both"/>
        <w:rPr>
          <w:rFonts w:eastAsia="Times New Roman" w:cs="Times New Roman"/>
          <w:sz w:val="28"/>
          <w:szCs w:val="28"/>
          <w:shd w:val="clear" w:color="auto" w:fill="FFFFFF"/>
          <w:lang w:val="uk-UA"/>
        </w:rPr>
      </w:pPr>
      <w:r>
        <w:rPr>
          <w:rFonts w:eastAsia="Times New Roman" w:cs="Times New Roman"/>
          <w:sz w:val="28"/>
          <w:szCs w:val="28"/>
          <w:shd w:val="clear" w:color="auto" w:fill="FFFFFF"/>
          <w:lang w:val="uk-UA"/>
        </w:rPr>
        <w:t>5. З яких елементів складається стандарт?</w:t>
      </w:r>
    </w:p>
    <w:p w:rsidR="00D310EA" w:rsidRDefault="00D310EA" w:rsidP="00577EEC">
      <w:pPr>
        <w:spacing w:after="0" w:line="360" w:lineRule="auto"/>
        <w:jc w:val="both"/>
        <w:rPr>
          <w:rFonts w:eastAsia="Times New Roman" w:cs="Times New Roman"/>
          <w:sz w:val="28"/>
          <w:szCs w:val="28"/>
          <w:shd w:val="clear" w:color="auto" w:fill="FFFFFF"/>
          <w:lang w:val="uk-UA"/>
        </w:rPr>
      </w:pPr>
      <w:r>
        <w:rPr>
          <w:rFonts w:eastAsia="Times New Roman" w:cs="Times New Roman"/>
          <w:sz w:val="28"/>
          <w:szCs w:val="28"/>
          <w:shd w:val="clear" w:color="auto" w:fill="FFFFFF"/>
          <w:lang w:val="uk-UA"/>
        </w:rPr>
        <w:t>6.</w:t>
      </w:r>
      <w:r w:rsidR="00BF16EF">
        <w:rPr>
          <w:rFonts w:eastAsia="Times New Roman" w:cs="Times New Roman"/>
          <w:sz w:val="28"/>
          <w:szCs w:val="28"/>
          <w:shd w:val="clear" w:color="auto" w:fill="FFFFFF"/>
          <w:lang w:val="uk-UA"/>
        </w:rPr>
        <w:t xml:space="preserve"> Назвіть стандарти серії 27000.</w:t>
      </w:r>
    </w:p>
    <w:p w:rsidR="00BF16EF" w:rsidRPr="00577EEC" w:rsidRDefault="00BF16EF" w:rsidP="00D310EA">
      <w:pPr>
        <w:spacing w:after="0" w:line="360" w:lineRule="auto"/>
        <w:ind w:firstLine="706"/>
        <w:jc w:val="both"/>
        <w:rPr>
          <w:sz w:val="28"/>
          <w:szCs w:val="28"/>
          <w:lang w:val="uk-UA"/>
        </w:rPr>
        <w:sectPr w:rsidR="00BF16EF" w:rsidRPr="00577EEC" w:rsidSect="006546A2">
          <w:pgSz w:w="11906" w:h="16838"/>
          <w:pgMar w:top="1134" w:right="567" w:bottom="1134" w:left="1418" w:header="283" w:footer="0" w:gutter="0"/>
          <w:cols w:space="720"/>
          <w:formProt w:val="0"/>
          <w:docGrid w:linePitch="326"/>
        </w:sectPr>
      </w:pPr>
    </w:p>
    <w:p w:rsidR="004057FB" w:rsidRDefault="00FA3EB4">
      <w:pPr>
        <w:spacing w:after="0" w:line="360" w:lineRule="auto"/>
        <w:jc w:val="center"/>
        <w:rPr>
          <w:rFonts w:eastAsia="Times New Roman" w:cs="Times New Roman"/>
          <w:b/>
          <w:sz w:val="28"/>
          <w:lang w:val="uk-UA"/>
        </w:rPr>
      </w:pPr>
      <w:r>
        <w:rPr>
          <w:rFonts w:eastAsia="Times New Roman" w:cs="Times New Roman"/>
          <w:b/>
          <w:sz w:val="28"/>
          <w:lang w:val="uk-UA"/>
        </w:rPr>
        <w:lastRenderedPageBreak/>
        <w:t>ЛЕКЦІЯ 4</w:t>
      </w:r>
    </w:p>
    <w:p w:rsidR="001A728C" w:rsidRDefault="00FA3EB4" w:rsidP="001A728C">
      <w:pPr>
        <w:spacing w:after="0" w:line="360" w:lineRule="auto"/>
        <w:jc w:val="center"/>
        <w:rPr>
          <w:rFonts w:eastAsia="Times New Roman" w:cs="Times New Roman"/>
          <w:b/>
          <w:sz w:val="28"/>
          <w:lang w:val="uk-UA"/>
        </w:rPr>
      </w:pPr>
      <w:r>
        <w:rPr>
          <w:rFonts w:eastAsia="Times New Roman" w:cs="Times New Roman"/>
          <w:b/>
          <w:sz w:val="28"/>
          <w:lang w:val="uk-UA"/>
        </w:rPr>
        <w:t>РОБОТИ СПЕ</w:t>
      </w:r>
      <w:r w:rsidR="00DB6CFC">
        <w:rPr>
          <w:rFonts w:eastAsia="Times New Roman" w:cs="Times New Roman"/>
          <w:b/>
          <w:sz w:val="28"/>
          <w:lang w:val="uk-UA"/>
        </w:rPr>
        <w:t>ЦІАЛІЗОВАНИХ МІЖНАРОДНИ</w:t>
      </w:r>
      <w:r>
        <w:rPr>
          <w:rFonts w:eastAsia="Times New Roman" w:cs="Times New Roman"/>
          <w:b/>
          <w:sz w:val="28"/>
          <w:lang w:val="uk-UA"/>
        </w:rPr>
        <w:t>Х ОРГАНІЗАЦІЙ ТА ОБ</w:t>
      </w:r>
      <w:r w:rsidR="00580F22">
        <w:rPr>
          <w:rFonts w:eastAsia="Times New Roman" w:cs="Times New Roman"/>
          <w:b/>
          <w:sz w:val="28"/>
          <w:lang w:val="uk-UA"/>
        </w:rPr>
        <w:t>’</w:t>
      </w:r>
      <w:r>
        <w:rPr>
          <w:rFonts w:eastAsia="Times New Roman" w:cs="Times New Roman"/>
          <w:b/>
          <w:sz w:val="28"/>
          <w:lang w:val="uk-UA"/>
        </w:rPr>
        <w:t>ЄДНАНЬ В ГАЛУЗІ ІНФОРМАЦІЙНОЇ БЕЗПЕКИ</w:t>
      </w:r>
    </w:p>
    <w:p w:rsidR="00577FA0" w:rsidRDefault="00577FA0" w:rsidP="001A728C">
      <w:pPr>
        <w:spacing w:after="0" w:line="360" w:lineRule="auto"/>
        <w:jc w:val="center"/>
        <w:rPr>
          <w:rFonts w:eastAsia="Times New Roman" w:cs="Times New Roman"/>
          <w:b/>
          <w:i/>
          <w:sz w:val="28"/>
          <w:lang w:val="uk-UA"/>
        </w:rPr>
      </w:pPr>
    </w:p>
    <w:p w:rsidR="004057FB" w:rsidRPr="00577FA0" w:rsidRDefault="00FA3EB4" w:rsidP="001A6A54">
      <w:pPr>
        <w:spacing w:after="0" w:line="360" w:lineRule="auto"/>
        <w:ind w:firstLine="709"/>
        <w:jc w:val="both"/>
        <w:rPr>
          <w:rFonts w:eastAsia="Times New Roman" w:cs="Times New Roman"/>
          <w:bCs/>
          <w:iCs/>
          <w:sz w:val="28"/>
          <w:lang w:val="uk-UA"/>
        </w:rPr>
      </w:pPr>
      <w:r w:rsidRPr="00577FA0">
        <w:rPr>
          <w:rFonts w:eastAsia="Times New Roman" w:cs="Times New Roman"/>
          <w:bCs/>
          <w:iCs/>
          <w:sz w:val="28"/>
          <w:lang w:val="uk-UA"/>
        </w:rPr>
        <w:t>В лекції перераховуються альянси великих технологічних компаній, організації, що займаються дослідницькою та інформаційною роботою в масштабі всієї спільноти фахівців у сфері інформаційної безпеки</w:t>
      </w:r>
      <w:r w:rsidR="00EE7CA5" w:rsidRPr="00577FA0">
        <w:rPr>
          <w:rFonts w:eastAsia="Times New Roman" w:cs="Times New Roman"/>
          <w:bCs/>
          <w:iCs/>
          <w:sz w:val="28"/>
          <w:lang w:val="uk-UA"/>
        </w:rPr>
        <w:t>, таких як Координаційний центр CERT</w:t>
      </w:r>
      <w:r w:rsidR="00E6641F" w:rsidRPr="00577FA0">
        <w:rPr>
          <w:rFonts w:eastAsia="Times New Roman" w:cs="Times New Roman"/>
          <w:bCs/>
          <w:iCs/>
          <w:sz w:val="28"/>
          <w:lang w:val="uk-UA"/>
        </w:rPr>
        <w:t>,</w:t>
      </w:r>
      <w:r w:rsidRPr="00577FA0">
        <w:rPr>
          <w:rFonts w:eastAsia="Times New Roman" w:cs="Times New Roman"/>
          <w:bCs/>
          <w:iCs/>
          <w:sz w:val="28"/>
          <w:lang w:val="uk-UA"/>
        </w:rPr>
        <w:t xml:space="preserve"> </w:t>
      </w:r>
      <w:r w:rsidR="00E6641F" w:rsidRPr="00577FA0">
        <w:rPr>
          <w:rFonts w:eastAsia="Times New Roman" w:cs="Times New Roman"/>
          <w:bCs/>
          <w:iCs/>
          <w:sz w:val="28"/>
          <w:lang w:val="uk-UA"/>
        </w:rPr>
        <w:t xml:space="preserve">Дослідницька група X-Force, </w:t>
      </w:r>
      <w:r w:rsidR="004346C2" w:rsidRPr="00577FA0">
        <w:rPr>
          <w:rFonts w:eastAsia="Times New Roman" w:cs="Times New Roman"/>
          <w:bCs/>
          <w:iCs/>
          <w:sz w:val="28"/>
          <w:lang w:val="uk-UA"/>
        </w:rPr>
        <w:t xml:space="preserve">Альянси великих технологічних компаній, </w:t>
      </w:r>
      <w:r w:rsidR="00E6641F" w:rsidRPr="00577FA0">
        <w:rPr>
          <w:rFonts w:eastAsia="Times New Roman" w:cs="Times New Roman"/>
          <w:bCs/>
          <w:iCs/>
          <w:sz w:val="28"/>
          <w:lang w:val="uk-UA"/>
        </w:rPr>
        <w:t xml:space="preserve">Альянс за </w:t>
      </w:r>
      <w:r w:rsidR="00FF5DDF" w:rsidRPr="00577FA0">
        <w:rPr>
          <w:rFonts w:eastAsia="Times New Roman" w:cs="Times New Roman"/>
          <w:bCs/>
          <w:iCs/>
          <w:sz w:val="28"/>
          <w:lang w:val="uk-UA"/>
        </w:rPr>
        <w:t>смарт</w:t>
      </w:r>
      <w:r w:rsidR="00E6641F" w:rsidRPr="00577FA0">
        <w:rPr>
          <w:rFonts w:eastAsia="Times New Roman" w:cs="Times New Roman"/>
          <w:bCs/>
          <w:iCs/>
          <w:sz w:val="28"/>
          <w:lang w:val="uk-UA"/>
        </w:rPr>
        <w:t>-картками, Альянс з безпеки мережі Інтернет</w:t>
      </w:r>
      <w:r w:rsidR="00A35899" w:rsidRPr="00577FA0">
        <w:rPr>
          <w:rFonts w:eastAsia="Times New Roman" w:cs="Times New Roman"/>
          <w:bCs/>
          <w:iCs/>
          <w:sz w:val="28"/>
          <w:lang w:val="uk-UA"/>
        </w:rPr>
        <w:t>, Міжнародна асоціація компаній-виробників біометричного устаткування</w:t>
      </w:r>
      <w:r w:rsidRPr="00577FA0">
        <w:rPr>
          <w:rFonts w:eastAsia="Times New Roman" w:cs="Times New Roman"/>
          <w:bCs/>
          <w:iCs/>
          <w:sz w:val="28"/>
          <w:lang w:val="uk-UA"/>
        </w:rPr>
        <w:t>. Описуються принципи побудови таких організацій, які вирішуються завдання, напрямки роботи.</w:t>
      </w:r>
    </w:p>
    <w:p w:rsidR="004057FB" w:rsidRDefault="004057FB">
      <w:pPr>
        <w:spacing w:after="0" w:line="360" w:lineRule="auto"/>
        <w:jc w:val="both"/>
        <w:rPr>
          <w:lang w:val="uk-UA"/>
        </w:rPr>
      </w:pPr>
    </w:p>
    <w:p w:rsidR="004057FB" w:rsidRPr="00FF5DDF" w:rsidRDefault="00FA3EB4" w:rsidP="00577EEC">
      <w:pPr>
        <w:spacing w:after="0" w:line="360" w:lineRule="auto"/>
        <w:jc w:val="both"/>
        <w:rPr>
          <w:rStyle w:val="-"/>
          <w:color w:val="auto"/>
          <w:sz w:val="28"/>
          <w:szCs w:val="28"/>
          <w:lang w:val="uk-UA"/>
        </w:rPr>
      </w:pPr>
      <w:r>
        <w:rPr>
          <w:rFonts w:eastAsia="Times New Roman" w:cs="Times New Roman"/>
          <w:b/>
          <w:sz w:val="28"/>
          <w:lang w:val="uk-UA"/>
        </w:rPr>
        <w:t xml:space="preserve">Ключові слова: </w:t>
      </w:r>
      <w:hyperlink r:id="rId54" w:anchor="keyword1" w:history="1">
        <w:r w:rsidRPr="00FF5DDF">
          <w:rPr>
            <w:rStyle w:val="-"/>
            <w:color w:val="auto"/>
            <w:sz w:val="28"/>
            <w:szCs w:val="28"/>
            <w:u w:val="none"/>
            <w:lang w:val="uk-UA"/>
          </w:rPr>
          <w:t>управління інформаційною</w:t>
        </w:r>
      </w:hyperlink>
      <w:r w:rsidRPr="00FF5DDF">
        <w:rPr>
          <w:rFonts w:eastAsia="Times New Roman" w:cs="Times New Roman"/>
          <w:sz w:val="28"/>
          <w:szCs w:val="28"/>
          <w:lang w:val="uk-UA"/>
        </w:rPr>
        <w:t xml:space="preserve"> безпекою, </w:t>
      </w:r>
      <w:hyperlink r:id="rId55" w:anchor="keyword2" w:history="1">
        <w:r w:rsidRPr="00FF5DDF">
          <w:rPr>
            <w:rStyle w:val="-"/>
            <w:color w:val="auto"/>
            <w:sz w:val="28"/>
            <w:szCs w:val="28"/>
            <w:u w:val="none"/>
            <w:lang w:val="uk-UA"/>
          </w:rPr>
          <w:t>об</w:t>
        </w:r>
        <w:r w:rsidR="00580F22" w:rsidRPr="00FF5DDF">
          <w:rPr>
            <w:rStyle w:val="-"/>
            <w:color w:val="auto"/>
            <w:sz w:val="28"/>
            <w:szCs w:val="28"/>
            <w:u w:val="none"/>
            <w:lang w:val="uk-UA"/>
          </w:rPr>
          <w:t>’</w:t>
        </w:r>
        <w:r w:rsidRPr="00FF5DDF">
          <w:rPr>
            <w:rStyle w:val="-"/>
            <w:color w:val="auto"/>
            <w:sz w:val="28"/>
            <w:szCs w:val="28"/>
            <w:u w:val="none"/>
            <w:lang w:val="uk-UA"/>
          </w:rPr>
          <w:t>єднання,</w:t>
        </w:r>
      </w:hyperlink>
      <w:r w:rsidRPr="00FF5DDF">
        <w:rPr>
          <w:rFonts w:eastAsia="Times New Roman" w:cs="Times New Roman"/>
          <w:sz w:val="28"/>
          <w:szCs w:val="28"/>
          <w:lang w:val="uk-UA"/>
        </w:rPr>
        <w:t xml:space="preserve"> </w:t>
      </w:r>
      <w:hyperlink r:id="rId56" w:anchor="keyword3" w:history="1">
        <w:r w:rsidRPr="00FF5DDF">
          <w:rPr>
            <w:rStyle w:val="-"/>
            <w:color w:val="auto"/>
            <w:sz w:val="28"/>
            <w:szCs w:val="28"/>
            <w:u w:val="none"/>
          </w:rPr>
          <w:t>CERT</w:t>
        </w:r>
        <w:r w:rsidRPr="00FF5DDF">
          <w:rPr>
            <w:rStyle w:val="-"/>
            <w:color w:val="auto"/>
            <w:sz w:val="28"/>
            <w:szCs w:val="28"/>
            <w:u w:val="none"/>
            <w:lang w:val="uk-UA"/>
          </w:rPr>
          <w:t>,</w:t>
        </w:r>
      </w:hyperlink>
      <w:r w:rsidRPr="00FF5DDF">
        <w:rPr>
          <w:rFonts w:eastAsia="Times New Roman" w:cs="Times New Roman"/>
          <w:sz w:val="28"/>
          <w:szCs w:val="28"/>
          <w:lang w:val="uk-UA"/>
        </w:rPr>
        <w:t xml:space="preserve"> </w:t>
      </w:r>
      <w:hyperlink r:id="rId57" w:anchor="keyword6" w:history="1">
        <w:r w:rsidRPr="00FF5DDF">
          <w:rPr>
            <w:rStyle w:val="-"/>
            <w:color w:val="auto"/>
            <w:sz w:val="28"/>
            <w:szCs w:val="28"/>
            <w:u w:val="none"/>
          </w:rPr>
          <w:t>computationally</w:t>
        </w:r>
      </w:hyperlink>
      <w:r w:rsidRPr="00FF5DDF">
        <w:rPr>
          <w:rFonts w:eastAsia="Times New Roman" w:cs="Times New Roman"/>
          <w:sz w:val="28"/>
          <w:szCs w:val="28"/>
          <w:lang w:val="uk-UA"/>
        </w:rPr>
        <w:t xml:space="preserve"> secure, </w:t>
      </w:r>
      <w:hyperlink r:id="rId58" w:anchor="keyword7" w:history="1">
        <w:r w:rsidRPr="00FF5DDF">
          <w:rPr>
            <w:rStyle w:val="-"/>
            <w:color w:val="auto"/>
            <w:sz w:val="28"/>
            <w:szCs w:val="28"/>
            <w:u w:val="none"/>
          </w:rPr>
          <w:t>incident</w:t>
        </w:r>
        <w:r w:rsidRPr="00FF5DDF">
          <w:rPr>
            <w:rStyle w:val="-"/>
            <w:color w:val="auto"/>
            <w:sz w:val="28"/>
            <w:szCs w:val="28"/>
            <w:u w:val="none"/>
            <w:lang w:val="uk-UA"/>
          </w:rPr>
          <w:t>,</w:t>
        </w:r>
      </w:hyperlink>
      <w:r w:rsidRPr="00FF5DDF">
        <w:rPr>
          <w:rFonts w:eastAsia="Times New Roman" w:cs="Times New Roman"/>
          <w:sz w:val="28"/>
          <w:szCs w:val="28"/>
          <w:lang w:val="uk-UA"/>
        </w:rPr>
        <w:t xml:space="preserve"> </w:t>
      </w:r>
      <w:hyperlink r:id="rId59" w:anchor="keyword8" w:history="1">
        <w:r w:rsidRPr="00FF5DDF">
          <w:rPr>
            <w:rStyle w:val="-"/>
            <w:color w:val="auto"/>
            <w:sz w:val="28"/>
            <w:szCs w:val="28"/>
            <w:u w:val="none"/>
            <w:lang w:val="uk-UA"/>
          </w:rPr>
          <w:t>порушення інформаційної</w:t>
        </w:r>
      </w:hyperlink>
      <w:r w:rsidRPr="00FF5DDF">
        <w:rPr>
          <w:rFonts w:eastAsia="Times New Roman" w:cs="Times New Roman"/>
          <w:sz w:val="28"/>
          <w:szCs w:val="28"/>
          <w:lang w:val="uk-UA"/>
        </w:rPr>
        <w:t xml:space="preserve"> безпеки, </w:t>
      </w:r>
      <w:hyperlink r:id="rId60" w:anchor="keyword11" w:history="1">
        <w:r w:rsidRPr="00FF5DDF">
          <w:rPr>
            <w:rStyle w:val="-"/>
            <w:color w:val="auto"/>
            <w:sz w:val="28"/>
            <w:szCs w:val="28"/>
            <w:u w:val="none"/>
            <w:lang w:val="uk-UA"/>
          </w:rPr>
          <w:t>загроза інформаційній</w:t>
        </w:r>
      </w:hyperlink>
      <w:r w:rsidRPr="00FF5DDF">
        <w:rPr>
          <w:rFonts w:eastAsia="Times New Roman" w:cs="Times New Roman"/>
          <w:sz w:val="28"/>
          <w:szCs w:val="28"/>
          <w:lang w:val="uk-UA"/>
        </w:rPr>
        <w:t xml:space="preserve"> безпеці, </w:t>
      </w:r>
      <w:hyperlink r:id="rId61" w:anchor="keyword13" w:history="1">
        <w:r w:rsidRPr="00FF5DDF">
          <w:rPr>
            <w:rStyle w:val="-"/>
            <w:color w:val="auto"/>
            <w:sz w:val="28"/>
            <w:szCs w:val="28"/>
            <w:u w:val="none"/>
            <w:lang w:val="uk-UA"/>
          </w:rPr>
          <w:t>безпека</w:t>
        </w:r>
      </w:hyperlink>
      <w:r w:rsidRPr="00FF5DDF">
        <w:rPr>
          <w:rFonts w:eastAsia="Times New Roman" w:cs="Times New Roman"/>
          <w:sz w:val="28"/>
          <w:szCs w:val="28"/>
          <w:lang w:val="uk-UA"/>
        </w:rPr>
        <w:t xml:space="preserve"> розробки, </w:t>
      </w:r>
      <w:hyperlink r:id="rId62" w:anchor="keyword15" w:history="1">
        <w:r w:rsidRPr="00FF5DDF">
          <w:rPr>
            <w:rStyle w:val="-"/>
            <w:color w:val="auto"/>
            <w:sz w:val="28"/>
            <w:szCs w:val="28"/>
            <w:u w:val="none"/>
            <w:lang w:val="uk-UA"/>
          </w:rPr>
          <w:t>аналіз</w:t>
        </w:r>
      </w:hyperlink>
      <w:r w:rsidRPr="00FF5DDF">
        <w:rPr>
          <w:rFonts w:eastAsia="Times New Roman" w:cs="Times New Roman"/>
          <w:sz w:val="28"/>
          <w:szCs w:val="28"/>
          <w:lang w:val="uk-UA"/>
        </w:rPr>
        <w:t xml:space="preserve"> вразливостей, </w:t>
      </w:r>
      <w:hyperlink r:id="rId63" w:anchor="keyword17" w:history="1">
        <w:r w:rsidRPr="00FF5DDF">
          <w:rPr>
            <w:rStyle w:val="-"/>
            <w:color w:val="auto"/>
            <w:sz w:val="28"/>
            <w:szCs w:val="28"/>
            <w:u w:val="none"/>
            <w:lang w:val="uk-UA"/>
          </w:rPr>
          <w:t>група</w:t>
        </w:r>
      </w:hyperlink>
      <w:r w:rsidRPr="00FF5DDF">
        <w:rPr>
          <w:rFonts w:eastAsia="Times New Roman" w:cs="Times New Roman"/>
          <w:sz w:val="28"/>
          <w:szCs w:val="28"/>
          <w:lang w:val="uk-UA"/>
        </w:rPr>
        <w:t xml:space="preserve"> реагування, </w:t>
      </w:r>
      <w:hyperlink r:id="rId64" w:anchor="keyword19" w:history="1">
        <w:r w:rsidRPr="00FF5DDF">
          <w:rPr>
            <w:rStyle w:val="-"/>
            <w:color w:val="auto"/>
            <w:sz w:val="28"/>
            <w:szCs w:val="28"/>
            <w:u w:val="none"/>
          </w:rPr>
          <w:t>internet</w:t>
        </w:r>
      </w:hyperlink>
      <w:r w:rsidRPr="00FF5DDF">
        <w:rPr>
          <w:rFonts w:eastAsia="Times New Roman" w:cs="Times New Roman"/>
          <w:sz w:val="28"/>
          <w:szCs w:val="28"/>
          <w:lang w:val="uk-UA"/>
        </w:rPr>
        <w:t xml:space="preserve"> security, </w:t>
      </w:r>
      <w:hyperlink r:id="rId65" w:anchor="keyword20" w:history="1">
        <w:r w:rsidRPr="00FF5DDF">
          <w:rPr>
            <w:rStyle w:val="-"/>
            <w:color w:val="auto"/>
            <w:sz w:val="28"/>
            <w:szCs w:val="28"/>
            <w:u w:val="none"/>
          </w:rPr>
          <w:t>ISS</w:t>
        </w:r>
        <w:r w:rsidRPr="00FF5DDF">
          <w:rPr>
            <w:rStyle w:val="-"/>
            <w:color w:val="auto"/>
            <w:sz w:val="28"/>
            <w:szCs w:val="28"/>
            <w:u w:val="none"/>
            <w:lang w:val="uk-UA"/>
          </w:rPr>
          <w:t>,</w:t>
        </w:r>
      </w:hyperlink>
      <w:r w:rsidRPr="00FF5DDF">
        <w:rPr>
          <w:rFonts w:eastAsia="Times New Roman" w:cs="Times New Roman"/>
          <w:sz w:val="28"/>
          <w:szCs w:val="28"/>
          <w:lang w:val="uk-UA"/>
        </w:rPr>
        <w:t xml:space="preserve"> </w:t>
      </w:r>
      <w:hyperlink r:id="rId66" w:anchor="keyword22" w:history="1">
        <w:r w:rsidRPr="00FF5DDF">
          <w:rPr>
            <w:rStyle w:val="-"/>
            <w:color w:val="auto"/>
            <w:sz w:val="28"/>
            <w:szCs w:val="28"/>
            <w:u w:val="none"/>
          </w:rPr>
          <w:t>vulnerability</w:t>
        </w:r>
        <w:r w:rsidRPr="00FF5DDF">
          <w:rPr>
            <w:rStyle w:val="-"/>
            <w:color w:val="auto"/>
            <w:sz w:val="28"/>
            <w:szCs w:val="28"/>
            <w:u w:val="none"/>
            <w:lang w:val="uk-UA"/>
          </w:rPr>
          <w:t>,</w:t>
        </w:r>
      </w:hyperlink>
      <w:r w:rsidRPr="00FF5DDF">
        <w:rPr>
          <w:rFonts w:eastAsia="Times New Roman" w:cs="Times New Roman"/>
          <w:sz w:val="28"/>
          <w:szCs w:val="28"/>
          <w:lang w:val="uk-UA"/>
        </w:rPr>
        <w:t xml:space="preserve"> </w:t>
      </w:r>
      <w:hyperlink r:id="rId67" w:anchor="keyword23" w:history="1">
        <w:r w:rsidRPr="00FF5DDF">
          <w:rPr>
            <w:rStyle w:val="-"/>
            <w:color w:val="auto"/>
            <w:sz w:val="28"/>
            <w:szCs w:val="28"/>
            <w:u w:val="none"/>
          </w:rPr>
          <w:t>exposure</w:t>
        </w:r>
        <w:r w:rsidRPr="00FF5DDF">
          <w:rPr>
            <w:rStyle w:val="-"/>
            <w:color w:val="auto"/>
            <w:sz w:val="28"/>
            <w:szCs w:val="28"/>
            <w:u w:val="none"/>
            <w:lang w:val="uk-UA"/>
          </w:rPr>
          <w:t>,</w:t>
        </w:r>
      </w:hyperlink>
      <w:r w:rsidRPr="00FF5DDF">
        <w:rPr>
          <w:rFonts w:eastAsia="Times New Roman" w:cs="Times New Roman"/>
          <w:sz w:val="28"/>
          <w:szCs w:val="28"/>
          <w:lang w:val="uk-UA"/>
        </w:rPr>
        <w:t xml:space="preserve"> </w:t>
      </w:r>
      <w:hyperlink r:id="rId68" w:anchor="keyword24" w:history="1">
        <w:r w:rsidRPr="00FF5DDF">
          <w:rPr>
            <w:rStyle w:val="-"/>
            <w:color w:val="auto"/>
            <w:sz w:val="28"/>
            <w:szCs w:val="28"/>
            <w:u w:val="none"/>
          </w:rPr>
          <w:t>CVE</w:t>
        </w:r>
        <w:r w:rsidRPr="00FF5DDF">
          <w:rPr>
            <w:rStyle w:val="-"/>
            <w:color w:val="auto"/>
            <w:sz w:val="28"/>
            <w:szCs w:val="28"/>
            <w:u w:val="none"/>
            <w:lang w:val="uk-UA"/>
          </w:rPr>
          <w:t>,</w:t>
        </w:r>
      </w:hyperlink>
      <w:r w:rsidRPr="00FF5DDF">
        <w:rPr>
          <w:rFonts w:eastAsia="Times New Roman" w:cs="Times New Roman"/>
          <w:sz w:val="28"/>
          <w:szCs w:val="28"/>
          <w:lang w:val="uk-UA"/>
        </w:rPr>
        <w:t xml:space="preserve"> </w:t>
      </w:r>
      <w:hyperlink r:id="rId69" w:anchor="keyword25" w:history="1">
        <w:r w:rsidRPr="00FF5DDF">
          <w:rPr>
            <w:rStyle w:val="-"/>
            <w:color w:val="auto"/>
            <w:sz w:val="28"/>
            <w:szCs w:val="28"/>
            <w:u w:val="none"/>
            <w:lang w:val="uk-UA"/>
          </w:rPr>
          <w:t>аналіз</w:t>
        </w:r>
      </w:hyperlink>
      <w:r w:rsidRPr="00FF5DDF">
        <w:rPr>
          <w:rFonts w:eastAsia="Times New Roman" w:cs="Times New Roman"/>
          <w:sz w:val="28"/>
          <w:szCs w:val="28"/>
          <w:lang w:val="uk-UA"/>
        </w:rPr>
        <w:t xml:space="preserve"> загроз</w:t>
      </w:r>
      <w:r w:rsidR="00FF5DDF" w:rsidRPr="00FF5DDF">
        <w:rPr>
          <w:rFonts w:eastAsia="Times New Roman" w:cs="Times New Roman"/>
          <w:sz w:val="28"/>
          <w:szCs w:val="28"/>
          <w:lang w:val="uk-UA"/>
        </w:rPr>
        <w:t>.</w:t>
      </w:r>
    </w:p>
    <w:p w:rsidR="004057FB" w:rsidRDefault="004057FB">
      <w:pPr>
        <w:spacing w:after="0" w:line="360" w:lineRule="auto"/>
        <w:ind w:firstLine="708"/>
        <w:jc w:val="both"/>
        <w:rPr>
          <w:lang w:val="uk-UA"/>
        </w:rPr>
      </w:pPr>
    </w:p>
    <w:p w:rsidR="004057FB" w:rsidRDefault="00FA3EB4">
      <w:pPr>
        <w:spacing w:after="0" w:line="360" w:lineRule="auto"/>
        <w:ind w:firstLine="708"/>
        <w:jc w:val="both"/>
        <w:rPr>
          <w:rFonts w:eastAsia="Times New Roman" w:cs="Times New Roman"/>
          <w:b/>
          <w:sz w:val="28"/>
          <w:lang w:val="uk-UA"/>
        </w:rPr>
      </w:pPr>
      <w:r>
        <w:rPr>
          <w:rFonts w:eastAsia="Times New Roman" w:cs="Times New Roman"/>
          <w:b/>
          <w:sz w:val="28"/>
          <w:lang w:val="uk-UA"/>
        </w:rPr>
        <w:t>План</w:t>
      </w: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4.1. Вступ</w:t>
      </w:r>
      <w:r w:rsidR="001A6A54">
        <w:rPr>
          <w:rFonts w:eastAsia="Times New Roman" w:cs="Times New Roman"/>
          <w:sz w:val="28"/>
          <w:lang w:val="uk-UA"/>
        </w:rPr>
        <w:t>.</w:t>
      </w: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 xml:space="preserve">4.2. CERT Coordination Center (CERT/CC) </w:t>
      </w:r>
      <w:r w:rsidR="00D52BED">
        <w:rPr>
          <w:rFonts w:eastAsia="Times New Roman" w:cs="Times New Roman"/>
          <w:sz w:val="28"/>
          <w:szCs w:val="28"/>
          <w:shd w:val="clear" w:color="auto" w:fill="FFFFFF"/>
          <w:lang w:val="en-US"/>
        </w:rPr>
        <w:t>–</w:t>
      </w:r>
      <w:r w:rsidR="00DB6CFC">
        <w:rPr>
          <w:rFonts w:eastAsia="Times New Roman" w:cs="Times New Roman"/>
          <w:sz w:val="28"/>
          <w:szCs w:val="28"/>
          <w:shd w:val="clear" w:color="auto" w:fill="FFFFFF"/>
          <w:lang w:val="uk-UA"/>
        </w:rPr>
        <w:t xml:space="preserve"> </w:t>
      </w:r>
      <w:r>
        <w:rPr>
          <w:rFonts w:eastAsia="Times New Roman" w:cs="Times New Roman"/>
          <w:sz w:val="28"/>
          <w:lang w:val="uk-UA"/>
        </w:rPr>
        <w:t>Координаційний центр CERT</w:t>
      </w:r>
      <w:r w:rsidR="001A6A54">
        <w:rPr>
          <w:rFonts w:eastAsia="Times New Roman" w:cs="Times New Roman"/>
          <w:sz w:val="28"/>
          <w:lang w:val="uk-UA"/>
        </w:rPr>
        <w:t>.</w:t>
      </w:r>
    </w:p>
    <w:p w:rsidR="004057FB" w:rsidRDefault="00FA3EB4">
      <w:pPr>
        <w:spacing w:after="0" w:line="360" w:lineRule="auto"/>
        <w:ind w:firstLine="708"/>
        <w:jc w:val="both"/>
        <w:rPr>
          <w:rFonts w:eastAsia="Times New Roman" w:cs="Times New Roman"/>
          <w:color w:val="00000A"/>
          <w:sz w:val="28"/>
          <w:lang w:val="uk-UA"/>
        </w:rPr>
      </w:pPr>
      <w:r>
        <w:rPr>
          <w:rFonts w:eastAsia="Times New Roman" w:cs="Times New Roman"/>
          <w:color w:val="00000A"/>
          <w:sz w:val="28"/>
          <w:lang w:val="uk-UA"/>
        </w:rPr>
        <w:t xml:space="preserve">4.3. X-Force security intelligence team </w:t>
      </w:r>
      <w:r w:rsidR="00D52BED">
        <w:rPr>
          <w:rFonts w:eastAsia="Times New Roman" w:cs="Times New Roman"/>
          <w:sz w:val="28"/>
          <w:szCs w:val="28"/>
          <w:shd w:val="clear" w:color="auto" w:fill="FFFFFF"/>
          <w:lang w:val="en-US"/>
        </w:rPr>
        <w:t>–</w:t>
      </w:r>
      <w:r>
        <w:rPr>
          <w:rFonts w:eastAsia="Times New Roman" w:cs="Times New Roman"/>
          <w:color w:val="00000A"/>
          <w:sz w:val="28"/>
          <w:lang w:val="uk-UA"/>
        </w:rPr>
        <w:t xml:space="preserve"> Дослідницька група X-Force</w:t>
      </w:r>
      <w:r w:rsidR="001A6A54">
        <w:rPr>
          <w:rFonts w:eastAsia="Times New Roman" w:cs="Times New Roman"/>
          <w:color w:val="00000A"/>
          <w:sz w:val="28"/>
          <w:lang w:val="uk-UA"/>
        </w:rPr>
        <w:t>.</w:t>
      </w:r>
    </w:p>
    <w:p w:rsidR="00577FA0" w:rsidRPr="00577FA0" w:rsidRDefault="00577FA0">
      <w:pPr>
        <w:spacing w:after="0" w:line="360" w:lineRule="auto"/>
        <w:ind w:firstLine="708"/>
        <w:jc w:val="both"/>
        <w:rPr>
          <w:rFonts w:eastAsia="Times New Roman" w:cs="Times New Roman"/>
          <w:color w:val="00000A"/>
          <w:sz w:val="28"/>
          <w:lang w:val="uk-UA"/>
        </w:rPr>
      </w:pPr>
      <w:r w:rsidRPr="00577FA0">
        <w:rPr>
          <w:rFonts w:eastAsia="Times New Roman" w:cs="Times New Roman"/>
          <w:color w:val="00000A"/>
          <w:sz w:val="28"/>
          <w:lang w:val="uk-UA"/>
        </w:rPr>
        <w:t>4.4. Альянси великих технологічних компаній</w:t>
      </w:r>
      <w:r w:rsidR="001A6A54">
        <w:rPr>
          <w:rFonts w:eastAsia="Times New Roman" w:cs="Times New Roman"/>
          <w:color w:val="00000A"/>
          <w:sz w:val="28"/>
          <w:lang w:val="uk-UA"/>
        </w:rPr>
        <w:t>.</w:t>
      </w:r>
    </w:p>
    <w:p w:rsidR="00577FA0" w:rsidRPr="00577FA0" w:rsidRDefault="00577FA0">
      <w:pPr>
        <w:spacing w:after="0" w:line="360" w:lineRule="auto"/>
        <w:ind w:firstLine="708"/>
        <w:jc w:val="both"/>
        <w:rPr>
          <w:rFonts w:eastAsia="Times New Roman" w:cs="Times New Roman"/>
          <w:color w:val="00000A"/>
          <w:sz w:val="28"/>
          <w:lang w:val="uk-UA"/>
        </w:rPr>
      </w:pPr>
      <w:r w:rsidRPr="00577FA0">
        <w:rPr>
          <w:rFonts w:eastAsia="Times New Roman" w:cs="Times New Roman"/>
          <w:color w:val="00000A"/>
          <w:sz w:val="28"/>
          <w:lang w:val="uk-UA"/>
        </w:rPr>
        <w:t xml:space="preserve">4.5. Smart Card Alliance (SCA) </w:t>
      </w:r>
      <w:r w:rsidRPr="00A9786D">
        <w:rPr>
          <w:rFonts w:eastAsia="Times New Roman" w:cs="Times New Roman"/>
          <w:sz w:val="28"/>
          <w:szCs w:val="28"/>
          <w:shd w:val="clear" w:color="auto" w:fill="FFFFFF"/>
        </w:rPr>
        <w:t>–</w:t>
      </w:r>
      <w:r w:rsidRPr="00577FA0">
        <w:rPr>
          <w:rFonts w:eastAsia="Times New Roman" w:cs="Times New Roman"/>
          <w:sz w:val="28"/>
          <w:lang w:val="uk-UA"/>
        </w:rPr>
        <w:t xml:space="preserve"> </w:t>
      </w:r>
      <w:r w:rsidRPr="00577FA0">
        <w:rPr>
          <w:rFonts w:eastAsia="Times New Roman" w:cs="Times New Roman"/>
          <w:color w:val="00000A"/>
          <w:sz w:val="28"/>
          <w:lang w:val="uk-UA"/>
        </w:rPr>
        <w:t>Альянс за смарт-картками</w:t>
      </w:r>
      <w:r w:rsidR="001A6A54">
        <w:rPr>
          <w:rFonts w:eastAsia="Times New Roman" w:cs="Times New Roman"/>
          <w:color w:val="00000A"/>
          <w:sz w:val="28"/>
          <w:lang w:val="uk-UA"/>
        </w:rPr>
        <w:t>.</w:t>
      </w:r>
    </w:p>
    <w:p w:rsidR="00577FA0" w:rsidRPr="00577FA0" w:rsidRDefault="00577FA0">
      <w:pPr>
        <w:spacing w:after="0" w:line="360" w:lineRule="auto"/>
        <w:ind w:firstLine="708"/>
        <w:jc w:val="both"/>
        <w:rPr>
          <w:rFonts w:eastAsia="Times New Roman" w:cs="Times New Roman"/>
          <w:color w:val="00000A"/>
          <w:sz w:val="28"/>
          <w:lang w:val="uk-UA"/>
        </w:rPr>
      </w:pPr>
      <w:r w:rsidRPr="00577FA0">
        <w:rPr>
          <w:rFonts w:eastAsia="Times New Roman" w:cs="Times New Roman"/>
          <w:color w:val="00000A"/>
          <w:sz w:val="28"/>
          <w:lang w:val="uk-UA"/>
        </w:rPr>
        <w:t xml:space="preserve">4.6. Internet Security Alliance (ISA) </w:t>
      </w:r>
      <w:r w:rsidRPr="00577FA0">
        <w:rPr>
          <w:rFonts w:eastAsia="Times New Roman" w:cs="Times New Roman"/>
          <w:sz w:val="28"/>
          <w:szCs w:val="28"/>
          <w:shd w:val="clear" w:color="auto" w:fill="FFFFFF"/>
          <w:lang w:val="en-US"/>
        </w:rPr>
        <w:t>–</w:t>
      </w:r>
      <w:r w:rsidRPr="00577FA0">
        <w:rPr>
          <w:rFonts w:eastAsia="Times New Roman" w:cs="Times New Roman"/>
          <w:sz w:val="28"/>
          <w:szCs w:val="28"/>
          <w:shd w:val="clear" w:color="auto" w:fill="FFFFFF"/>
          <w:lang w:val="uk-UA"/>
        </w:rPr>
        <w:t xml:space="preserve"> </w:t>
      </w:r>
      <w:r w:rsidRPr="00577FA0">
        <w:rPr>
          <w:rFonts w:eastAsia="Times New Roman" w:cs="Times New Roman"/>
          <w:color w:val="00000A"/>
          <w:sz w:val="28"/>
          <w:lang w:val="uk-UA"/>
        </w:rPr>
        <w:t>Альянс з безпеки мережі Інтернет</w:t>
      </w:r>
      <w:r w:rsidR="001A6A54">
        <w:rPr>
          <w:rFonts w:eastAsia="Times New Roman" w:cs="Times New Roman"/>
          <w:color w:val="00000A"/>
          <w:sz w:val="28"/>
          <w:lang w:val="uk-UA"/>
        </w:rPr>
        <w:t>.</w:t>
      </w:r>
    </w:p>
    <w:p w:rsidR="00577FA0" w:rsidRPr="00577FA0" w:rsidRDefault="00577FA0" w:rsidP="001A6A54">
      <w:pPr>
        <w:spacing w:after="0" w:line="360" w:lineRule="auto"/>
        <w:ind w:left="1276" w:hanging="568"/>
        <w:jc w:val="both"/>
        <w:rPr>
          <w:rFonts w:eastAsia="Times New Roman" w:cs="Times New Roman"/>
          <w:color w:val="00000A"/>
          <w:sz w:val="28"/>
          <w:lang w:val="uk-UA"/>
        </w:rPr>
      </w:pPr>
      <w:r w:rsidRPr="00577FA0">
        <w:rPr>
          <w:rFonts w:eastAsia="Times New Roman" w:cs="Times New Roman"/>
          <w:color w:val="00000A"/>
          <w:sz w:val="28"/>
          <w:lang w:val="uk-UA"/>
        </w:rPr>
        <w:t xml:space="preserve">4.7. The International Biometric Industry Association (IBIA) </w:t>
      </w:r>
      <w:r w:rsidRPr="00577FA0">
        <w:rPr>
          <w:rFonts w:eastAsia="Times New Roman" w:cs="Times New Roman"/>
          <w:sz w:val="28"/>
          <w:szCs w:val="28"/>
          <w:shd w:val="clear" w:color="auto" w:fill="FFFFFF"/>
          <w:lang w:val="uk-UA"/>
        </w:rPr>
        <w:t>–</w:t>
      </w:r>
      <w:r w:rsidRPr="00577FA0">
        <w:rPr>
          <w:rFonts w:eastAsia="Times New Roman" w:cs="Times New Roman"/>
          <w:color w:val="00000A"/>
          <w:sz w:val="28"/>
          <w:lang w:val="uk-UA"/>
        </w:rPr>
        <w:t xml:space="preserve"> Міжнародна асоціація компаній-виробників біометричного устаткування</w:t>
      </w:r>
      <w:r w:rsidR="001A6A54">
        <w:rPr>
          <w:rFonts w:eastAsia="Times New Roman" w:cs="Times New Roman"/>
          <w:color w:val="00000A"/>
          <w:sz w:val="28"/>
          <w:lang w:val="uk-UA"/>
        </w:rPr>
        <w:t>.</w:t>
      </w:r>
    </w:p>
    <w:p w:rsidR="004057FB" w:rsidRDefault="004057FB" w:rsidP="00577FA0">
      <w:pPr>
        <w:spacing w:after="0"/>
        <w:rPr>
          <w:lang w:val="uk-UA"/>
        </w:rPr>
      </w:pPr>
    </w:p>
    <w:p w:rsidR="004057FB" w:rsidRPr="001A728C" w:rsidRDefault="001A728C" w:rsidP="00577FA0">
      <w:pPr>
        <w:spacing w:after="0" w:line="360" w:lineRule="auto"/>
        <w:ind w:firstLine="709"/>
        <w:jc w:val="both"/>
        <w:rPr>
          <w:b/>
          <w:bCs/>
          <w:sz w:val="28"/>
          <w:szCs w:val="28"/>
          <w:lang w:val="uk-UA"/>
        </w:rPr>
      </w:pPr>
      <w:r w:rsidRPr="001A728C">
        <w:rPr>
          <w:b/>
          <w:bCs/>
          <w:sz w:val="28"/>
          <w:szCs w:val="28"/>
          <w:lang w:val="uk-UA"/>
        </w:rPr>
        <w:t>4.1. Вступ</w:t>
      </w:r>
    </w:p>
    <w:p w:rsidR="001A728C" w:rsidRDefault="001A728C" w:rsidP="00577FA0">
      <w:pPr>
        <w:spacing w:after="0" w:line="360" w:lineRule="auto"/>
        <w:ind w:firstLine="709"/>
        <w:jc w:val="both"/>
        <w:rPr>
          <w:rFonts w:eastAsia="Times New Roman" w:cs="Times New Roman"/>
          <w:sz w:val="28"/>
          <w:lang w:val="uk-UA"/>
        </w:rPr>
      </w:pP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 xml:space="preserve">Спеціалізовані організації, що мають глобальний вплив на управління </w:t>
      </w:r>
      <w:r>
        <w:rPr>
          <w:rFonts w:eastAsia="Times New Roman" w:cs="Times New Roman"/>
          <w:sz w:val="28"/>
          <w:lang w:val="uk-UA"/>
        </w:rPr>
        <w:lastRenderedPageBreak/>
        <w:t>інформаційною безпекою на різних рівнях і загальний стан інформаційної безпеки, як правило, можуть функціонувати на базі:</w:t>
      </w:r>
    </w:p>
    <w:p w:rsidR="00DB6CFC"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D433B0">
        <w:rPr>
          <w:rFonts w:eastAsia="Times New Roman" w:cs="Times New Roman"/>
          <w:sz w:val="28"/>
          <w:lang w:val="uk-UA"/>
        </w:rPr>
        <w:t>приватних компаній, що займаються дослідженнями, розробками та консультаціями у сфері інформаційної безпеки;</w:t>
      </w:r>
    </w:p>
    <w:p w:rsidR="00DB6CFC"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DB6CFC">
        <w:rPr>
          <w:rFonts w:eastAsia="Times New Roman" w:cs="Times New Roman"/>
          <w:sz w:val="28"/>
          <w:lang w:val="uk-UA"/>
        </w:rPr>
        <w:t>великих навчальних закладів, що спеціалізуються на інформаційних технологіях, а також володіють значним авторитетом та фінансовими ресурсами;</w:t>
      </w:r>
    </w:p>
    <w:p w:rsidR="004057FB" w:rsidRPr="00DB6CFC"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DB6CFC">
        <w:rPr>
          <w:rFonts w:eastAsia="Times New Roman" w:cs="Times New Roman"/>
          <w:sz w:val="28"/>
          <w:lang w:val="uk-UA"/>
        </w:rPr>
        <w:t>урядових установ, відповідальних за забезпечення інформаційної безпеки в певних сферах.</w:t>
      </w:r>
    </w:p>
    <w:p w:rsidR="001A6A54"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Основним напрямком організаційної роботи, що здійснюється в такій формі, стає формування та підтримка баз даних, що містять інформацію про вразливості різних програмних і апаратних засобів, що стали відомими, а також інші форми та напрями інформаційної, консультативної та методичної роботи в даній сфері.</w:t>
      </w:r>
    </w:p>
    <w:p w:rsidR="001A6A54"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Важливими чинниками успішності функціонування таких організацій є об</w:t>
      </w:r>
      <w:r w:rsidR="00580F22">
        <w:rPr>
          <w:rFonts w:eastAsia="Times New Roman" w:cs="Times New Roman"/>
          <w:sz w:val="28"/>
          <w:lang w:val="uk-UA"/>
        </w:rPr>
        <w:t>’</w:t>
      </w:r>
      <w:r>
        <w:rPr>
          <w:rFonts w:eastAsia="Times New Roman" w:cs="Times New Roman"/>
          <w:sz w:val="28"/>
          <w:lang w:val="uk-UA"/>
        </w:rPr>
        <w:t>єднання інформації з якомога більшої кількості джерел (зокрема, від якомога більшої кількості фахівців і компаній, що займаються проблемами інформаційної безпеки) і якомога більш ефективне поширення відомостей (знань) в співтоваристві користувачів інформаційних систем.</w:t>
      </w: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 xml:space="preserve">Зважаючи на те, що така форма організаційної роботи заснована на приватних компаніях і відносно невеликих установах, підходи до організації та управління зазвичай не підпорядковуються будь-яким загальним правилам. Також склад таких організацій може з часом змінюватися: на зміну одним дослідницьким центрам можуть приходити інші </w:t>
      </w:r>
      <w:r w:rsidR="00580F22">
        <w:rPr>
          <w:rFonts w:eastAsia="Times New Roman" w:cs="Times New Roman"/>
          <w:sz w:val="28"/>
          <w:lang w:val="uk-UA"/>
        </w:rPr>
        <w:t>–</w:t>
      </w:r>
      <w:r>
        <w:rPr>
          <w:rFonts w:eastAsia="Times New Roman" w:cs="Times New Roman"/>
          <w:sz w:val="28"/>
          <w:lang w:val="uk-UA"/>
        </w:rPr>
        <w:t xml:space="preserve"> більш успішні та ефективні </w:t>
      </w:r>
      <w:r w:rsidR="00D52BED">
        <w:rPr>
          <w:rFonts w:eastAsia="Times New Roman" w:cs="Times New Roman"/>
          <w:b/>
          <w:i/>
          <w:sz w:val="28"/>
          <w:szCs w:val="28"/>
          <w:shd w:val="clear" w:color="auto" w:fill="FFFFFF"/>
          <w:lang w:val="uk-UA"/>
        </w:rPr>
        <w:t>–</w:t>
      </w:r>
      <w:r>
        <w:rPr>
          <w:rFonts w:eastAsia="Times New Roman" w:cs="Times New Roman"/>
          <w:sz w:val="28"/>
          <w:lang w:val="uk-UA"/>
        </w:rPr>
        <w:t xml:space="preserve"> з тими ж функціями. В даний час можна виділити наступні найбільш значущі організації, що займають цю нішу:</w:t>
      </w:r>
    </w:p>
    <w:p w:rsidR="00DB6CFC"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6E76DE">
        <w:rPr>
          <w:rFonts w:eastAsia="Times New Roman" w:cs="Times New Roman"/>
          <w:sz w:val="28"/>
          <w:lang w:val="uk-UA"/>
        </w:rPr>
        <w:t xml:space="preserve">CERT Coordination Center </w:t>
      </w:r>
      <w:r w:rsidR="00D52BED">
        <w:rPr>
          <w:rFonts w:eastAsia="Times New Roman" w:cs="Times New Roman"/>
          <w:b/>
          <w:i/>
          <w:sz w:val="28"/>
          <w:szCs w:val="28"/>
          <w:shd w:val="clear" w:color="auto" w:fill="FFFFFF"/>
          <w:lang w:val="en-US"/>
        </w:rPr>
        <w:t>–</w:t>
      </w:r>
      <w:r w:rsidRPr="006E76DE">
        <w:rPr>
          <w:rFonts w:eastAsia="Times New Roman" w:cs="Times New Roman"/>
          <w:sz w:val="28"/>
          <w:lang w:val="uk-UA"/>
        </w:rPr>
        <w:t xml:space="preserve"> Координаційний центр CERT;</w:t>
      </w:r>
    </w:p>
    <w:p w:rsidR="004057FB" w:rsidRPr="00DB6CFC"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DB6CFC">
        <w:rPr>
          <w:rFonts w:eastAsia="Times New Roman" w:cs="Times New Roman"/>
          <w:sz w:val="28"/>
          <w:lang w:val="uk-UA"/>
        </w:rPr>
        <w:t>Дослідницька група X-Force компанії IBM.</w:t>
      </w:r>
    </w:p>
    <w:p w:rsidR="001A6A54" w:rsidRDefault="001A6A54">
      <w:pPr>
        <w:spacing w:after="0" w:line="360" w:lineRule="auto"/>
        <w:contextualSpacing/>
        <w:jc w:val="both"/>
        <w:rPr>
          <w:rFonts w:eastAsia="Times New Roman" w:cs="Times New Roman"/>
          <w:sz w:val="28"/>
          <w:lang w:val="uk-UA"/>
        </w:rPr>
      </w:pPr>
    </w:p>
    <w:p w:rsidR="001A6A54" w:rsidRDefault="001A6A54">
      <w:pPr>
        <w:spacing w:after="0" w:line="360" w:lineRule="auto"/>
        <w:contextualSpacing/>
        <w:jc w:val="both"/>
        <w:rPr>
          <w:rFonts w:eastAsia="Times New Roman" w:cs="Times New Roman"/>
          <w:sz w:val="28"/>
          <w:lang w:val="uk-UA"/>
        </w:rPr>
      </w:pPr>
    </w:p>
    <w:p w:rsidR="001A6A54" w:rsidRDefault="001A6A54">
      <w:pPr>
        <w:spacing w:after="0" w:line="360" w:lineRule="auto"/>
        <w:contextualSpacing/>
        <w:jc w:val="both"/>
        <w:rPr>
          <w:rFonts w:eastAsia="Times New Roman" w:cs="Times New Roman"/>
          <w:sz w:val="28"/>
          <w:lang w:val="uk-UA"/>
        </w:rPr>
      </w:pPr>
    </w:p>
    <w:p w:rsidR="001A6A54" w:rsidRDefault="00FA3EB4" w:rsidP="001A6A54">
      <w:pPr>
        <w:spacing w:after="0" w:line="360" w:lineRule="auto"/>
        <w:ind w:left="1276" w:hanging="568"/>
        <w:jc w:val="both"/>
        <w:rPr>
          <w:rFonts w:eastAsia="Times New Roman" w:cs="Times New Roman"/>
          <w:b/>
          <w:sz w:val="28"/>
          <w:lang w:val="uk-UA"/>
        </w:rPr>
      </w:pPr>
      <w:r>
        <w:rPr>
          <w:rFonts w:eastAsia="Times New Roman" w:cs="Times New Roman"/>
          <w:b/>
          <w:sz w:val="28"/>
          <w:lang w:val="uk-UA"/>
        </w:rPr>
        <w:lastRenderedPageBreak/>
        <w:t>4.2. C</w:t>
      </w:r>
      <w:r w:rsidR="003A30E8">
        <w:rPr>
          <w:rFonts w:eastAsia="Times New Roman" w:cs="Times New Roman"/>
          <w:b/>
          <w:sz w:val="28"/>
          <w:lang w:val="uk-UA"/>
        </w:rPr>
        <w:t>ERT Coordination Center (CERT/</w:t>
      </w:r>
      <w:r>
        <w:rPr>
          <w:rFonts w:eastAsia="Times New Roman" w:cs="Times New Roman"/>
          <w:b/>
          <w:sz w:val="28"/>
          <w:lang w:val="uk-UA"/>
        </w:rPr>
        <w:t xml:space="preserve">CC) </w:t>
      </w:r>
      <w:r w:rsidR="00D52BED">
        <w:rPr>
          <w:rFonts w:eastAsia="Times New Roman" w:cs="Times New Roman"/>
          <w:b/>
          <w:i/>
          <w:sz w:val="28"/>
          <w:szCs w:val="28"/>
          <w:shd w:val="clear" w:color="auto" w:fill="FFFFFF"/>
          <w:lang w:val="en-US"/>
        </w:rPr>
        <w:t>–</w:t>
      </w:r>
      <w:r>
        <w:rPr>
          <w:rFonts w:eastAsia="Times New Roman" w:cs="Times New Roman"/>
          <w:b/>
          <w:sz w:val="28"/>
          <w:lang w:val="uk-UA"/>
        </w:rPr>
        <w:t xml:space="preserve"> Координаційний</w:t>
      </w:r>
    </w:p>
    <w:p w:rsidR="004057FB" w:rsidRDefault="00FA3EB4" w:rsidP="001A6A54">
      <w:pPr>
        <w:spacing w:after="0" w:line="360" w:lineRule="auto"/>
        <w:ind w:left="1276"/>
        <w:jc w:val="both"/>
        <w:rPr>
          <w:rFonts w:eastAsia="Times New Roman" w:cs="Times New Roman"/>
          <w:b/>
          <w:sz w:val="28"/>
          <w:lang w:val="uk-UA"/>
        </w:rPr>
      </w:pPr>
      <w:r>
        <w:rPr>
          <w:rFonts w:eastAsia="Times New Roman" w:cs="Times New Roman"/>
          <w:b/>
          <w:sz w:val="28"/>
          <w:lang w:val="uk-UA"/>
        </w:rPr>
        <w:t>центр CERT</w:t>
      </w:r>
    </w:p>
    <w:p w:rsidR="004057FB" w:rsidRDefault="004057FB">
      <w:pPr>
        <w:spacing w:after="0" w:line="360" w:lineRule="auto"/>
        <w:jc w:val="both"/>
        <w:rPr>
          <w:lang w:val="uk-UA"/>
        </w:rPr>
      </w:pP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CERT</w:t>
      </w:r>
      <w:r w:rsidR="003A30E8">
        <w:rPr>
          <w:rFonts w:eastAsia="Times New Roman" w:cs="Times New Roman"/>
          <w:sz w:val="28"/>
          <w:lang w:val="uk-UA"/>
        </w:rPr>
        <w:t>/</w:t>
      </w:r>
      <w:r>
        <w:rPr>
          <w:rFonts w:eastAsia="Times New Roman" w:cs="Times New Roman"/>
          <w:sz w:val="28"/>
          <w:lang w:val="uk-UA"/>
        </w:rPr>
        <w:t>CC, що виникла в 1988 році як Computer security incident response team (Група реагування на інциденти, пов</w:t>
      </w:r>
      <w:r w:rsidR="00580F22">
        <w:rPr>
          <w:rFonts w:eastAsia="Times New Roman" w:cs="Times New Roman"/>
          <w:sz w:val="28"/>
          <w:lang w:val="uk-UA"/>
        </w:rPr>
        <w:t>’</w:t>
      </w:r>
      <w:r>
        <w:rPr>
          <w:rFonts w:eastAsia="Times New Roman" w:cs="Times New Roman"/>
          <w:sz w:val="28"/>
          <w:lang w:val="uk-UA"/>
        </w:rPr>
        <w:t>язані з комп</w:t>
      </w:r>
      <w:r w:rsidR="00580F22">
        <w:rPr>
          <w:rFonts w:eastAsia="Times New Roman" w:cs="Times New Roman"/>
          <w:sz w:val="28"/>
          <w:lang w:val="uk-UA"/>
        </w:rPr>
        <w:t>’</w:t>
      </w:r>
      <w:r>
        <w:rPr>
          <w:rFonts w:eastAsia="Times New Roman" w:cs="Times New Roman"/>
          <w:sz w:val="28"/>
          <w:lang w:val="uk-UA"/>
        </w:rPr>
        <w:t>ютерною безпекою), функціонує на базі Інституту розробки програмного забезпечення при Університеті Карнегі-Мелон (Software Engineering Institute, Carnegie Mellon University) і фінансується Міністерством оборони та Міністерством національної безпеки США. Поряд з проведенням незалежних досліджень та вирішенням різних завдань по забезпеченню безпеки глобальної інформаційної інфраструктури, ця організація забезпечує централізований збір відомостей про всі вразливості в різних інформаційних системах і підтримка актуальної бази знань про уразливість в інформаційних системах. Відомості про знову виявлені вразливості, шкідливі програми і способи порушення інформаційної безпеки розсилаються по електронній пошті: передплатниками цього бюлетеня є більш 161000 фахівців у всьому світі.</w:t>
      </w:r>
    </w:p>
    <w:p w:rsidR="004057FB" w:rsidRDefault="00FA3EB4">
      <w:pPr>
        <w:spacing w:after="0" w:line="360" w:lineRule="auto"/>
        <w:jc w:val="both"/>
        <w:rPr>
          <w:rFonts w:eastAsia="Times New Roman" w:cs="Times New Roman"/>
          <w:sz w:val="28"/>
          <w:lang w:val="uk-UA"/>
        </w:rPr>
      </w:pPr>
      <w:r>
        <w:rPr>
          <w:rFonts w:eastAsia="Times New Roman" w:cs="Times New Roman"/>
          <w:sz w:val="28"/>
          <w:lang w:val="uk-UA"/>
        </w:rPr>
        <w:t xml:space="preserve">В рамках цієї діяльності </w:t>
      </w:r>
      <w:r>
        <w:rPr>
          <w:rFonts w:eastAsia="Times New Roman" w:cs="Times New Roman"/>
          <w:i/>
          <w:sz w:val="28"/>
          <w:lang w:val="uk-UA"/>
        </w:rPr>
        <w:t>CERT</w:t>
      </w:r>
      <w:r>
        <w:rPr>
          <w:rFonts w:eastAsia="Times New Roman" w:cs="Times New Roman"/>
          <w:sz w:val="28"/>
          <w:lang w:val="uk-UA"/>
        </w:rPr>
        <w:t>/CC здійснює постійну дослідницьку роботу:</w:t>
      </w:r>
    </w:p>
    <w:p w:rsidR="00593D14"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ED2BF4">
        <w:rPr>
          <w:rFonts w:eastAsia="Times New Roman" w:cs="Times New Roman"/>
          <w:sz w:val="28"/>
          <w:lang w:val="uk-UA"/>
        </w:rPr>
        <w:t>визначення характеру можливих наслідків використання виявлених вразливостей і вірусів;</w:t>
      </w:r>
    </w:p>
    <w:p w:rsidR="00593D14"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593D14">
        <w:rPr>
          <w:rFonts w:eastAsia="Times New Roman" w:cs="Times New Roman"/>
          <w:sz w:val="28"/>
          <w:lang w:val="uk-UA"/>
        </w:rPr>
        <w:t>аналіз наявних засобів використання вразливостей;</w:t>
      </w:r>
    </w:p>
    <w:p w:rsidR="00593D14"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593D14">
        <w:rPr>
          <w:rFonts w:eastAsia="Times New Roman" w:cs="Times New Roman"/>
          <w:sz w:val="28"/>
          <w:lang w:val="uk-UA"/>
        </w:rPr>
        <w:t>аналіз того, наскільки активно використовуються уразливості і наскільки широко поширені віруси;</w:t>
      </w:r>
    </w:p>
    <w:p w:rsidR="004057FB" w:rsidRPr="00593D14"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593D14">
        <w:rPr>
          <w:rFonts w:eastAsia="Times New Roman" w:cs="Times New Roman"/>
          <w:sz w:val="28"/>
          <w:lang w:val="uk-UA"/>
        </w:rPr>
        <w:t>взаємодія з постачальниками інформаційних систем з метою більш глибокого аналізу виявлених вразливостей.</w:t>
      </w: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 xml:space="preserve">На основі проведеного аналізу CERT/CC розробляє заходи щодо усунення вразливостей і рекомендації щодо зменшення негативних наслідків. За результатами цієї роботи всім передплатникам розсилається інформація про загрози інформаційної безпеки та можливі способи їх усунення. Також на основі цих даних формується спеціальна довідкова та технічна документація, проводиться подальша дослідницька та методична робота. Зокрема, CERT/CC підтримує </w:t>
      </w:r>
      <w:r>
        <w:rPr>
          <w:rFonts w:eastAsia="Times New Roman" w:cs="Times New Roman"/>
          <w:sz w:val="28"/>
          <w:lang w:val="uk-UA"/>
        </w:rPr>
        <w:lastRenderedPageBreak/>
        <w:t>програму безпечної розробки ПЗ (</w:t>
      </w:r>
      <w:r w:rsidR="00580F22">
        <w:rPr>
          <w:rFonts w:eastAsia="Times New Roman" w:cs="Times New Roman"/>
          <w:sz w:val="28"/>
          <w:lang w:val="uk-UA"/>
        </w:rPr>
        <w:t>«</w:t>
      </w:r>
      <w:r>
        <w:rPr>
          <w:rFonts w:eastAsia="Times New Roman" w:cs="Times New Roman"/>
          <w:sz w:val="28"/>
          <w:lang w:val="uk-UA"/>
        </w:rPr>
        <w:t>secure coding</w:t>
      </w:r>
      <w:r w:rsidR="00580F22">
        <w:rPr>
          <w:rFonts w:eastAsia="Times New Roman" w:cs="Times New Roman"/>
          <w:sz w:val="28"/>
          <w:lang w:val="uk-UA"/>
        </w:rPr>
        <w:t>»</w:t>
      </w:r>
      <w:r>
        <w:rPr>
          <w:rFonts w:eastAsia="Times New Roman" w:cs="Times New Roman"/>
          <w:sz w:val="28"/>
          <w:lang w:val="uk-UA"/>
        </w:rPr>
        <w:t>), що ґрунтується на тому, що більша</w:t>
      </w:r>
      <w:r w:rsidR="00454AB8">
        <w:rPr>
          <w:rFonts w:eastAsia="Times New Roman" w:cs="Times New Roman"/>
          <w:sz w:val="28"/>
          <w:lang w:val="uk-UA"/>
        </w:rPr>
        <w:t xml:space="preserve"> частина вразливостей виникає в</w:t>
      </w:r>
      <w:r>
        <w:rPr>
          <w:rFonts w:eastAsia="Times New Roman" w:cs="Times New Roman"/>
          <w:sz w:val="28"/>
          <w:lang w:val="uk-UA"/>
        </w:rPr>
        <w:t>наслідок відносно невеликого числа помилок у програмному коді інформаційних систем. Таким чином, CERT/CC на основі накопичених результатів аналізу вразливостей веде цілеспрямовану роботу по виявленню типових програмних помилок, вироблення стандартів безпечного програмування та поширенню цієї інформації серед розробників ПЗ.</w:t>
      </w:r>
    </w:p>
    <w:p w:rsidR="004057FB" w:rsidRDefault="00FA3EB4">
      <w:pPr>
        <w:spacing w:after="0" w:line="360" w:lineRule="auto"/>
        <w:ind w:firstLine="709"/>
        <w:jc w:val="both"/>
        <w:rPr>
          <w:rFonts w:eastAsia="Times New Roman" w:cs="Times New Roman"/>
          <w:sz w:val="28"/>
          <w:lang w:val="uk-UA"/>
        </w:rPr>
      </w:pPr>
      <w:r>
        <w:rPr>
          <w:rFonts w:eastAsia="Times New Roman" w:cs="Times New Roman"/>
          <w:sz w:val="28"/>
          <w:lang w:val="uk-UA"/>
        </w:rPr>
        <w:t>Крім основної інформаційної роботи з вразливостями CERT також займається супутніми видами діяльності:</w:t>
      </w:r>
    </w:p>
    <w:p w:rsid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215B4D">
        <w:rPr>
          <w:rFonts w:eastAsia="Times New Roman" w:cs="Times New Roman"/>
          <w:sz w:val="28"/>
          <w:lang w:val="uk-UA"/>
        </w:rPr>
        <w:t>організація навчальних курсів з різними напрямами (мережева безпека, управління інформаційними ризиками, організація роботи груп реагування);</w:t>
      </w:r>
    </w:p>
    <w:p w:rsid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A25AD">
        <w:rPr>
          <w:rFonts w:eastAsia="Times New Roman" w:cs="Times New Roman"/>
          <w:sz w:val="28"/>
          <w:lang w:val="uk-UA"/>
        </w:rPr>
        <w:t>сертифікація спеціалістів з реагування на інциденти у сфері інформаційної безпеки;</w:t>
      </w:r>
    </w:p>
    <w:p w:rsid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A25AD">
        <w:rPr>
          <w:rFonts w:eastAsia="Times New Roman" w:cs="Times New Roman"/>
          <w:sz w:val="28"/>
          <w:lang w:val="uk-UA"/>
        </w:rPr>
        <w:t>підтримка фундаментальних наукових досліджень у різних галузях інформаційної безпеки, таких як методи розробки безпечних додатків, виявлення вразливостей, аналіз шпигунського ПЗ, вирішення питань безпеки як складової частини процесу розробки і т.п.;</w:t>
      </w:r>
    </w:p>
    <w:p w:rsidR="004057FB" w:rsidRP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A25AD">
        <w:rPr>
          <w:rFonts w:eastAsia="Times New Roman" w:cs="Times New Roman"/>
          <w:sz w:val="28"/>
          <w:lang w:val="uk-UA"/>
        </w:rPr>
        <w:t>сприяння розвитку локальних (національних і корпоративних) груп реагування на інциденти.</w:t>
      </w:r>
    </w:p>
    <w:p w:rsidR="004057FB" w:rsidRDefault="004057FB" w:rsidP="00577FA0">
      <w:pPr>
        <w:spacing w:after="0" w:line="360" w:lineRule="auto"/>
        <w:ind w:left="720"/>
        <w:jc w:val="both"/>
        <w:rPr>
          <w:lang w:val="uk-UA"/>
        </w:rPr>
      </w:pPr>
    </w:p>
    <w:p w:rsidR="004057FB" w:rsidRDefault="00FA3EB4" w:rsidP="00577FA0">
      <w:pPr>
        <w:spacing w:after="0" w:line="360" w:lineRule="auto"/>
        <w:ind w:firstLine="708"/>
        <w:jc w:val="both"/>
        <w:rPr>
          <w:rFonts w:eastAsia="Times New Roman" w:cs="Times New Roman"/>
          <w:b/>
          <w:sz w:val="28"/>
          <w:lang w:val="uk-UA"/>
        </w:rPr>
      </w:pPr>
      <w:r>
        <w:rPr>
          <w:rFonts w:eastAsia="Times New Roman" w:cs="Times New Roman"/>
          <w:b/>
          <w:sz w:val="28"/>
          <w:lang w:val="uk-UA"/>
        </w:rPr>
        <w:t xml:space="preserve">4.3. X-Force security intelligence team </w:t>
      </w:r>
      <w:r w:rsidR="00D52BED">
        <w:rPr>
          <w:rFonts w:eastAsia="Times New Roman" w:cs="Times New Roman"/>
          <w:b/>
          <w:sz w:val="28"/>
          <w:szCs w:val="28"/>
          <w:shd w:val="clear" w:color="auto" w:fill="FFFFFF"/>
          <w:lang w:val="en-US"/>
        </w:rPr>
        <w:t>–</w:t>
      </w:r>
      <w:r w:rsidRPr="003A25AD">
        <w:rPr>
          <w:rFonts w:eastAsia="Times New Roman" w:cs="Times New Roman"/>
          <w:b/>
          <w:sz w:val="28"/>
          <w:lang w:val="uk-UA"/>
        </w:rPr>
        <w:t xml:space="preserve"> </w:t>
      </w:r>
      <w:r>
        <w:rPr>
          <w:rFonts w:eastAsia="Times New Roman" w:cs="Times New Roman"/>
          <w:b/>
          <w:sz w:val="28"/>
          <w:lang w:val="uk-UA"/>
        </w:rPr>
        <w:t>Дослідницька група X-Force</w:t>
      </w:r>
    </w:p>
    <w:p w:rsidR="004057FB" w:rsidRDefault="004057FB" w:rsidP="00577FA0">
      <w:pPr>
        <w:spacing w:after="0" w:line="360" w:lineRule="auto"/>
        <w:jc w:val="both"/>
        <w:rPr>
          <w:lang w:val="uk-UA"/>
        </w:rPr>
      </w:pP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 xml:space="preserve">Діяльність цієї групи є одним з напрямків бізнесу компанії Internet Security Systems (ISS) </w:t>
      </w:r>
      <w:r w:rsidR="00D52BED">
        <w:rPr>
          <w:rFonts w:eastAsia="Times New Roman" w:cs="Times New Roman"/>
          <w:b/>
          <w:i/>
          <w:sz w:val="28"/>
          <w:szCs w:val="28"/>
          <w:shd w:val="clear" w:color="auto" w:fill="FFFFFF"/>
          <w:lang w:val="uk-UA"/>
        </w:rPr>
        <w:t>–</w:t>
      </w:r>
      <w:r>
        <w:rPr>
          <w:rFonts w:eastAsia="Times New Roman" w:cs="Times New Roman"/>
          <w:sz w:val="28"/>
          <w:lang w:val="uk-UA"/>
        </w:rPr>
        <w:t xml:space="preserve"> найбільш авторитетного постачальника комплексних рішень у сфері інформаційної безпеки, клієнтами якого є всі без винятку найбільші компанії США, а також урядові організації. В кінці 2006 року </w:t>
      </w:r>
      <w:r w:rsidRPr="003A25AD">
        <w:rPr>
          <w:rFonts w:eastAsia="Times New Roman" w:cs="Times New Roman"/>
          <w:sz w:val="28"/>
          <w:lang w:val="uk-UA"/>
        </w:rPr>
        <w:t>ISS</w:t>
      </w:r>
      <w:r>
        <w:rPr>
          <w:rFonts w:eastAsia="Times New Roman" w:cs="Times New Roman"/>
          <w:i/>
          <w:sz w:val="28"/>
          <w:lang w:val="uk-UA"/>
        </w:rPr>
        <w:t xml:space="preserve"> </w:t>
      </w:r>
      <w:r>
        <w:rPr>
          <w:rFonts w:eastAsia="Times New Roman" w:cs="Times New Roman"/>
          <w:sz w:val="28"/>
          <w:lang w:val="uk-UA"/>
        </w:rPr>
        <w:t xml:space="preserve">була куплена компанією IBM і інтегрована до неї в якості самостійного підрозділу. Одним із завдань групи X-Force є підтримка в актуальному стані бази даних відомих вразливостей різних програмних і апаратних платформ. База даних, підтримувана цією групою, доступна по мережі Інтернет і постійно поповнюється відомостями про нові </w:t>
      </w:r>
      <w:r>
        <w:rPr>
          <w:rFonts w:eastAsia="Times New Roman" w:cs="Times New Roman"/>
          <w:sz w:val="28"/>
          <w:lang w:val="uk-UA"/>
        </w:rPr>
        <w:lastRenderedPageBreak/>
        <w:t xml:space="preserve">вразливості (нині їх налічується понад 40000). </w:t>
      </w: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Основні причини, за якими дана організація є провідною у цій галузі, такі:</w:t>
      </w:r>
    </w:p>
    <w:p w:rsid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856F98">
        <w:rPr>
          <w:rFonts w:eastAsia="Times New Roman" w:cs="Times New Roman"/>
          <w:sz w:val="28"/>
          <w:lang w:val="uk-UA"/>
        </w:rPr>
        <w:t>велика кількість крупних компаній-клієнтів, від яких постійно надходить інформація про атаки, вразливості і т.п.;</w:t>
      </w:r>
    </w:p>
    <w:p w:rsid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A25AD">
        <w:rPr>
          <w:rFonts w:eastAsia="Times New Roman" w:cs="Times New Roman"/>
          <w:sz w:val="28"/>
          <w:lang w:val="uk-UA"/>
        </w:rPr>
        <w:t>наявність власної науково-дослідної бази, на основі якої постійно здійснюється виявлення нових вразливостей і узагальнення відомостей про вразливості, отриманих з різних джерел;</w:t>
      </w:r>
    </w:p>
    <w:p w:rsidR="004057FB" w:rsidRP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A25AD">
        <w:rPr>
          <w:rFonts w:eastAsia="Times New Roman" w:cs="Times New Roman"/>
          <w:sz w:val="28"/>
          <w:lang w:val="uk-UA"/>
        </w:rPr>
        <w:t xml:space="preserve">використання спеціально розроблених універсальних класифікацій (зокрема, загального словника найменувань вразливостей </w:t>
      </w:r>
      <w:r w:rsidR="00D52BED">
        <w:rPr>
          <w:rFonts w:eastAsia="Times New Roman" w:cs="Times New Roman"/>
          <w:b/>
          <w:i/>
          <w:sz w:val="28"/>
          <w:szCs w:val="28"/>
          <w:shd w:val="clear" w:color="auto" w:fill="FFFFFF"/>
          <w:lang w:val="uk-UA"/>
        </w:rPr>
        <w:t>–</w:t>
      </w:r>
      <w:r w:rsidRPr="003A25AD">
        <w:rPr>
          <w:rFonts w:eastAsia="Times New Roman" w:cs="Times New Roman"/>
          <w:sz w:val="28"/>
          <w:lang w:val="uk-UA"/>
        </w:rPr>
        <w:t xml:space="preserve"> Common Vulnerabilities and Exposures, CVE) для зберігання і обробки інформації в базах даних відомих вразливостей.</w:t>
      </w: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Також одним з напрямків довідково-інформаційної діяльності цієї дослідницької групи є надання послуг по індивідуальному аналізу загроз і інформуванню (X-Force Threat Analysis Service (XFTAS)). Даний комплекс послуг дозволяє замовникам щодня отримувати адаптовану актуальну інформацію про загрози і вразливості з урахуванням особливостей побудови їх інформаційних систем (платформ, додатків, сфери ведення бізнесу, географічного положення) і включає в себе:</w:t>
      </w:r>
    </w:p>
    <w:p w:rsid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856F98">
        <w:rPr>
          <w:rFonts w:eastAsia="Times New Roman" w:cs="Times New Roman"/>
          <w:sz w:val="28"/>
          <w:lang w:val="uk-UA"/>
        </w:rPr>
        <w:t>інформацію про загрози;</w:t>
      </w:r>
    </w:p>
    <w:p w:rsid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A25AD">
        <w:rPr>
          <w:rFonts w:eastAsia="Times New Roman" w:cs="Times New Roman"/>
          <w:sz w:val="28"/>
          <w:lang w:val="uk-UA"/>
        </w:rPr>
        <w:t>експертний аналіз загроз;</w:t>
      </w:r>
    </w:p>
    <w:p w:rsid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A25AD">
        <w:rPr>
          <w:rFonts w:eastAsia="Times New Roman" w:cs="Times New Roman"/>
          <w:sz w:val="28"/>
          <w:lang w:val="uk-UA"/>
        </w:rPr>
        <w:t>опис поточного і прогнозного стану загроз;</w:t>
      </w:r>
    </w:p>
    <w:p w:rsid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A25AD">
        <w:rPr>
          <w:rFonts w:eastAsia="Times New Roman" w:cs="Times New Roman"/>
          <w:sz w:val="28"/>
          <w:lang w:val="uk-UA"/>
        </w:rPr>
        <w:t>рекомендовані способи усунення загроз;</w:t>
      </w:r>
    </w:p>
    <w:p w:rsidR="004057FB" w:rsidRPr="003A25AD"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A25AD">
        <w:rPr>
          <w:rFonts w:eastAsia="Times New Roman" w:cs="Times New Roman"/>
          <w:sz w:val="28"/>
          <w:lang w:val="uk-UA"/>
        </w:rPr>
        <w:t>кількісний аналіз атак за останні 30 днів.</w:t>
      </w:r>
    </w:p>
    <w:p w:rsidR="004057FB" w:rsidRDefault="00FA3EB4">
      <w:pPr>
        <w:spacing w:after="0" w:line="360" w:lineRule="auto"/>
        <w:ind w:firstLine="709"/>
        <w:jc w:val="both"/>
        <w:rPr>
          <w:rFonts w:eastAsia="Times New Roman" w:cs="Times New Roman"/>
          <w:sz w:val="28"/>
          <w:lang w:val="uk-UA"/>
        </w:rPr>
      </w:pPr>
      <w:r>
        <w:rPr>
          <w:rFonts w:eastAsia="Times New Roman" w:cs="Times New Roman"/>
          <w:sz w:val="28"/>
          <w:lang w:val="uk-UA"/>
        </w:rPr>
        <w:t>Ще одним із завдань групи є випуск періодичних (щоквартальних, щорічних) інформаційних бюлетенів з оглядами найбільш значущих подій у сфері інформаційної безпеки.</w:t>
      </w:r>
    </w:p>
    <w:p w:rsidR="001A6A54" w:rsidRDefault="001A6A54" w:rsidP="00577FA0">
      <w:pPr>
        <w:spacing w:after="0" w:line="360" w:lineRule="auto"/>
        <w:ind w:firstLine="709"/>
        <w:jc w:val="both"/>
        <w:rPr>
          <w:rFonts w:eastAsia="Times New Roman" w:cs="Times New Roman"/>
          <w:sz w:val="28"/>
          <w:lang w:val="uk-UA"/>
        </w:rPr>
      </w:pPr>
    </w:p>
    <w:p w:rsidR="004057FB" w:rsidRPr="00021232" w:rsidRDefault="00021232" w:rsidP="00577FA0">
      <w:pPr>
        <w:spacing w:after="0"/>
        <w:ind w:firstLine="709"/>
        <w:rPr>
          <w:b/>
          <w:bCs/>
          <w:lang w:val="uk-UA"/>
        </w:rPr>
      </w:pPr>
      <w:r w:rsidRPr="00021232">
        <w:rPr>
          <w:b/>
          <w:bCs/>
          <w:lang w:val="uk-UA"/>
        </w:rPr>
        <w:t xml:space="preserve">4. 4. </w:t>
      </w:r>
      <w:r w:rsidRPr="00021232">
        <w:rPr>
          <w:rFonts w:eastAsia="Times New Roman" w:cs="Times New Roman"/>
          <w:b/>
          <w:bCs/>
          <w:color w:val="00000A"/>
          <w:sz w:val="28"/>
          <w:lang w:val="uk-UA"/>
        </w:rPr>
        <w:t>Альянси великих технологічних компаній</w:t>
      </w:r>
    </w:p>
    <w:p w:rsidR="00021232" w:rsidRDefault="00021232" w:rsidP="00577FA0">
      <w:pPr>
        <w:spacing w:after="0" w:line="360" w:lineRule="auto"/>
        <w:ind w:firstLine="708"/>
        <w:jc w:val="both"/>
        <w:rPr>
          <w:rFonts w:eastAsia="Times New Roman" w:cs="Times New Roman"/>
          <w:sz w:val="28"/>
          <w:lang w:val="uk-UA"/>
        </w:rPr>
      </w:pP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 xml:space="preserve">Спільні альянси (асоціації, коаліції, групи) великих (іноді середніх) </w:t>
      </w:r>
      <w:r>
        <w:rPr>
          <w:rFonts w:eastAsia="Times New Roman" w:cs="Times New Roman"/>
          <w:sz w:val="28"/>
          <w:lang w:val="uk-UA"/>
        </w:rPr>
        <w:lastRenderedPageBreak/>
        <w:t>технологічних і консультаційно-дослідницьких компаній являють собою тимчасові (укладаються на короткострокову або середньострокову перспективу) або довгострокові угоди між декількома фірмами, спрямовані на спільне, скоординоване, цілеспрямоване рішення визначених масштабних і ресурсоємних завдань розвитку технології, формування ринкового попиту на певні продукти та організації інфраструктури інформаційної безпеки. Висока значимість такої форми організаційної роботи у сфері інформаційної безпеки, як формування альянсів великими і середніми компаніями, що спеціалізуються на інформаційних технологіях, обумовлена тим, що:</w:t>
      </w:r>
    </w:p>
    <w:p w:rsidR="00454AB8"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7333FD">
        <w:rPr>
          <w:rFonts w:eastAsia="Times New Roman" w:cs="Times New Roman"/>
          <w:sz w:val="28"/>
          <w:lang w:val="uk-UA"/>
        </w:rPr>
        <w:t>такі альянси здатні здійснити найбільш великі інвестиції в розробку нових технологій і проведення досліджень, які можуть вплинути на весь розвиток інформаційних технологій і стан справ у сфері інформаційної безпеки;</w:t>
      </w:r>
    </w:p>
    <w:p w:rsidR="00454AB8"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454AB8">
        <w:rPr>
          <w:rFonts w:eastAsia="Times New Roman" w:cs="Times New Roman"/>
          <w:sz w:val="28"/>
          <w:lang w:val="uk-UA"/>
        </w:rPr>
        <w:t>компанії, що входять в такі альянси, займають значну частку ринку і тому визначають загальний напрям розвитку інформаційних технологій взагалі та засобів захисту інформації зокрема;</w:t>
      </w:r>
    </w:p>
    <w:p w:rsidR="004057FB" w:rsidRPr="00454AB8"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454AB8">
        <w:rPr>
          <w:rFonts w:eastAsia="Times New Roman" w:cs="Times New Roman"/>
          <w:sz w:val="28"/>
          <w:lang w:val="uk-UA"/>
        </w:rPr>
        <w:t>такі альянси компаній здатні створити комплексні технології, продукти і рішення, що охоплюють різні аспекти функціонування інформаційних систем і засобів захисту інформації, і таким чином досягти нового рівня захищеності інформації, що практично неможливо при роботі компаній (навіть найбільших) окремо.</w:t>
      </w:r>
    </w:p>
    <w:p w:rsidR="004057FB" w:rsidRDefault="00FA3EB4">
      <w:pPr>
        <w:spacing w:after="0" w:line="360" w:lineRule="auto"/>
        <w:ind w:firstLine="709"/>
        <w:jc w:val="both"/>
        <w:rPr>
          <w:rFonts w:eastAsia="Times New Roman" w:cs="Times New Roman"/>
          <w:sz w:val="28"/>
          <w:lang w:val="uk-UA"/>
        </w:rPr>
      </w:pPr>
      <w:r>
        <w:rPr>
          <w:rFonts w:eastAsia="Times New Roman" w:cs="Times New Roman"/>
          <w:sz w:val="28"/>
          <w:lang w:val="uk-UA"/>
        </w:rPr>
        <w:t>Як правило, кожен такий альянс є унікальним, і учасники в кожному конкретному випадку визначають умови роботи в рамках такої організаційної форми. На конкретний підхід до організації альянсу можуть вплинути такі фактори, як:</w:t>
      </w:r>
    </w:p>
    <w:p w:rsidR="00454AB8"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674F8B">
        <w:rPr>
          <w:rFonts w:eastAsia="Times New Roman" w:cs="Times New Roman"/>
          <w:sz w:val="28"/>
          <w:lang w:val="uk-UA"/>
        </w:rPr>
        <w:t>характер цілей і завдань, які ставляться перед альянсом;</w:t>
      </w:r>
    </w:p>
    <w:p w:rsidR="00454AB8"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454AB8">
        <w:rPr>
          <w:rFonts w:eastAsia="Times New Roman" w:cs="Times New Roman"/>
          <w:sz w:val="28"/>
          <w:lang w:val="uk-UA"/>
        </w:rPr>
        <w:t>поточний стан справ в тій області, для роботи в якій створюється альянс;</w:t>
      </w:r>
    </w:p>
    <w:p w:rsidR="00454AB8"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454AB8">
        <w:rPr>
          <w:rFonts w:eastAsia="Times New Roman" w:cs="Times New Roman"/>
          <w:sz w:val="28"/>
          <w:lang w:val="uk-UA"/>
        </w:rPr>
        <w:t>склад учасників альянсу, їх роль і місце на ринку інформаційних технологій;</w:t>
      </w:r>
    </w:p>
    <w:p w:rsidR="00454AB8"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454AB8">
        <w:rPr>
          <w:rFonts w:eastAsia="Times New Roman" w:cs="Times New Roman"/>
          <w:sz w:val="28"/>
          <w:lang w:val="uk-UA"/>
        </w:rPr>
        <w:t xml:space="preserve">наявність можливих конкурентів (наприклад, аналогічних альянсів </w:t>
      </w:r>
      <w:r w:rsidRPr="00454AB8">
        <w:rPr>
          <w:rFonts w:eastAsia="Times New Roman" w:cs="Times New Roman"/>
          <w:sz w:val="28"/>
          <w:lang w:val="uk-UA"/>
        </w:rPr>
        <w:lastRenderedPageBreak/>
        <w:t>паралельно створюваних іншими групами компаній);</w:t>
      </w:r>
    </w:p>
    <w:p w:rsidR="00454AB8"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454AB8">
        <w:rPr>
          <w:rFonts w:eastAsia="Times New Roman" w:cs="Times New Roman"/>
          <w:sz w:val="28"/>
          <w:lang w:val="uk-UA"/>
        </w:rPr>
        <w:t xml:space="preserve">раніше сформовані взаємини між компаніями </w:t>
      </w:r>
      <w:r w:rsidR="00580F22" w:rsidRPr="00454AB8">
        <w:rPr>
          <w:rFonts w:eastAsia="Times New Roman" w:cs="Times New Roman"/>
          <w:sz w:val="28"/>
          <w:lang w:val="uk-UA"/>
        </w:rPr>
        <w:t>–</w:t>
      </w:r>
      <w:r w:rsidRPr="00454AB8">
        <w:rPr>
          <w:rFonts w:eastAsia="Times New Roman" w:cs="Times New Roman"/>
          <w:sz w:val="28"/>
          <w:lang w:val="uk-UA"/>
        </w:rPr>
        <w:t xml:space="preserve"> учасниками альянсу</w:t>
      </w:r>
    </w:p>
    <w:p w:rsidR="004057FB" w:rsidRPr="00454AB8"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454AB8">
        <w:rPr>
          <w:rFonts w:eastAsia="Times New Roman" w:cs="Times New Roman"/>
          <w:sz w:val="28"/>
          <w:lang w:val="uk-UA"/>
        </w:rPr>
        <w:t>та інші.</w:t>
      </w:r>
    </w:p>
    <w:p w:rsidR="004057FB" w:rsidRDefault="004057FB" w:rsidP="00674F8B">
      <w:pPr>
        <w:spacing w:after="0" w:line="360" w:lineRule="auto"/>
        <w:ind w:left="1"/>
        <w:jc w:val="both"/>
        <w:rPr>
          <w:lang w:val="uk-UA"/>
        </w:rPr>
      </w:pPr>
    </w:p>
    <w:p w:rsidR="004057FB" w:rsidRPr="00F46322" w:rsidRDefault="00FA3EB4" w:rsidP="00674F8B">
      <w:pPr>
        <w:spacing w:after="0" w:line="360" w:lineRule="auto"/>
        <w:ind w:left="1" w:firstLine="705"/>
        <w:jc w:val="both"/>
        <w:rPr>
          <w:rFonts w:eastAsia="Times New Roman" w:cs="Times New Roman"/>
          <w:b/>
          <w:sz w:val="28"/>
          <w:lang w:val="uk-UA"/>
        </w:rPr>
      </w:pPr>
      <w:r w:rsidRPr="00F46322">
        <w:rPr>
          <w:rFonts w:eastAsia="Times New Roman" w:cs="Times New Roman"/>
          <w:b/>
          <w:sz w:val="28"/>
          <w:lang w:val="uk-UA"/>
        </w:rPr>
        <w:t>Завданнями формування альянсів можуть бути:</w:t>
      </w:r>
    </w:p>
    <w:p w:rsidR="001A07FE"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053C9B">
        <w:rPr>
          <w:rFonts w:eastAsia="Times New Roman" w:cs="Times New Roman"/>
          <w:sz w:val="28"/>
          <w:lang w:val="uk-UA"/>
        </w:rPr>
        <w:t>розробка нових продуктів і послуг, а також базових технологій, протоколів, алгоритмів і угод, на основі яких такі продукти та послуги в майбутньому</w:t>
      </w:r>
      <w:r w:rsidRPr="00674F8B">
        <w:rPr>
          <w:rFonts w:eastAsia="Times New Roman" w:cs="Times New Roman"/>
          <w:sz w:val="28"/>
          <w:lang w:val="uk-UA"/>
        </w:rPr>
        <w:t xml:space="preserve"> могли б розроблятися;</w:t>
      </w:r>
    </w:p>
    <w:p w:rsidR="001A07FE"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1A07FE">
        <w:rPr>
          <w:rFonts w:eastAsia="Times New Roman" w:cs="Times New Roman"/>
          <w:sz w:val="28"/>
          <w:lang w:val="uk-UA"/>
        </w:rPr>
        <w:t>формування нових ринків збуту та підтримка існуючих;</w:t>
      </w:r>
    </w:p>
    <w:p w:rsidR="001A07FE"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1A07FE">
        <w:rPr>
          <w:rFonts w:eastAsia="Times New Roman" w:cs="Times New Roman"/>
          <w:sz w:val="28"/>
          <w:lang w:val="uk-UA"/>
        </w:rPr>
        <w:t>вплив на державні та громадські організації, а також на співтовариство користувачів інформаційних систем з метою забезпечення розвитку та більш широкого використання інформаційних технологій і засобів інформаційної безпеки;</w:t>
      </w:r>
    </w:p>
    <w:p w:rsidR="004057FB" w:rsidRPr="001A07FE"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1A07FE">
        <w:rPr>
          <w:rFonts w:eastAsia="Times New Roman" w:cs="Times New Roman"/>
          <w:sz w:val="28"/>
          <w:lang w:val="uk-UA"/>
        </w:rPr>
        <w:t>вплив на систему професійної підготовки фахівців з метою забезпечення якості їх навчання.</w:t>
      </w:r>
    </w:p>
    <w:p w:rsidR="004057FB" w:rsidRDefault="004057FB">
      <w:pPr>
        <w:spacing w:after="0" w:line="360" w:lineRule="auto"/>
        <w:jc w:val="both"/>
        <w:rPr>
          <w:lang w:val="uk-UA"/>
        </w:rPr>
      </w:pP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Основними типовими прийомами організаційної роботи на такому рівні є:</w:t>
      </w:r>
    </w:p>
    <w:p w:rsidR="001A07FE"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674F8B">
        <w:rPr>
          <w:rFonts w:eastAsia="Times New Roman" w:cs="Times New Roman"/>
          <w:sz w:val="28"/>
          <w:lang w:val="uk-UA"/>
        </w:rPr>
        <w:t>скоординований вибір та уніфікація технічних рішень (апаратних пристроїв, програмних алгоритмів), що використовуються в системах передачі та обробки інформації та/або системах захисту інформації;</w:t>
      </w:r>
    </w:p>
    <w:p w:rsidR="001A07FE"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1A07FE">
        <w:rPr>
          <w:rFonts w:eastAsia="Times New Roman" w:cs="Times New Roman"/>
          <w:sz w:val="28"/>
          <w:lang w:val="uk-UA"/>
        </w:rPr>
        <w:t>інформаційна підтримка як виробників інформаційних систем і постачальників рішень (входять в альянс і не входять до нього), так і споживачів і користувачів (потенційних і справжніх);</w:t>
      </w:r>
    </w:p>
    <w:p w:rsidR="001A07FE"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1A07FE">
        <w:rPr>
          <w:rFonts w:eastAsia="Times New Roman" w:cs="Times New Roman"/>
          <w:sz w:val="28"/>
          <w:lang w:val="uk-UA"/>
        </w:rPr>
        <w:t>скоординоване розділення функцій по розробці окремих елементів інформаційної технології в рамках спільної узгодженої стратегії розвитку;</w:t>
      </w:r>
    </w:p>
    <w:p w:rsidR="001A07FE"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1A07FE">
        <w:rPr>
          <w:rFonts w:eastAsia="Times New Roman" w:cs="Times New Roman"/>
          <w:sz w:val="28"/>
          <w:lang w:val="uk-UA"/>
        </w:rPr>
        <w:t>скоординована маркетингова і інформаційна політика, спрямована на забезпечення використання (підтримки, сумісності) створюваних рішень (технологій, протоколів тощо) якомога більшою кількістю споживачів і незалежних виробників, а також її визнання урядовими структурами;</w:t>
      </w:r>
    </w:p>
    <w:p w:rsidR="004057FB" w:rsidRPr="001A07FE"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1A07FE">
        <w:rPr>
          <w:rFonts w:eastAsia="Times New Roman" w:cs="Times New Roman"/>
          <w:sz w:val="28"/>
          <w:lang w:val="uk-UA"/>
        </w:rPr>
        <w:t xml:space="preserve">спільний вплив на органи державної влади (лобіювання) з метою </w:t>
      </w:r>
      <w:r w:rsidRPr="001A07FE">
        <w:rPr>
          <w:rFonts w:eastAsia="Times New Roman" w:cs="Times New Roman"/>
          <w:sz w:val="28"/>
          <w:lang w:val="uk-UA"/>
        </w:rPr>
        <w:lastRenderedPageBreak/>
        <w:t>забезпечення державної підтримки певних продуктів, проектів, технологій та архітектур інформаційних систем і систем захисту інформації.</w:t>
      </w:r>
    </w:p>
    <w:p w:rsidR="00021232" w:rsidRPr="00021232" w:rsidRDefault="00021232" w:rsidP="00021232">
      <w:pPr>
        <w:spacing w:after="0" w:line="360" w:lineRule="auto"/>
        <w:ind w:firstLine="709"/>
        <w:jc w:val="both"/>
        <w:rPr>
          <w:rFonts w:eastAsia="Times New Roman" w:cs="Times New Roman"/>
          <w:iCs/>
          <w:color w:val="00000A"/>
          <w:sz w:val="28"/>
          <w:lang w:val="uk-UA"/>
        </w:rPr>
      </w:pPr>
    </w:p>
    <w:p w:rsidR="004057FB" w:rsidRPr="00021232" w:rsidRDefault="00021232" w:rsidP="00021232">
      <w:pPr>
        <w:spacing w:after="0" w:line="360" w:lineRule="auto"/>
        <w:ind w:firstLine="709"/>
        <w:jc w:val="both"/>
        <w:rPr>
          <w:b/>
          <w:bCs/>
          <w:iCs/>
          <w:sz w:val="28"/>
          <w:szCs w:val="28"/>
          <w:lang w:val="uk-UA"/>
        </w:rPr>
      </w:pPr>
      <w:r>
        <w:rPr>
          <w:rFonts w:eastAsia="Times New Roman" w:cs="Times New Roman"/>
          <w:b/>
          <w:bCs/>
          <w:iCs/>
          <w:color w:val="00000A"/>
          <w:sz w:val="28"/>
          <w:lang w:val="uk-UA"/>
        </w:rPr>
        <w:t xml:space="preserve">4.5. </w:t>
      </w:r>
      <w:r w:rsidRPr="00021232">
        <w:rPr>
          <w:rFonts w:eastAsia="Times New Roman" w:cs="Times New Roman"/>
          <w:b/>
          <w:bCs/>
          <w:iCs/>
          <w:color w:val="00000A"/>
          <w:sz w:val="28"/>
          <w:lang w:val="uk-UA"/>
        </w:rPr>
        <w:t xml:space="preserve">Smart Card Alliance (SCA) </w:t>
      </w:r>
      <w:r>
        <w:rPr>
          <w:rFonts w:eastAsia="Times New Roman" w:cs="Times New Roman"/>
          <w:b/>
          <w:bCs/>
          <w:iCs/>
          <w:color w:val="00000A"/>
          <w:sz w:val="28"/>
          <w:lang w:val="uk-UA"/>
        </w:rPr>
        <w:t xml:space="preserve">– </w:t>
      </w:r>
      <w:r w:rsidRPr="00021232">
        <w:rPr>
          <w:rFonts w:eastAsia="Times New Roman" w:cs="Times New Roman"/>
          <w:b/>
          <w:bCs/>
          <w:iCs/>
          <w:color w:val="00000A"/>
          <w:sz w:val="28"/>
          <w:lang w:val="uk-UA"/>
        </w:rPr>
        <w:t>Альянс за смарт-картками</w:t>
      </w:r>
    </w:p>
    <w:p w:rsidR="00021232" w:rsidRDefault="00021232">
      <w:pPr>
        <w:spacing w:after="0" w:line="360" w:lineRule="auto"/>
        <w:ind w:firstLine="708"/>
        <w:jc w:val="both"/>
        <w:rPr>
          <w:rFonts w:eastAsia="Times New Roman" w:cs="Times New Roman"/>
          <w:sz w:val="28"/>
          <w:lang w:val="uk-UA"/>
        </w:rPr>
      </w:pP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 xml:space="preserve">SCA займається питаннями розвитку технології </w:t>
      </w:r>
      <w:r w:rsidR="00B75360">
        <w:rPr>
          <w:rFonts w:eastAsia="Times New Roman" w:cs="Times New Roman"/>
          <w:sz w:val="28"/>
          <w:lang w:val="uk-UA"/>
        </w:rPr>
        <w:t>смарт</w:t>
      </w:r>
      <w:r>
        <w:rPr>
          <w:rFonts w:eastAsia="Times New Roman" w:cs="Times New Roman"/>
          <w:sz w:val="28"/>
          <w:lang w:val="uk-UA"/>
        </w:rPr>
        <w:t xml:space="preserve">-карт </w:t>
      </w:r>
      <w:r w:rsidR="00021232">
        <w:rPr>
          <w:rFonts w:eastAsia="Times New Roman" w:cs="Times New Roman"/>
          <w:sz w:val="28"/>
          <w:lang w:val="uk-UA"/>
        </w:rPr>
        <w:t xml:space="preserve">– </w:t>
      </w:r>
      <w:r>
        <w:rPr>
          <w:rFonts w:eastAsia="Times New Roman" w:cs="Times New Roman"/>
          <w:sz w:val="28"/>
          <w:lang w:val="uk-UA"/>
        </w:rPr>
        <w:t xml:space="preserve">однієї з ключових технологій у сфері інформаційної безпеки, використовуваної для ідентифікації користувачів різних сервісів і інформаційних систем (таких як мобільні телефонні мережі, банківські </w:t>
      </w:r>
      <w:r w:rsidR="00580F22">
        <w:rPr>
          <w:rFonts w:eastAsia="Times New Roman" w:cs="Times New Roman"/>
          <w:sz w:val="28"/>
          <w:lang w:val="uk-UA"/>
        </w:rPr>
        <w:t>«</w:t>
      </w:r>
      <w:r>
        <w:rPr>
          <w:rFonts w:eastAsia="Times New Roman" w:cs="Times New Roman"/>
          <w:sz w:val="28"/>
          <w:lang w:val="uk-UA"/>
        </w:rPr>
        <w:t>електронні гаманці</w:t>
      </w:r>
      <w:r w:rsidR="00580F22">
        <w:rPr>
          <w:rFonts w:eastAsia="Times New Roman" w:cs="Times New Roman"/>
          <w:sz w:val="28"/>
          <w:lang w:val="uk-UA"/>
        </w:rPr>
        <w:t>»</w:t>
      </w:r>
      <w:r>
        <w:rPr>
          <w:rFonts w:eastAsia="Times New Roman" w:cs="Times New Roman"/>
          <w:sz w:val="28"/>
          <w:lang w:val="uk-UA"/>
        </w:rPr>
        <w:t xml:space="preserve"> тощо). Цей довгостроковий (стратегічний) альянс був утворений на початку 2001 року шляхом злиття двох організацій: Smart Card Industry Association і Smart Card Forum. До складу альянсу входять близько сотні різних компаній і урядових організацій. При цьому у складі учасників альянсу виділяються кілька груп:</w:t>
      </w:r>
    </w:p>
    <w:p w:rsidR="00583EF1"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6E5962">
        <w:rPr>
          <w:rFonts w:eastAsia="Times New Roman" w:cs="Times New Roman"/>
          <w:sz w:val="28"/>
          <w:lang w:val="uk-UA"/>
        </w:rPr>
        <w:t xml:space="preserve">Керівна Рада (Leadership Council) </w:t>
      </w:r>
      <w:r w:rsidR="00D52BED">
        <w:rPr>
          <w:rFonts w:eastAsia="Times New Roman" w:cs="Times New Roman"/>
          <w:b/>
          <w:i/>
          <w:sz w:val="28"/>
          <w:szCs w:val="28"/>
          <w:shd w:val="clear" w:color="auto" w:fill="FFFFFF"/>
          <w:lang w:val="uk-UA"/>
        </w:rPr>
        <w:t>–</w:t>
      </w:r>
      <w:r w:rsidRPr="006E5962">
        <w:rPr>
          <w:rFonts w:eastAsia="Times New Roman" w:cs="Times New Roman"/>
          <w:sz w:val="28"/>
          <w:lang w:val="uk-UA"/>
        </w:rPr>
        <w:t xml:space="preserve"> провідні компанії, що визначають основну політику Альянсу: Visa USA, Bank of America, IBM, Lockheed Martin, Intel, Mastercard International і деякі інші (в</w:t>
      </w:r>
      <w:r w:rsidR="00583EF1">
        <w:rPr>
          <w:rFonts w:eastAsia="Times New Roman" w:cs="Times New Roman"/>
          <w:sz w:val="28"/>
          <w:lang w:val="uk-UA"/>
        </w:rPr>
        <w:t>сього більше двадцяти компаній)</w:t>
      </w:r>
      <w:r w:rsidRPr="006E5962">
        <w:rPr>
          <w:rFonts w:eastAsia="Times New Roman" w:cs="Times New Roman"/>
          <w:sz w:val="28"/>
          <w:lang w:val="uk-UA"/>
        </w:rPr>
        <w:t>;</w:t>
      </w:r>
    </w:p>
    <w:p w:rsid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583EF1">
        <w:rPr>
          <w:rFonts w:eastAsia="Times New Roman" w:cs="Times New Roman"/>
          <w:sz w:val="28"/>
          <w:lang w:val="uk-UA"/>
        </w:rPr>
        <w:t xml:space="preserve">основна група членів Альянсу </w:t>
      </w:r>
      <w:r w:rsidR="00D52BED">
        <w:rPr>
          <w:rFonts w:eastAsia="Times New Roman" w:cs="Times New Roman"/>
          <w:b/>
          <w:i/>
          <w:sz w:val="28"/>
          <w:szCs w:val="28"/>
          <w:shd w:val="clear" w:color="auto" w:fill="FFFFFF"/>
          <w:lang w:val="uk-UA"/>
        </w:rPr>
        <w:t>–</w:t>
      </w:r>
      <w:r w:rsidRPr="00583EF1">
        <w:rPr>
          <w:rFonts w:eastAsia="Times New Roman" w:cs="Times New Roman"/>
          <w:sz w:val="28"/>
          <w:lang w:val="uk-UA"/>
        </w:rPr>
        <w:t xml:space="preserve"> різні фірми, так чи інакше пов</w:t>
      </w:r>
      <w:r w:rsidR="00580F22" w:rsidRPr="00583EF1">
        <w:rPr>
          <w:rFonts w:eastAsia="Times New Roman" w:cs="Times New Roman"/>
          <w:sz w:val="28"/>
          <w:lang w:val="uk-UA"/>
        </w:rPr>
        <w:t>’</w:t>
      </w:r>
      <w:r w:rsidRPr="00583EF1">
        <w:rPr>
          <w:rFonts w:eastAsia="Times New Roman" w:cs="Times New Roman"/>
          <w:sz w:val="28"/>
          <w:lang w:val="uk-UA"/>
        </w:rPr>
        <w:t xml:space="preserve">язані з питаннями інформаційної безпеки, постачанням відповідних продуктів і послуг (такі як Texas Instruments Incorporated, Sun Microsystems та інші) </w:t>
      </w:r>
      <w:r w:rsidR="00D52BED">
        <w:rPr>
          <w:rFonts w:eastAsia="Times New Roman" w:cs="Times New Roman"/>
          <w:b/>
          <w:i/>
          <w:sz w:val="28"/>
          <w:szCs w:val="28"/>
          <w:shd w:val="clear" w:color="auto" w:fill="FFFFFF"/>
          <w:lang w:val="uk-UA"/>
        </w:rPr>
        <w:t>–</w:t>
      </w:r>
      <w:r w:rsidR="00370AC7">
        <w:rPr>
          <w:rFonts w:eastAsia="Times New Roman" w:cs="Times New Roman"/>
          <w:b/>
          <w:i/>
          <w:sz w:val="28"/>
          <w:szCs w:val="28"/>
          <w:shd w:val="clear" w:color="auto" w:fill="FFFFFF"/>
          <w:lang w:val="uk-UA"/>
        </w:rPr>
        <w:t xml:space="preserve"> </w:t>
      </w:r>
      <w:r w:rsidRPr="00583EF1">
        <w:rPr>
          <w:rFonts w:eastAsia="Times New Roman" w:cs="Times New Roman"/>
          <w:sz w:val="28"/>
          <w:lang w:val="uk-UA"/>
        </w:rPr>
        <w:t>всього близько 70 компаній;</w:t>
      </w:r>
    </w:p>
    <w:p w:rsidR="004057FB" w:rsidRP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70AC7">
        <w:rPr>
          <w:rFonts w:eastAsia="Times New Roman" w:cs="Times New Roman"/>
          <w:sz w:val="28"/>
          <w:lang w:val="uk-UA"/>
        </w:rPr>
        <w:t xml:space="preserve">члени </w:t>
      </w:r>
      <w:r w:rsidR="00D52BED">
        <w:rPr>
          <w:rFonts w:eastAsia="Times New Roman" w:cs="Times New Roman"/>
          <w:b/>
          <w:i/>
          <w:sz w:val="28"/>
          <w:szCs w:val="28"/>
          <w:shd w:val="clear" w:color="auto" w:fill="FFFFFF"/>
          <w:lang w:val="uk-UA"/>
        </w:rPr>
        <w:t>–</w:t>
      </w:r>
      <w:r w:rsidRPr="00370AC7">
        <w:rPr>
          <w:rFonts w:eastAsia="Times New Roman" w:cs="Times New Roman"/>
          <w:sz w:val="28"/>
          <w:lang w:val="uk-UA"/>
        </w:rPr>
        <w:t xml:space="preserve"> урядові організації. У цю групу входять як федеральні урядові установи США (Державний департамент, Міністерство національної безпеки та інші), так і місцеві органи влади (Портова адміністрація Нью-Йорка, Транспортна адміністрація Вашингтона та інші) </w:t>
      </w:r>
      <w:r w:rsidR="00D52BED">
        <w:rPr>
          <w:rFonts w:eastAsia="Times New Roman" w:cs="Times New Roman"/>
          <w:b/>
          <w:i/>
          <w:sz w:val="28"/>
          <w:szCs w:val="28"/>
          <w:shd w:val="clear" w:color="auto" w:fill="FFFFFF"/>
          <w:lang w:val="uk-UA"/>
        </w:rPr>
        <w:t>–</w:t>
      </w:r>
      <w:r w:rsidRPr="00370AC7">
        <w:rPr>
          <w:rFonts w:eastAsia="Times New Roman" w:cs="Times New Roman"/>
          <w:sz w:val="28"/>
          <w:lang w:val="uk-UA"/>
        </w:rPr>
        <w:t xml:space="preserve"> всього близько 30 членів.</w:t>
      </w:r>
    </w:p>
    <w:p w:rsidR="004057FB" w:rsidRDefault="00FA3EB4">
      <w:pPr>
        <w:spacing w:after="0" w:line="360" w:lineRule="auto"/>
        <w:jc w:val="both"/>
        <w:rPr>
          <w:rFonts w:eastAsia="Times New Roman" w:cs="Times New Roman"/>
          <w:sz w:val="28"/>
          <w:lang w:val="uk-UA"/>
        </w:rPr>
      </w:pPr>
      <w:r>
        <w:rPr>
          <w:rFonts w:eastAsia="Times New Roman" w:cs="Times New Roman"/>
          <w:sz w:val="28"/>
          <w:lang w:val="uk-UA"/>
        </w:rPr>
        <w:t>Також до складу Альянсу входить один університет і кілька асоційованих членів.</w:t>
      </w:r>
    </w:p>
    <w:p w:rsidR="004057FB" w:rsidRDefault="00FA3EB4">
      <w:pPr>
        <w:spacing w:after="0" w:line="360" w:lineRule="auto"/>
        <w:jc w:val="both"/>
        <w:rPr>
          <w:rFonts w:eastAsia="Times New Roman" w:cs="Times New Roman"/>
          <w:sz w:val="28"/>
          <w:lang w:val="uk-UA"/>
        </w:rPr>
      </w:pPr>
      <w:r>
        <w:rPr>
          <w:rFonts w:eastAsia="Times New Roman" w:cs="Times New Roman"/>
          <w:sz w:val="28"/>
          <w:lang w:val="uk-UA"/>
        </w:rPr>
        <w:t xml:space="preserve">Роботу альянсу очолюють Рада директорів на чолі з головою та Виконавчий директор. Діяльність альянсу розділена на членські ради (Member Council) </w:t>
      </w:r>
      <w:r w:rsidR="00C80980">
        <w:rPr>
          <w:rFonts w:eastAsia="Times New Roman" w:cs="Times New Roman"/>
          <w:sz w:val="28"/>
          <w:lang w:val="uk-UA"/>
        </w:rPr>
        <w:t xml:space="preserve">з </w:t>
      </w:r>
      <w:r w:rsidR="00C80980">
        <w:rPr>
          <w:rFonts w:eastAsia="Times New Roman" w:cs="Times New Roman"/>
          <w:sz w:val="28"/>
          <w:lang w:val="uk-UA"/>
        </w:rPr>
        <w:lastRenderedPageBreak/>
        <w:t>окремих сфер</w:t>
      </w:r>
      <w:r>
        <w:rPr>
          <w:rFonts w:eastAsia="Times New Roman" w:cs="Times New Roman"/>
          <w:sz w:val="28"/>
          <w:lang w:val="uk-UA"/>
        </w:rPr>
        <w:t xml:space="preserve"> інтересів:</w:t>
      </w:r>
    </w:p>
    <w:p w:rsid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6E5962">
        <w:rPr>
          <w:rFonts w:eastAsia="Times New Roman" w:cs="Times New Roman"/>
          <w:sz w:val="28"/>
          <w:lang w:val="uk-UA"/>
        </w:rPr>
        <w:t>Рада з безконтактних і мобільних платежів;</w:t>
      </w:r>
    </w:p>
    <w:p w:rsid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70AC7">
        <w:rPr>
          <w:rFonts w:eastAsia="Times New Roman" w:cs="Times New Roman"/>
          <w:sz w:val="28"/>
          <w:lang w:val="uk-UA"/>
        </w:rPr>
        <w:t>Рада з охорони здоров</w:t>
      </w:r>
      <w:r w:rsidR="00580F22" w:rsidRPr="00370AC7">
        <w:rPr>
          <w:rFonts w:eastAsia="Times New Roman" w:cs="Times New Roman"/>
          <w:sz w:val="28"/>
          <w:lang w:val="uk-UA"/>
        </w:rPr>
        <w:t>’</w:t>
      </w:r>
      <w:r w:rsidRPr="00370AC7">
        <w:rPr>
          <w:rFonts w:eastAsia="Times New Roman" w:cs="Times New Roman"/>
          <w:sz w:val="28"/>
          <w:lang w:val="uk-UA"/>
        </w:rPr>
        <w:t xml:space="preserve">я (спеціалізується на питаннях використання </w:t>
      </w:r>
      <w:r w:rsidR="00B75360" w:rsidRPr="00370AC7">
        <w:rPr>
          <w:rFonts w:eastAsia="Times New Roman" w:cs="Times New Roman"/>
          <w:sz w:val="28"/>
          <w:lang w:val="uk-UA"/>
        </w:rPr>
        <w:t>смарт</w:t>
      </w:r>
      <w:r w:rsidRPr="00370AC7">
        <w:rPr>
          <w:rFonts w:eastAsia="Times New Roman" w:cs="Times New Roman"/>
          <w:sz w:val="28"/>
          <w:lang w:val="uk-UA"/>
        </w:rPr>
        <w:t>-карт у сфері охорони здоров</w:t>
      </w:r>
      <w:r w:rsidR="00580F22" w:rsidRPr="00370AC7">
        <w:rPr>
          <w:rFonts w:eastAsia="Times New Roman" w:cs="Times New Roman"/>
          <w:sz w:val="28"/>
          <w:lang w:val="uk-UA"/>
        </w:rPr>
        <w:t>’</w:t>
      </w:r>
      <w:r w:rsidRPr="00370AC7">
        <w:rPr>
          <w:rFonts w:eastAsia="Times New Roman" w:cs="Times New Roman"/>
          <w:sz w:val="28"/>
          <w:lang w:val="uk-UA"/>
        </w:rPr>
        <w:t>я);</w:t>
      </w:r>
    </w:p>
    <w:p w:rsid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70AC7">
        <w:rPr>
          <w:rFonts w:eastAsia="Times New Roman" w:cs="Times New Roman"/>
          <w:sz w:val="28"/>
          <w:lang w:val="uk-UA"/>
        </w:rPr>
        <w:t>Рада з ідентифікації;</w:t>
      </w:r>
    </w:p>
    <w:p w:rsid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70AC7">
        <w:rPr>
          <w:rFonts w:eastAsia="Times New Roman" w:cs="Times New Roman"/>
          <w:sz w:val="28"/>
          <w:lang w:val="uk-UA"/>
        </w:rPr>
        <w:t xml:space="preserve">Рада </w:t>
      </w:r>
      <w:r w:rsidR="00C80980" w:rsidRPr="00370AC7">
        <w:rPr>
          <w:rFonts w:eastAsia="Times New Roman" w:cs="Times New Roman"/>
          <w:sz w:val="28"/>
          <w:lang w:val="uk-UA"/>
        </w:rPr>
        <w:t>з систем</w:t>
      </w:r>
      <w:r w:rsidRPr="00370AC7">
        <w:rPr>
          <w:rFonts w:eastAsia="Times New Roman" w:cs="Times New Roman"/>
          <w:sz w:val="28"/>
          <w:lang w:val="uk-UA"/>
        </w:rPr>
        <w:t xml:space="preserve"> контролю за фізичним допуском;</w:t>
      </w:r>
    </w:p>
    <w:p w:rsidR="004057FB" w:rsidRP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70AC7">
        <w:rPr>
          <w:rFonts w:eastAsia="Times New Roman" w:cs="Times New Roman"/>
          <w:sz w:val="28"/>
          <w:lang w:val="uk-UA"/>
        </w:rPr>
        <w:t xml:space="preserve">Рада з транспорту (спеціалізується на питаннях просування та адаптації </w:t>
      </w:r>
      <w:r w:rsidR="00B75360" w:rsidRPr="00370AC7">
        <w:rPr>
          <w:rFonts w:eastAsia="Times New Roman" w:cs="Times New Roman"/>
          <w:sz w:val="28"/>
          <w:lang w:val="uk-UA"/>
        </w:rPr>
        <w:t>смарт</w:t>
      </w:r>
      <w:r w:rsidRPr="00370AC7">
        <w:rPr>
          <w:rFonts w:eastAsia="Times New Roman" w:cs="Times New Roman"/>
          <w:sz w:val="28"/>
          <w:lang w:val="uk-UA"/>
        </w:rPr>
        <w:t>-карт у транспортній сфері).</w:t>
      </w:r>
    </w:p>
    <w:p w:rsidR="004057FB" w:rsidRDefault="00FA3EB4">
      <w:pPr>
        <w:spacing w:after="0" w:line="360" w:lineRule="auto"/>
        <w:jc w:val="both"/>
        <w:rPr>
          <w:rFonts w:eastAsia="Times New Roman" w:cs="Times New Roman"/>
          <w:sz w:val="28"/>
          <w:lang w:val="uk-UA"/>
        </w:rPr>
      </w:pPr>
      <w:r>
        <w:rPr>
          <w:rFonts w:eastAsia="Times New Roman" w:cs="Times New Roman"/>
          <w:sz w:val="28"/>
          <w:lang w:val="uk-UA"/>
        </w:rPr>
        <w:t>Кожна рада керується головою, віце-головами і керуючим комітетом.</w:t>
      </w:r>
    </w:p>
    <w:p w:rsidR="004057FB" w:rsidRDefault="00FA3EB4">
      <w:pPr>
        <w:spacing w:after="0" w:line="360" w:lineRule="auto"/>
        <w:jc w:val="both"/>
        <w:rPr>
          <w:rFonts w:eastAsia="Times New Roman" w:cs="Times New Roman"/>
          <w:sz w:val="28"/>
          <w:lang w:val="uk-UA"/>
        </w:rPr>
      </w:pPr>
      <w:r>
        <w:rPr>
          <w:rFonts w:eastAsia="Times New Roman" w:cs="Times New Roman"/>
          <w:sz w:val="28"/>
          <w:lang w:val="uk-UA"/>
        </w:rPr>
        <w:t>Напрямки роботи Альянсу включають в себе:</w:t>
      </w:r>
    </w:p>
    <w:p w:rsid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6E5962">
        <w:rPr>
          <w:rFonts w:eastAsia="Times New Roman" w:cs="Times New Roman"/>
          <w:sz w:val="28"/>
          <w:lang w:val="uk-UA"/>
        </w:rPr>
        <w:t>організацію спеціалізованих щорічних конференцій;</w:t>
      </w:r>
    </w:p>
    <w:p w:rsid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70AC7">
        <w:rPr>
          <w:rFonts w:eastAsia="Times New Roman" w:cs="Times New Roman"/>
          <w:sz w:val="28"/>
          <w:lang w:val="uk-UA"/>
        </w:rPr>
        <w:t>організацію освітніх програм і системи сертифікації фахівців;</w:t>
      </w:r>
    </w:p>
    <w:p w:rsid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70AC7">
        <w:rPr>
          <w:rFonts w:eastAsia="Times New Roman" w:cs="Times New Roman"/>
          <w:sz w:val="28"/>
          <w:lang w:val="uk-UA"/>
        </w:rPr>
        <w:t>видання різних інформаційних та довідкових матеріалів як технічного, так і управлінського характеру;</w:t>
      </w:r>
    </w:p>
    <w:p w:rsidR="004057FB" w:rsidRPr="00370AC7"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70AC7">
        <w:rPr>
          <w:rFonts w:eastAsia="Times New Roman" w:cs="Times New Roman"/>
          <w:sz w:val="28"/>
          <w:lang w:val="uk-UA"/>
        </w:rPr>
        <w:t xml:space="preserve">ведення централізованої бази даних постачальників обладнання та послуг у сфері </w:t>
      </w:r>
      <w:r w:rsidR="00B75360" w:rsidRPr="00370AC7">
        <w:rPr>
          <w:rFonts w:eastAsia="Times New Roman" w:cs="Times New Roman"/>
          <w:sz w:val="28"/>
          <w:lang w:val="uk-UA"/>
        </w:rPr>
        <w:t>смарт</w:t>
      </w:r>
      <w:r w:rsidRPr="00370AC7">
        <w:rPr>
          <w:rFonts w:eastAsia="Times New Roman" w:cs="Times New Roman"/>
          <w:sz w:val="28"/>
          <w:lang w:val="uk-UA"/>
        </w:rPr>
        <w:t>-карт.</w:t>
      </w:r>
    </w:p>
    <w:p w:rsidR="00021232" w:rsidRPr="00577FA0" w:rsidRDefault="00021232" w:rsidP="00021232">
      <w:pPr>
        <w:spacing w:after="0" w:line="360" w:lineRule="auto"/>
        <w:ind w:firstLine="709"/>
        <w:jc w:val="both"/>
        <w:rPr>
          <w:rFonts w:eastAsia="Times New Roman" w:cs="Times New Roman"/>
          <w:iCs/>
          <w:color w:val="00000A"/>
          <w:sz w:val="28"/>
          <w:lang w:val="uk-UA"/>
        </w:rPr>
      </w:pPr>
    </w:p>
    <w:p w:rsidR="004057FB" w:rsidRPr="00021232" w:rsidRDefault="00021232" w:rsidP="00021232">
      <w:pPr>
        <w:spacing w:after="0" w:line="360" w:lineRule="auto"/>
        <w:ind w:firstLine="709"/>
        <w:jc w:val="both"/>
        <w:rPr>
          <w:b/>
          <w:bCs/>
          <w:iCs/>
          <w:sz w:val="28"/>
          <w:szCs w:val="28"/>
          <w:lang w:val="uk-UA"/>
        </w:rPr>
      </w:pPr>
      <w:r w:rsidRPr="00021232">
        <w:rPr>
          <w:rFonts w:eastAsia="Times New Roman" w:cs="Times New Roman"/>
          <w:b/>
          <w:bCs/>
          <w:iCs/>
          <w:color w:val="00000A"/>
          <w:sz w:val="28"/>
          <w:lang w:val="uk-UA"/>
        </w:rPr>
        <w:t xml:space="preserve">4.6. Internet Security Alliance (ISA) </w:t>
      </w:r>
      <w:r w:rsidR="00D52BED">
        <w:rPr>
          <w:rFonts w:eastAsia="Times New Roman" w:cs="Times New Roman"/>
          <w:b/>
          <w:bCs/>
          <w:iCs/>
          <w:sz w:val="28"/>
          <w:szCs w:val="28"/>
          <w:shd w:val="clear" w:color="auto" w:fill="FFFFFF"/>
          <w:lang w:val="uk-UA"/>
        </w:rPr>
        <w:t>–</w:t>
      </w:r>
      <w:r w:rsidRPr="00021232">
        <w:rPr>
          <w:rFonts w:eastAsia="Times New Roman" w:cs="Times New Roman"/>
          <w:b/>
          <w:bCs/>
          <w:iCs/>
          <w:color w:val="00000A"/>
          <w:sz w:val="28"/>
          <w:lang w:val="uk-UA"/>
        </w:rPr>
        <w:t xml:space="preserve"> Альянс з безпеки мережі Інтернет</w:t>
      </w:r>
    </w:p>
    <w:p w:rsidR="00021232" w:rsidRDefault="00021232">
      <w:pPr>
        <w:spacing w:after="0" w:line="360" w:lineRule="auto"/>
        <w:ind w:firstLine="708"/>
        <w:jc w:val="both"/>
        <w:rPr>
          <w:rFonts w:eastAsia="Times New Roman" w:cs="Times New Roman"/>
          <w:sz w:val="28"/>
          <w:lang w:val="uk-UA"/>
        </w:rPr>
      </w:pPr>
    </w:p>
    <w:p w:rsidR="001A6A54"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 xml:space="preserve">ISA був створений в квітні 2001 року з ініціативи двох великих авторитетних організацій: </w:t>
      </w:r>
      <w:r>
        <w:rPr>
          <w:rFonts w:eastAsia="Times New Roman" w:cs="Times New Roman"/>
          <w:i/>
          <w:sz w:val="28"/>
          <w:lang w:val="uk-UA"/>
        </w:rPr>
        <w:t>CERT</w:t>
      </w:r>
      <w:r>
        <w:rPr>
          <w:rFonts w:eastAsia="Times New Roman" w:cs="Times New Roman"/>
          <w:sz w:val="28"/>
          <w:lang w:val="uk-UA"/>
        </w:rPr>
        <w:t>/CC Університету Карнегі-Меллон та Асоціації електронної промисловості (Electronic Industries Alliance, EIA). Вже до середини 2004 року в альянс входило близько тридцяти членів, в числі яких такі великі компанії, як Boeing, NEC, Mitsubishi, Federal Express, AIG, Sony, Symantec та інші.</w:t>
      </w: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 xml:space="preserve">Роботою Альянсу керує Рада директорів, до якої входять авторитетні представники найбільш відомих компаній-членів. Крім того, до складу альянсу входять близько тридцяти асоційованих членів. На початковому етапі створення альянсу його основним завданням було підвищення ефективності обміну інформацією про вразливості, поширюваної </w:t>
      </w:r>
      <w:r>
        <w:rPr>
          <w:rFonts w:eastAsia="Times New Roman" w:cs="Times New Roman"/>
          <w:i/>
          <w:sz w:val="28"/>
          <w:lang w:val="uk-UA"/>
        </w:rPr>
        <w:t>CERT</w:t>
      </w:r>
      <w:r>
        <w:rPr>
          <w:rFonts w:eastAsia="Times New Roman" w:cs="Times New Roman"/>
          <w:sz w:val="28"/>
          <w:lang w:val="uk-UA"/>
        </w:rPr>
        <w:t xml:space="preserve">/CC. Надалі </w:t>
      </w:r>
      <w:r w:rsidR="009B2CB1">
        <w:rPr>
          <w:rFonts w:eastAsia="Times New Roman" w:cs="Times New Roman"/>
          <w:sz w:val="28"/>
          <w:lang w:val="uk-UA"/>
        </w:rPr>
        <w:t>коло завдань альянсу розширювалос</w:t>
      </w:r>
      <w:r>
        <w:rPr>
          <w:rFonts w:eastAsia="Times New Roman" w:cs="Times New Roman"/>
          <w:sz w:val="28"/>
          <w:lang w:val="uk-UA"/>
        </w:rPr>
        <w:t>я, і тепер робота ведеться за наступними напрямками:</w:t>
      </w:r>
    </w:p>
    <w:p w:rsidR="00331FC6"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9B2CB1">
        <w:rPr>
          <w:rFonts w:eastAsia="Times New Roman" w:cs="Times New Roman"/>
          <w:sz w:val="28"/>
          <w:lang w:val="uk-UA"/>
        </w:rPr>
        <w:lastRenderedPageBreak/>
        <w:t>створення ефективних механізмів обміну інформацією про уразливість в мережі Інтернет і знайдених рішеннях проблем безпеки;</w:t>
      </w:r>
    </w:p>
    <w:p w:rsidR="00331FC6"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31FC6">
        <w:rPr>
          <w:rFonts w:eastAsia="Times New Roman" w:cs="Times New Roman"/>
          <w:sz w:val="28"/>
          <w:lang w:val="uk-UA"/>
        </w:rPr>
        <w:t>дослідження фундаментальних проблем безпеки;</w:t>
      </w:r>
    </w:p>
    <w:p w:rsidR="00331FC6"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31FC6">
        <w:rPr>
          <w:rFonts w:eastAsia="Times New Roman" w:cs="Times New Roman"/>
          <w:sz w:val="28"/>
          <w:lang w:val="uk-UA"/>
        </w:rPr>
        <w:t>розвиток програм професійної підготовки та сертифікації фахівців з інформаційної безпеки;</w:t>
      </w:r>
    </w:p>
    <w:p w:rsidR="001A728C" w:rsidRDefault="00FA3EB4" w:rsidP="001A728C">
      <w:pPr>
        <w:pStyle w:val="a9"/>
        <w:numPr>
          <w:ilvl w:val="0"/>
          <w:numId w:val="1"/>
        </w:numPr>
        <w:spacing w:after="0" w:line="360" w:lineRule="auto"/>
        <w:ind w:left="1077" w:hanging="357"/>
        <w:jc w:val="both"/>
        <w:rPr>
          <w:rFonts w:eastAsia="Times New Roman" w:cs="Times New Roman"/>
          <w:sz w:val="28"/>
          <w:lang w:val="uk-UA"/>
        </w:rPr>
      </w:pPr>
      <w:r w:rsidRPr="00331FC6">
        <w:rPr>
          <w:rFonts w:eastAsia="Times New Roman" w:cs="Times New Roman"/>
          <w:sz w:val="28"/>
          <w:lang w:val="uk-UA"/>
        </w:rPr>
        <w:t>взаємодія з державними органами законодавчої і виконавчої влади.</w:t>
      </w:r>
    </w:p>
    <w:p w:rsidR="001A728C" w:rsidRDefault="001A728C" w:rsidP="001A728C">
      <w:pPr>
        <w:pStyle w:val="a9"/>
        <w:spacing w:after="0" w:line="360" w:lineRule="auto"/>
        <w:ind w:left="1077"/>
        <w:jc w:val="both"/>
        <w:rPr>
          <w:rFonts w:eastAsia="Times New Roman" w:cs="Times New Roman"/>
          <w:sz w:val="28"/>
          <w:lang w:val="uk-UA"/>
        </w:rPr>
      </w:pPr>
    </w:p>
    <w:p w:rsidR="004057FB" w:rsidRPr="001A728C" w:rsidRDefault="00FA3EB4" w:rsidP="001A6A54">
      <w:pPr>
        <w:pStyle w:val="a9"/>
        <w:spacing w:after="0" w:line="360" w:lineRule="auto"/>
        <w:ind w:left="1276" w:hanging="567"/>
        <w:jc w:val="both"/>
        <w:rPr>
          <w:rFonts w:eastAsia="Times New Roman" w:cs="Times New Roman"/>
          <w:b/>
          <w:bCs/>
          <w:sz w:val="28"/>
          <w:lang w:val="uk-UA"/>
        </w:rPr>
      </w:pPr>
      <w:r w:rsidRPr="001A728C">
        <w:rPr>
          <w:rFonts w:eastAsia="Times New Roman" w:cs="Times New Roman"/>
          <w:b/>
          <w:bCs/>
          <w:color w:val="00000A"/>
          <w:sz w:val="28"/>
          <w:lang w:val="uk-UA"/>
        </w:rPr>
        <w:t xml:space="preserve">4.7. The International Biometric Industry Association (IBIA) </w:t>
      </w:r>
      <w:r w:rsidR="00D52BED" w:rsidRPr="001A728C">
        <w:rPr>
          <w:rFonts w:eastAsia="Times New Roman" w:cs="Times New Roman"/>
          <w:b/>
          <w:bCs/>
          <w:sz w:val="28"/>
          <w:szCs w:val="28"/>
          <w:shd w:val="clear" w:color="auto" w:fill="FFFFFF"/>
          <w:lang w:val="uk-UA"/>
        </w:rPr>
        <w:t>–</w:t>
      </w:r>
      <w:r w:rsidRPr="001A728C">
        <w:rPr>
          <w:rFonts w:eastAsia="Times New Roman" w:cs="Times New Roman"/>
          <w:b/>
          <w:bCs/>
          <w:color w:val="00000A"/>
          <w:sz w:val="28"/>
          <w:lang w:val="uk-UA"/>
        </w:rPr>
        <w:t xml:space="preserve"> Міжнародна асоціація компаній-виробників біометричного устаткування</w:t>
      </w:r>
    </w:p>
    <w:p w:rsidR="004057FB" w:rsidRDefault="004057FB">
      <w:pPr>
        <w:spacing w:after="0" w:line="360" w:lineRule="auto"/>
        <w:jc w:val="both"/>
        <w:rPr>
          <w:lang w:val="uk-UA"/>
        </w:rPr>
      </w:pPr>
    </w:p>
    <w:p w:rsidR="004057FB" w:rsidRDefault="00FA3EB4">
      <w:pPr>
        <w:spacing w:after="0" w:line="360" w:lineRule="auto"/>
        <w:ind w:firstLine="708"/>
        <w:jc w:val="both"/>
        <w:rPr>
          <w:rFonts w:eastAsia="Times New Roman" w:cs="Times New Roman"/>
          <w:sz w:val="28"/>
          <w:lang w:val="uk-UA"/>
        </w:rPr>
      </w:pPr>
      <w:r>
        <w:rPr>
          <w:rFonts w:eastAsia="Times New Roman" w:cs="Times New Roman"/>
          <w:sz w:val="28"/>
          <w:lang w:val="uk-UA"/>
        </w:rPr>
        <w:t>Асоціація була створена в 1998 році з метою колективної підтримки інтересів компаній, пов</w:t>
      </w:r>
      <w:r w:rsidR="00580F22">
        <w:rPr>
          <w:rFonts w:eastAsia="Times New Roman" w:cs="Times New Roman"/>
          <w:sz w:val="28"/>
          <w:lang w:val="uk-UA"/>
        </w:rPr>
        <w:t>’</w:t>
      </w:r>
      <w:r>
        <w:rPr>
          <w:rFonts w:eastAsia="Times New Roman" w:cs="Times New Roman"/>
          <w:sz w:val="28"/>
          <w:lang w:val="uk-UA"/>
        </w:rPr>
        <w:t>язаних з виробництвом біометричного устаткування. Основним завданням альянсу є взаємодія з потенційними замовниками їхньої продукції (як серед комерційних компаній, так і в громадському секторі) з метою просування засобів біометричної ідентифікації. Членами асоціації є близько 30 компаній і організацій, серед яких Hitachi, LG Electronics, Panasonic, NEC та інші.</w:t>
      </w:r>
    </w:p>
    <w:p w:rsidR="004057FB" w:rsidRDefault="00FA3EB4">
      <w:pPr>
        <w:spacing w:after="0" w:line="360" w:lineRule="auto"/>
        <w:ind w:firstLine="709"/>
        <w:jc w:val="both"/>
        <w:rPr>
          <w:rFonts w:eastAsia="Times New Roman" w:cs="Times New Roman"/>
          <w:sz w:val="28"/>
          <w:lang w:val="uk-UA"/>
        </w:rPr>
      </w:pPr>
      <w:r>
        <w:rPr>
          <w:rFonts w:eastAsia="Times New Roman" w:cs="Times New Roman"/>
          <w:sz w:val="28"/>
          <w:lang w:val="uk-UA"/>
        </w:rPr>
        <w:t>Управління поточними справами здійснює Рада директорів у складі одинадцяти чоловік, а також виконавчий директор. Діяльність Асоціації розділена на шість робочих груп, серед яких:</w:t>
      </w:r>
    </w:p>
    <w:p w:rsidR="00331FC6"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0A16EA">
        <w:rPr>
          <w:rFonts w:eastAsia="Times New Roman" w:cs="Times New Roman"/>
          <w:sz w:val="28"/>
          <w:lang w:val="uk-UA"/>
        </w:rPr>
        <w:t xml:space="preserve">Робоча група зі стандартів та технологій. Її основна мета </w:t>
      </w:r>
      <w:r w:rsidR="00D52BED">
        <w:rPr>
          <w:rFonts w:eastAsia="Times New Roman" w:cs="Times New Roman"/>
          <w:b/>
          <w:i/>
          <w:sz w:val="28"/>
          <w:szCs w:val="28"/>
          <w:shd w:val="clear" w:color="auto" w:fill="FFFFFF"/>
          <w:lang w:val="uk-UA"/>
        </w:rPr>
        <w:t>–</w:t>
      </w:r>
      <w:r w:rsidRPr="000A16EA">
        <w:rPr>
          <w:rFonts w:eastAsia="Times New Roman" w:cs="Times New Roman"/>
          <w:sz w:val="28"/>
          <w:lang w:val="uk-UA"/>
        </w:rPr>
        <w:t xml:space="preserve"> захищати базові інтереси членів альянсу у сфері стандартизації біометричних технологій і систем, що використовують біометрію;</w:t>
      </w:r>
    </w:p>
    <w:p w:rsidR="00331FC6"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31FC6">
        <w:rPr>
          <w:rFonts w:eastAsia="Times New Roman" w:cs="Times New Roman"/>
          <w:sz w:val="28"/>
          <w:lang w:val="uk-UA"/>
        </w:rPr>
        <w:t>Робоча група зі споживчих додатків. Займається орієнтацією ринку споживчих систем на більш широке використання біометричних технологій;</w:t>
      </w:r>
    </w:p>
    <w:p w:rsidR="00331FC6"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31FC6">
        <w:rPr>
          <w:rFonts w:eastAsia="Times New Roman" w:cs="Times New Roman"/>
          <w:sz w:val="28"/>
          <w:lang w:val="uk-UA"/>
        </w:rPr>
        <w:t>Робоча група з міжнародних ринків. Здійснює контакти з іншими біометричними організаціями по всьому світу;</w:t>
      </w:r>
    </w:p>
    <w:p w:rsidR="00331FC6"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31FC6">
        <w:rPr>
          <w:rFonts w:eastAsia="Times New Roman" w:cs="Times New Roman"/>
          <w:sz w:val="28"/>
          <w:lang w:val="uk-UA"/>
        </w:rPr>
        <w:t>Робоча група з освіти, маркетингу та інформування. Забезпечує інформаційну присутність компаній-членів асоціації в різних областях через реалізацію маркетингових заходів і освітніх програм;</w:t>
      </w:r>
      <w:bookmarkStart w:id="98" w:name="_GoBack3"/>
      <w:bookmarkEnd w:id="98"/>
    </w:p>
    <w:p w:rsidR="004057FB" w:rsidRPr="00331FC6" w:rsidRDefault="00FA3EB4" w:rsidP="00A37DAA">
      <w:pPr>
        <w:pStyle w:val="a9"/>
        <w:numPr>
          <w:ilvl w:val="0"/>
          <w:numId w:val="1"/>
        </w:numPr>
        <w:spacing w:after="0" w:line="360" w:lineRule="auto"/>
        <w:ind w:left="1077" w:hanging="357"/>
        <w:jc w:val="both"/>
        <w:rPr>
          <w:rFonts w:eastAsia="Times New Roman" w:cs="Times New Roman"/>
          <w:sz w:val="28"/>
          <w:lang w:val="uk-UA"/>
        </w:rPr>
      </w:pPr>
      <w:r w:rsidRPr="00331FC6">
        <w:rPr>
          <w:rFonts w:eastAsia="Times New Roman" w:cs="Times New Roman"/>
          <w:sz w:val="28"/>
          <w:lang w:val="uk-UA"/>
        </w:rPr>
        <w:lastRenderedPageBreak/>
        <w:t>Робоча група з глобальної політики. Проводить інформаційну роботу з представниками урядових структур по всьому світу.</w:t>
      </w:r>
    </w:p>
    <w:p w:rsidR="004057FB" w:rsidRPr="00577EEC" w:rsidRDefault="004057FB">
      <w:pPr>
        <w:spacing w:after="0" w:line="360" w:lineRule="auto"/>
        <w:ind w:firstLine="708"/>
        <w:jc w:val="both"/>
      </w:pPr>
    </w:p>
    <w:p w:rsidR="0088482C" w:rsidRPr="00577EEC" w:rsidRDefault="0088482C">
      <w:pPr>
        <w:spacing w:after="0" w:line="360" w:lineRule="auto"/>
        <w:ind w:firstLine="708"/>
        <w:jc w:val="both"/>
      </w:pPr>
    </w:p>
    <w:p w:rsidR="0088482C" w:rsidRPr="000E0393" w:rsidRDefault="0088482C" w:rsidP="0088482C">
      <w:pPr>
        <w:ind w:firstLine="706"/>
        <w:rPr>
          <w:b/>
          <w:lang w:val="uk-UA"/>
        </w:rPr>
      </w:pPr>
      <w:r w:rsidRPr="000E0393">
        <w:rPr>
          <w:b/>
          <w:lang w:val="uk-UA"/>
        </w:rPr>
        <w:t>ПИТАННЯ ДЛЯ САМОКОНТРОЛЮ:</w:t>
      </w:r>
    </w:p>
    <w:p w:rsidR="007E5E0E" w:rsidRPr="007E5E0E" w:rsidRDefault="0088482C" w:rsidP="007E5E0E">
      <w:pPr>
        <w:spacing w:after="0" w:line="360" w:lineRule="auto"/>
        <w:jc w:val="both"/>
        <w:rPr>
          <w:rFonts w:eastAsia="Times New Roman" w:cs="Times New Roman"/>
          <w:sz w:val="28"/>
          <w:lang w:val="uk-UA"/>
        </w:rPr>
      </w:pPr>
      <w:r w:rsidRPr="00CD4D65">
        <w:rPr>
          <w:sz w:val="28"/>
          <w:szCs w:val="28"/>
          <w:lang w:val="uk-UA"/>
        </w:rPr>
        <w:t xml:space="preserve">1. </w:t>
      </w:r>
      <w:r w:rsidR="000A3D22">
        <w:rPr>
          <w:sz w:val="28"/>
          <w:szCs w:val="28"/>
          <w:lang w:val="uk-UA"/>
        </w:rPr>
        <w:t>Які існують</w:t>
      </w:r>
      <w:r w:rsidR="00CD6FC3">
        <w:rPr>
          <w:sz w:val="28"/>
          <w:szCs w:val="28"/>
          <w:lang w:val="uk-UA"/>
        </w:rPr>
        <w:t xml:space="preserve"> </w:t>
      </w:r>
      <w:r w:rsidR="00CD6FC3" w:rsidRPr="0071781E">
        <w:rPr>
          <w:rFonts w:eastAsia="Times New Roman" w:cs="Times New Roman"/>
          <w:sz w:val="28"/>
          <w:lang w:val="uk-UA"/>
        </w:rPr>
        <w:t>альянси великих технологічних компаній, організації, що займаються дослідницькою та інформаційною роботою у сфері інформаційної безпеки</w:t>
      </w:r>
      <w:r w:rsidR="00CD6FC3">
        <w:rPr>
          <w:rFonts w:eastAsia="Times New Roman" w:cs="Times New Roman"/>
          <w:sz w:val="28"/>
          <w:lang w:val="uk-UA"/>
        </w:rPr>
        <w:t>.</w:t>
      </w:r>
    </w:p>
    <w:p w:rsidR="002B0CDF" w:rsidRPr="002B0CDF" w:rsidRDefault="00CD6FC3" w:rsidP="007E5E0E">
      <w:pPr>
        <w:spacing w:after="0" w:line="360" w:lineRule="auto"/>
        <w:jc w:val="both"/>
        <w:rPr>
          <w:rFonts w:eastAsia="Times New Roman" w:cs="Times New Roman"/>
          <w:sz w:val="28"/>
          <w:lang w:val="uk-UA"/>
        </w:rPr>
      </w:pPr>
      <w:r>
        <w:rPr>
          <w:rFonts w:eastAsia="Times New Roman" w:cs="Times New Roman"/>
          <w:sz w:val="28"/>
          <w:lang w:val="uk-UA"/>
        </w:rPr>
        <w:t>2.</w:t>
      </w:r>
      <w:r w:rsidR="002B0CDF">
        <w:rPr>
          <w:rFonts w:eastAsia="Times New Roman" w:cs="Times New Roman"/>
          <w:sz w:val="28"/>
          <w:lang w:val="uk-UA"/>
        </w:rPr>
        <w:t xml:space="preserve"> Назвіть основні напрями організаційної роботи в сфері інформаційної безпеки </w:t>
      </w:r>
      <w:r w:rsidR="002B0CDF" w:rsidRPr="002B0CDF">
        <w:rPr>
          <w:rFonts w:eastAsia="Times New Roman" w:cs="Times New Roman"/>
          <w:sz w:val="28"/>
          <w:lang w:val="uk-UA"/>
        </w:rPr>
        <w:t>Координаційного центру  CERT.</w:t>
      </w:r>
    </w:p>
    <w:p w:rsidR="002B0CDF" w:rsidRDefault="002B0CDF" w:rsidP="007E5E0E">
      <w:pPr>
        <w:spacing w:after="0" w:line="360" w:lineRule="auto"/>
        <w:jc w:val="both"/>
        <w:rPr>
          <w:rFonts w:eastAsia="Times New Roman" w:cs="Times New Roman"/>
          <w:color w:val="00000A"/>
          <w:sz w:val="28"/>
          <w:lang w:val="uk-UA"/>
        </w:rPr>
      </w:pPr>
      <w:r w:rsidRPr="002B0CDF">
        <w:rPr>
          <w:sz w:val="28"/>
          <w:szCs w:val="28"/>
          <w:lang w:val="uk-UA"/>
        </w:rPr>
        <w:t>3. Н</w:t>
      </w:r>
      <w:r>
        <w:rPr>
          <w:sz w:val="28"/>
          <w:szCs w:val="28"/>
          <w:lang w:val="uk-UA"/>
        </w:rPr>
        <w:t xml:space="preserve">азвіть напрями діяльності </w:t>
      </w:r>
      <w:r>
        <w:rPr>
          <w:rFonts w:eastAsia="Times New Roman" w:cs="Times New Roman"/>
          <w:color w:val="00000A"/>
          <w:sz w:val="28"/>
          <w:lang w:val="uk-UA"/>
        </w:rPr>
        <w:t xml:space="preserve">Альянсу </w:t>
      </w:r>
      <w:r w:rsidRPr="00C80980">
        <w:rPr>
          <w:rFonts w:eastAsia="Times New Roman" w:cs="Times New Roman"/>
          <w:color w:val="00000A"/>
          <w:sz w:val="28"/>
          <w:lang w:val="uk-UA"/>
        </w:rPr>
        <w:t>за</w:t>
      </w:r>
      <w:r>
        <w:rPr>
          <w:rFonts w:eastAsia="Times New Roman" w:cs="Times New Roman"/>
          <w:color w:val="00000A"/>
          <w:sz w:val="28"/>
          <w:lang w:val="uk-UA"/>
        </w:rPr>
        <w:t xml:space="preserve"> </w:t>
      </w:r>
      <w:r w:rsidR="00B75360">
        <w:rPr>
          <w:rFonts w:eastAsia="Times New Roman" w:cs="Times New Roman"/>
          <w:color w:val="00000A"/>
          <w:sz w:val="28"/>
          <w:lang w:val="uk-UA"/>
        </w:rPr>
        <w:t>смарт</w:t>
      </w:r>
      <w:r>
        <w:rPr>
          <w:rFonts w:eastAsia="Times New Roman" w:cs="Times New Roman"/>
          <w:color w:val="00000A"/>
          <w:sz w:val="28"/>
          <w:lang w:val="uk-UA"/>
        </w:rPr>
        <w:t>-картками.</w:t>
      </w:r>
    </w:p>
    <w:p w:rsidR="002B0CDF" w:rsidRPr="002B0CDF" w:rsidRDefault="002B0CDF" w:rsidP="007E5E0E">
      <w:pPr>
        <w:spacing w:after="0" w:line="360" w:lineRule="auto"/>
        <w:jc w:val="both"/>
        <w:rPr>
          <w:sz w:val="28"/>
          <w:szCs w:val="28"/>
          <w:lang w:val="uk-UA"/>
        </w:rPr>
        <w:sectPr w:rsidR="002B0CDF" w:rsidRPr="002B0CDF" w:rsidSect="00295163">
          <w:pgSz w:w="11906" w:h="16838"/>
          <w:pgMar w:top="1134" w:right="567" w:bottom="1134" w:left="1418" w:header="283" w:footer="0" w:gutter="0"/>
          <w:cols w:space="720"/>
          <w:formProt w:val="0"/>
          <w:docGrid w:linePitch="326"/>
        </w:sectPr>
      </w:pPr>
      <w:r>
        <w:rPr>
          <w:sz w:val="28"/>
          <w:szCs w:val="28"/>
          <w:lang w:val="uk-UA"/>
        </w:rPr>
        <w:t xml:space="preserve">4. </w:t>
      </w:r>
      <w:r w:rsidR="000A3D22">
        <w:rPr>
          <w:sz w:val="28"/>
          <w:szCs w:val="28"/>
          <w:lang w:val="uk-UA"/>
        </w:rPr>
        <w:t>Пе</w:t>
      </w:r>
      <w:r>
        <w:rPr>
          <w:sz w:val="28"/>
          <w:szCs w:val="28"/>
          <w:lang w:val="uk-UA"/>
        </w:rPr>
        <w:t xml:space="preserve">рерахуйте основні напрями діяльності </w:t>
      </w:r>
      <w:r>
        <w:rPr>
          <w:rFonts w:eastAsia="Times New Roman" w:cs="Times New Roman"/>
          <w:color w:val="00000A"/>
          <w:sz w:val="28"/>
          <w:lang w:val="uk-UA"/>
        </w:rPr>
        <w:t>Альянсу з безпеки мережі Інтернет.</w:t>
      </w:r>
    </w:p>
    <w:p w:rsidR="004057FB" w:rsidRPr="0071781E" w:rsidRDefault="00FA3EB4">
      <w:pPr>
        <w:shd w:val="clear" w:color="auto" w:fill="FFFFFF"/>
        <w:spacing w:after="0" w:line="360" w:lineRule="auto"/>
        <w:ind w:firstLine="708"/>
        <w:jc w:val="center"/>
        <w:rPr>
          <w:rFonts w:eastAsia="Times New Roman" w:cs="Times New Roman"/>
          <w:b/>
          <w:bCs/>
          <w:sz w:val="28"/>
          <w:szCs w:val="28"/>
          <w:lang w:val="uk-UA" w:eastAsia="uk-UA"/>
        </w:rPr>
      </w:pPr>
      <w:r w:rsidRPr="0071781E">
        <w:rPr>
          <w:rFonts w:eastAsia="Times New Roman" w:cs="Times New Roman"/>
          <w:b/>
          <w:bCs/>
          <w:sz w:val="28"/>
          <w:szCs w:val="28"/>
          <w:lang w:val="uk-UA" w:eastAsia="uk-UA"/>
        </w:rPr>
        <w:lastRenderedPageBreak/>
        <w:t>ЛЕКЦІЯ 5</w:t>
      </w:r>
    </w:p>
    <w:p w:rsidR="004057FB" w:rsidRPr="0071781E" w:rsidRDefault="00FA3EB4">
      <w:pPr>
        <w:shd w:val="clear" w:color="auto" w:fill="FFFFFF"/>
        <w:spacing w:after="0" w:line="360" w:lineRule="auto"/>
        <w:jc w:val="center"/>
        <w:rPr>
          <w:rFonts w:eastAsia="Times New Roman" w:cs="Times New Roman"/>
          <w:b/>
          <w:bCs/>
          <w:sz w:val="28"/>
          <w:szCs w:val="28"/>
          <w:lang w:val="uk-UA" w:eastAsia="uk-UA"/>
        </w:rPr>
      </w:pPr>
      <w:r w:rsidRPr="0071781E">
        <w:rPr>
          <w:rFonts w:eastAsia="Times New Roman" w:cs="Times New Roman"/>
          <w:b/>
          <w:bCs/>
          <w:sz w:val="28"/>
          <w:szCs w:val="28"/>
          <w:lang w:val="uk-UA" w:eastAsia="uk-UA"/>
        </w:rPr>
        <w:t>УПРАВЛІННЯ ІНФОРМАЦІЙНОЮ БЕЗПЕКОЮ НА РІВНІ ВЕЛИКИХ ПОСТАЧАЛЬНИКІВ ІНФОРМАЦІЙНИХ СИСТЕМ</w:t>
      </w:r>
    </w:p>
    <w:p w:rsidR="004057FB" w:rsidRPr="0071781E" w:rsidRDefault="004057FB">
      <w:pPr>
        <w:shd w:val="clear" w:color="auto" w:fill="FFFFFF"/>
        <w:spacing w:after="0" w:line="360" w:lineRule="auto"/>
        <w:jc w:val="center"/>
        <w:rPr>
          <w:rFonts w:eastAsia="Times New Roman" w:cs="Times New Roman"/>
          <w:b/>
          <w:bCs/>
          <w:sz w:val="28"/>
          <w:szCs w:val="28"/>
          <w:lang w:val="uk-UA" w:eastAsia="uk-UA"/>
        </w:rPr>
      </w:pPr>
    </w:p>
    <w:p w:rsidR="004057FB" w:rsidRDefault="00FA3EB4">
      <w:pPr>
        <w:shd w:val="clear" w:color="auto" w:fill="FFFFFF"/>
        <w:spacing w:after="0" w:line="360" w:lineRule="auto"/>
        <w:ind w:firstLine="708"/>
        <w:jc w:val="both"/>
        <w:rPr>
          <w:rFonts w:eastAsia="Times New Roman" w:cs="Times New Roman"/>
          <w:sz w:val="28"/>
          <w:szCs w:val="28"/>
          <w:lang w:val="uk-UA" w:eastAsia="uk-UA"/>
        </w:rPr>
      </w:pPr>
      <w:r w:rsidRPr="0071781E">
        <w:rPr>
          <w:rFonts w:eastAsia="Times New Roman" w:cs="Times New Roman"/>
          <w:sz w:val="28"/>
          <w:szCs w:val="28"/>
          <w:lang w:val="uk-UA" w:eastAsia="uk-UA"/>
        </w:rPr>
        <w:t>У лекції розглядається роль великих постачальників інформаційних систем, що роблять найбільш серйозний вплив на розвиток інформаційних технологій та інфраструктуру інформаційних систем. Описується специфічна для них організаційна робота, яка спрямована на забезпечення безпечного функціонування інформаційних систем та вдосконалення власних продуктів і послуг, пропонованих на ринку.</w:t>
      </w:r>
      <w:r w:rsidR="004312F5" w:rsidRPr="0071781E">
        <w:rPr>
          <w:rFonts w:eastAsia="Times New Roman" w:cs="Times New Roman"/>
          <w:sz w:val="28"/>
          <w:szCs w:val="28"/>
          <w:lang w:val="uk-UA" w:eastAsia="uk-UA"/>
        </w:rPr>
        <w:t xml:space="preserve"> Розглянуто організаційне забезпечення інформаційної безпеки на рівні окремих великих компаній, а саме на рівні Корпорації Microsoft яка є найбільшим у світі виробником програмного забезпечення та </w:t>
      </w:r>
      <w:r w:rsidR="00DA34C9" w:rsidRPr="0071781E">
        <w:rPr>
          <w:rFonts w:eastAsia="Times New Roman" w:cs="Times New Roman"/>
          <w:sz w:val="28"/>
          <w:szCs w:val="28"/>
          <w:lang w:val="uk-UA" w:eastAsia="uk-UA"/>
        </w:rPr>
        <w:t>Компанії Cisco Systems, що є світовим лідером у виробництві обладнання для мереж передачі даних.</w:t>
      </w:r>
    </w:p>
    <w:p w:rsidR="004057FB" w:rsidRDefault="004057FB">
      <w:pPr>
        <w:shd w:val="clear" w:color="auto" w:fill="FFFFFF"/>
        <w:spacing w:after="0" w:line="360" w:lineRule="auto"/>
        <w:ind w:firstLine="708"/>
        <w:jc w:val="both"/>
        <w:rPr>
          <w:rFonts w:eastAsia="Times New Roman" w:cs="Times New Roman"/>
          <w:sz w:val="28"/>
          <w:szCs w:val="28"/>
          <w:lang w:val="uk-UA" w:eastAsia="uk-UA"/>
        </w:rPr>
      </w:pPr>
    </w:p>
    <w:p w:rsidR="004057FB" w:rsidRPr="00B75360" w:rsidRDefault="00FA3EB4" w:rsidP="007E5E0E">
      <w:pPr>
        <w:shd w:val="clear" w:color="auto" w:fill="FFFFFF"/>
        <w:spacing w:after="0" w:line="360" w:lineRule="auto"/>
        <w:jc w:val="both"/>
        <w:rPr>
          <w:rFonts w:eastAsia="Times New Roman" w:cs="Times New Roman"/>
          <w:sz w:val="28"/>
          <w:szCs w:val="28"/>
          <w:u w:val="single"/>
          <w:lang w:val="uk-UA" w:eastAsia="uk-UA"/>
        </w:rPr>
      </w:pPr>
      <w:r>
        <w:rPr>
          <w:rFonts w:eastAsia="Times New Roman" w:cs="Times New Roman"/>
          <w:b/>
          <w:sz w:val="28"/>
          <w:szCs w:val="28"/>
          <w:lang w:val="uk-UA" w:eastAsia="uk-UA"/>
        </w:rPr>
        <w:t>Ключові слова:</w:t>
      </w:r>
      <w:r>
        <w:rPr>
          <w:rFonts w:eastAsia="Times New Roman" w:cs="Times New Roman"/>
          <w:sz w:val="28"/>
          <w:szCs w:val="28"/>
          <w:lang w:val="uk-UA" w:eastAsia="uk-UA"/>
        </w:rPr>
        <w:t xml:space="preserve"> </w:t>
      </w:r>
      <w:r w:rsidRPr="00B75360">
        <w:rPr>
          <w:rFonts w:eastAsia="Times New Roman" w:cs="Times New Roman"/>
          <w:sz w:val="28"/>
          <w:szCs w:val="28"/>
          <w:lang w:val="uk-UA" w:eastAsia="uk-UA"/>
        </w:rPr>
        <w:t xml:space="preserve">об’єднання, мережа, значення, управління інформаційною безпекою, контроль, аналіз, вразливість, </w:t>
      </w:r>
      <w:r w:rsidRPr="00B75360">
        <w:rPr>
          <w:rFonts w:eastAsia="Times New Roman" w:cs="Times New Roman"/>
          <w:sz w:val="28"/>
          <w:szCs w:val="28"/>
          <w:lang w:val="en-US" w:eastAsia="uk-UA"/>
        </w:rPr>
        <w:t>PDA</w:t>
      </w:r>
      <w:r w:rsidRPr="00B75360">
        <w:rPr>
          <w:rFonts w:eastAsia="Times New Roman" w:cs="Times New Roman"/>
          <w:sz w:val="28"/>
          <w:szCs w:val="28"/>
          <w:lang w:val="uk-UA" w:eastAsia="uk-UA"/>
        </w:rPr>
        <w:t xml:space="preserve">, </w:t>
      </w:r>
      <w:r w:rsidRPr="00B75360">
        <w:rPr>
          <w:rFonts w:eastAsia="Times New Roman" w:cs="Times New Roman"/>
          <w:sz w:val="28"/>
          <w:szCs w:val="28"/>
          <w:lang w:val="en-US" w:eastAsia="uk-UA"/>
        </w:rPr>
        <w:t>Windows</w:t>
      </w:r>
      <w:r w:rsidRPr="00B75360">
        <w:rPr>
          <w:rFonts w:eastAsia="Times New Roman" w:cs="Times New Roman"/>
          <w:sz w:val="28"/>
          <w:szCs w:val="28"/>
          <w:lang w:val="uk-UA" w:eastAsia="uk-UA"/>
        </w:rPr>
        <w:t xml:space="preserve"> </w:t>
      </w:r>
      <w:r w:rsidRPr="00B75360">
        <w:rPr>
          <w:rFonts w:eastAsia="Times New Roman" w:cs="Times New Roman"/>
          <w:sz w:val="28"/>
          <w:szCs w:val="28"/>
          <w:lang w:val="en-US" w:eastAsia="uk-UA"/>
        </w:rPr>
        <w:t>CE</w:t>
      </w:r>
      <w:r w:rsidRPr="00B75360">
        <w:rPr>
          <w:rFonts w:eastAsia="Times New Roman" w:cs="Times New Roman"/>
          <w:sz w:val="28"/>
          <w:szCs w:val="28"/>
          <w:lang w:val="uk-UA" w:eastAsia="uk-UA"/>
        </w:rPr>
        <w:t xml:space="preserve">, </w:t>
      </w:r>
      <w:r w:rsidRPr="00B75360">
        <w:rPr>
          <w:rFonts w:eastAsia="Times New Roman" w:cs="Times New Roman"/>
          <w:sz w:val="28"/>
          <w:szCs w:val="28"/>
          <w:lang w:val="en-US" w:eastAsia="uk-UA"/>
        </w:rPr>
        <w:t>Pocket</w:t>
      </w:r>
      <w:r w:rsidRPr="00B75360">
        <w:rPr>
          <w:rFonts w:eastAsia="Times New Roman" w:cs="Times New Roman"/>
          <w:sz w:val="28"/>
          <w:szCs w:val="28"/>
          <w:lang w:val="uk-UA" w:eastAsia="uk-UA"/>
        </w:rPr>
        <w:t xml:space="preserve">, безпека розробки, </w:t>
      </w:r>
      <w:r w:rsidRPr="00B75360">
        <w:rPr>
          <w:rFonts w:eastAsia="Times New Roman" w:cs="Times New Roman"/>
          <w:sz w:val="28"/>
          <w:szCs w:val="28"/>
          <w:lang w:val="en-US" w:eastAsia="uk-UA"/>
        </w:rPr>
        <w:t>secure</w:t>
      </w:r>
      <w:r w:rsidRPr="00B75360">
        <w:rPr>
          <w:rFonts w:eastAsia="Times New Roman" w:cs="Times New Roman"/>
          <w:sz w:val="28"/>
          <w:szCs w:val="28"/>
          <w:lang w:val="uk-UA" w:eastAsia="uk-UA"/>
        </w:rPr>
        <w:t xml:space="preserve"> </w:t>
      </w:r>
      <w:r w:rsidRPr="00B75360">
        <w:rPr>
          <w:rFonts w:eastAsia="Times New Roman" w:cs="Times New Roman"/>
          <w:sz w:val="28"/>
          <w:szCs w:val="28"/>
          <w:lang w:val="en-US" w:eastAsia="uk-UA"/>
        </w:rPr>
        <w:t>programming</w:t>
      </w:r>
      <w:r w:rsidR="00B75360">
        <w:rPr>
          <w:rFonts w:eastAsia="Times New Roman" w:cs="Times New Roman"/>
          <w:sz w:val="28"/>
          <w:szCs w:val="28"/>
          <w:lang w:val="uk-UA" w:eastAsia="uk-UA"/>
        </w:rPr>
        <w:t>.</w:t>
      </w:r>
    </w:p>
    <w:p w:rsidR="004057FB" w:rsidRDefault="004057FB">
      <w:pPr>
        <w:shd w:val="clear" w:color="auto" w:fill="FFFFFF"/>
        <w:spacing w:after="0" w:line="360" w:lineRule="auto"/>
        <w:ind w:firstLine="708"/>
        <w:jc w:val="both"/>
        <w:rPr>
          <w:rFonts w:eastAsia="Times New Roman" w:cs="Times New Roman"/>
          <w:sz w:val="28"/>
          <w:szCs w:val="28"/>
          <w:lang w:val="uk-UA" w:eastAsia="uk-UA"/>
        </w:rPr>
      </w:pPr>
    </w:p>
    <w:p w:rsidR="004057FB" w:rsidRDefault="00FA3EB4">
      <w:pPr>
        <w:shd w:val="clear" w:color="auto" w:fill="FFFFFF"/>
        <w:spacing w:after="0" w:line="360" w:lineRule="auto"/>
        <w:ind w:firstLine="708"/>
        <w:jc w:val="both"/>
        <w:rPr>
          <w:rFonts w:eastAsia="Times New Roman" w:cs="Times New Roman"/>
          <w:b/>
          <w:sz w:val="28"/>
          <w:szCs w:val="28"/>
          <w:lang w:val="uk-UA" w:eastAsia="uk-UA"/>
        </w:rPr>
      </w:pPr>
      <w:r>
        <w:rPr>
          <w:rFonts w:eastAsia="Times New Roman" w:cs="Times New Roman"/>
          <w:b/>
          <w:sz w:val="28"/>
          <w:szCs w:val="28"/>
          <w:lang w:val="uk-UA" w:eastAsia="uk-UA"/>
        </w:rPr>
        <w:t>План</w:t>
      </w:r>
    </w:p>
    <w:p w:rsidR="004057FB" w:rsidRDefault="00FA3EB4">
      <w:pPr>
        <w:shd w:val="clear" w:color="auto" w:fill="FFFFFF"/>
        <w:spacing w:after="0" w:line="360" w:lineRule="auto"/>
        <w:ind w:firstLine="708"/>
        <w:jc w:val="both"/>
        <w:rPr>
          <w:rFonts w:eastAsia="Times New Roman" w:cs="Times New Roman"/>
          <w:sz w:val="28"/>
          <w:szCs w:val="28"/>
          <w:lang w:val="uk-UA" w:eastAsia="uk-UA"/>
        </w:rPr>
      </w:pPr>
      <w:r>
        <w:rPr>
          <w:rFonts w:eastAsia="Times New Roman" w:cs="Times New Roman"/>
          <w:sz w:val="28"/>
          <w:szCs w:val="28"/>
          <w:lang w:val="uk-UA" w:eastAsia="uk-UA"/>
        </w:rPr>
        <w:t>5.1.</w:t>
      </w:r>
      <w:r>
        <w:t xml:space="preserve"> </w:t>
      </w:r>
      <w:r>
        <w:rPr>
          <w:rFonts w:eastAsia="Times New Roman" w:cs="Times New Roman"/>
          <w:sz w:val="28"/>
          <w:szCs w:val="28"/>
          <w:lang w:val="uk-UA" w:eastAsia="uk-UA"/>
        </w:rPr>
        <w:t>Загальна методологія організаційного забезпечення інформаційної безпеки на рівні великих постачальників інформаційних систем</w:t>
      </w:r>
      <w:r w:rsidR="001A6A54">
        <w:rPr>
          <w:rFonts w:eastAsia="Times New Roman" w:cs="Times New Roman"/>
          <w:sz w:val="28"/>
          <w:szCs w:val="28"/>
          <w:lang w:val="uk-UA" w:eastAsia="uk-UA"/>
        </w:rPr>
        <w:t>.</w:t>
      </w:r>
    </w:p>
    <w:p w:rsidR="004057FB" w:rsidRPr="00792CB7" w:rsidRDefault="00FA3EB4">
      <w:pPr>
        <w:shd w:val="clear" w:color="auto" w:fill="FFFFFF"/>
        <w:spacing w:after="0" w:line="360" w:lineRule="auto"/>
        <w:ind w:firstLine="708"/>
        <w:jc w:val="both"/>
        <w:rPr>
          <w:rFonts w:eastAsia="Times New Roman" w:cs="Times New Roman"/>
          <w:sz w:val="28"/>
          <w:szCs w:val="28"/>
          <w:lang w:eastAsia="uk-UA"/>
        </w:rPr>
      </w:pPr>
      <w:r>
        <w:rPr>
          <w:rFonts w:eastAsia="Times New Roman" w:cs="Times New Roman"/>
          <w:sz w:val="28"/>
          <w:szCs w:val="28"/>
          <w:lang w:val="uk-UA" w:eastAsia="uk-UA"/>
        </w:rPr>
        <w:t>5.2. Організаційне забезпечення інформаційної безпеки на рівні окремих великих компаній</w:t>
      </w:r>
      <w:r w:rsidR="001A6A54">
        <w:rPr>
          <w:rFonts w:eastAsia="Times New Roman" w:cs="Times New Roman"/>
          <w:sz w:val="28"/>
          <w:szCs w:val="28"/>
          <w:lang w:val="uk-UA" w:eastAsia="uk-UA"/>
        </w:rPr>
        <w:t>.</w:t>
      </w:r>
    </w:p>
    <w:p w:rsidR="006F7554" w:rsidRDefault="006F7554">
      <w:pPr>
        <w:shd w:val="clear" w:color="auto" w:fill="FFFFFF"/>
        <w:spacing w:after="0" w:line="360" w:lineRule="auto"/>
        <w:ind w:firstLine="708"/>
        <w:jc w:val="both"/>
        <w:rPr>
          <w:rFonts w:eastAsia="Times New Roman" w:cs="Times New Roman"/>
          <w:sz w:val="28"/>
          <w:szCs w:val="28"/>
          <w:lang w:val="uk-UA" w:eastAsia="uk-UA"/>
        </w:rPr>
      </w:pPr>
    </w:p>
    <w:p w:rsidR="004057FB" w:rsidRDefault="00FA3EB4">
      <w:pPr>
        <w:shd w:val="clear" w:color="auto" w:fill="FFFFFF"/>
        <w:spacing w:after="0" w:line="360" w:lineRule="auto"/>
        <w:ind w:firstLine="708"/>
        <w:jc w:val="both"/>
        <w:rPr>
          <w:rFonts w:eastAsia="Times New Roman" w:cs="Times New Roman"/>
          <w:b/>
          <w:sz w:val="28"/>
          <w:szCs w:val="28"/>
          <w:lang w:val="uk-UA" w:eastAsia="uk-UA"/>
        </w:rPr>
      </w:pPr>
      <w:r>
        <w:rPr>
          <w:rFonts w:eastAsia="Times New Roman" w:cs="Times New Roman"/>
          <w:b/>
          <w:sz w:val="28"/>
          <w:szCs w:val="28"/>
          <w:lang w:val="uk-UA" w:eastAsia="uk-UA"/>
        </w:rPr>
        <w:t>5.1.</w:t>
      </w:r>
      <w:r>
        <w:rPr>
          <w:b/>
        </w:rPr>
        <w:t xml:space="preserve"> </w:t>
      </w:r>
      <w:r>
        <w:rPr>
          <w:rFonts w:eastAsia="Times New Roman" w:cs="Times New Roman"/>
          <w:b/>
          <w:sz w:val="28"/>
          <w:szCs w:val="28"/>
          <w:lang w:val="uk-UA" w:eastAsia="uk-UA"/>
        </w:rPr>
        <w:t>Загальна методологія організаційного забезпечення інформаційної безпеки на рівні великих постачальників інформаційних систем</w:t>
      </w:r>
    </w:p>
    <w:p w:rsidR="004057FB" w:rsidRDefault="004057FB">
      <w:pPr>
        <w:shd w:val="clear" w:color="auto" w:fill="FFFFFF"/>
        <w:spacing w:after="0" w:line="360" w:lineRule="auto"/>
        <w:ind w:firstLine="708"/>
        <w:jc w:val="both"/>
        <w:rPr>
          <w:rFonts w:eastAsia="Times New Roman" w:cs="Times New Roman"/>
          <w:sz w:val="28"/>
          <w:szCs w:val="28"/>
          <w:lang w:val="uk-UA" w:eastAsia="uk-UA"/>
        </w:rPr>
      </w:pPr>
    </w:p>
    <w:p w:rsidR="004057FB" w:rsidRDefault="00FA3EB4">
      <w:pPr>
        <w:shd w:val="clear" w:color="auto" w:fill="FFFFFF"/>
        <w:spacing w:after="0" w:line="360" w:lineRule="auto"/>
        <w:ind w:firstLine="708"/>
        <w:jc w:val="both"/>
        <w:rPr>
          <w:rFonts w:eastAsia="Times New Roman" w:cs="Times New Roman"/>
          <w:sz w:val="28"/>
          <w:szCs w:val="28"/>
          <w:lang w:val="uk-UA" w:eastAsia="uk-UA"/>
        </w:rPr>
      </w:pPr>
      <w:r>
        <w:rPr>
          <w:rFonts w:eastAsia="Times New Roman" w:cs="Times New Roman"/>
          <w:sz w:val="28"/>
          <w:szCs w:val="28"/>
          <w:lang w:val="uk-UA" w:eastAsia="uk-UA"/>
        </w:rPr>
        <w:t xml:space="preserve">В останнє десятиліття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період, коли відбулося широке поширення автоматизованих інформаційних систем, їх об</w:t>
      </w:r>
      <w:r w:rsidR="00580F22">
        <w:rPr>
          <w:rFonts w:eastAsia="Times New Roman" w:cs="Times New Roman"/>
          <w:sz w:val="28"/>
          <w:szCs w:val="28"/>
          <w:lang w:val="uk-UA" w:eastAsia="uk-UA"/>
        </w:rPr>
        <w:t>’</w:t>
      </w:r>
      <w:r>
        <w:rPr>
          <w:rFonts w:eastAsia="Times New Roman" w:cs="Times New Roman"/>
          <w:sz w:val="28"/>
          <w:szCs w:val="28"/>
          <w:lang w:val="uk-UA" w:eastAsia="uk-UA"/>
        </w:rPr>
        <w:t xml:space="preserve">єднання в єдину глобальну мережу і масове використання мільйонами користувачів одних і тих же компонентів </w:t>
      </w:r>
      <w:r>
        <w:rPr>
          <w:rFonts w:eastAsia="Times New Roman" w:cs="Times New Roman"/>
          <w:sz w:val="28"/>
          <w:szCs w:val="28"/>
          <w:lang w:val="uk-UA" w:eastAsia="uk-UA"/>
        </w:rPr>
        <w:lastRenderedPageBreak/>
        <w:t xml:space="preserve">інформаційних систем (операційних систем, апаратних платформ, протоколів обміну інформацією),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велике значення набуло те, як постачальники подібних універсальних платформ і компонентів (які є іноді практично монополістами на певних сегментах ринку) організовують роботу з підвищення рівня інформаційної безпеки за різними напрямками. Рівень впливу таких компаній на стан справ у сфері інформаційної безпеки іноді може бути дуже значним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навіть більшим, ніж міжнародних організацій і деяких урядових структур.</w:t>
      </w:r>
    </w:p>
    <w:p w:rsidR="004057FB" w:rsidRDefault="00FA3EB4">
      <w:pPr>
        <w:shd w:val="clear" w:color="auto" w:fill="FFFFFF"/>
        <w:spacing w:after="0" w:line="360" w:lineRule="auto"/>
        <w:ind w:firstLine="708"/>
        <w:jc w:val="both"/>
        <w:rPr>
          <w:rFonts w:eastAsia="Times New Roman" w:cs="Times New Roman"/>
          <w:sz w:val="28"/>
          <w:szCs w:val="28"/>
          <w:lang w:val="uk-UA" w:eastAsia="uk-UA"/>
        </w:rPr>
      </w:pPr>
      <w:r>
        <w:rPr>
          <w:rFonts w:eastAsia="Times New Roman" w:cs="Times New Roman"/>
          <w:sz w:val="28"/>
          <w:szCs w:val="28"/>
          <w:lang w:val="uk-UA" w:eastAsia="uk-UA"/>
        </w:rPr>
        <w:t>Основні завдання організаційної роботи великих (тобто тих, що займають велику частку ринку) постачальників інформаційних систем, що широко використовуються у сфері інформаційної безпеки:</w:t>
      </w:r>
    </w:p>
    <w:p w:rsidR="00A102C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B47B2F">
        <w:rPr>
          <w:rFonts w:eastAsia="Times New Roman" w:cs="Times New Roman"/>
          <w:sz w:val="28"/>
          <w:szCs w:val="28"/>
          <w:lang w:val="uk-UA" w:eastAsia="uk-UA"/>
        </w:rPr>
        <w:t>закріпити свої ринкові позиції шляхом створення сприятливого іміджу в очах покупців і всієї спільноти користувачів інформаційних систем;</w:t>
      </w:r>
    </w:p>
    <w:p w:rsidR="00A102C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зайняти нові ринкові ніші, що пред</w:t>
      </w:r>
      <w:r w:rsidR="00580F22" w:rsidRPr="00A102CB">
        <w:rPr>
          <w:rFonts w:eastAsia="Times New Roman" w:cs="Times New Roman"/>
          <w:sz w:val="28"/>
          <w:szCs w:val="28"/>
          <w:lang w:val="uk-UA" w:eastAsia="uk-UA"/>
        </w:rPr>
        <w:t>’</w:t>
      </w:r>
      <w:r w:rsidRPr="00A102CB">
        <w:rPr>
          <w:rFonts w:eastAsia="Times New Roman" w:cs="Times New Roman"/>
          <w:sz w:val="28"/>
          <w:szCs w:val="28"/>
          <w:lang w:val="uk-UA" w:eastAsia="uk-UA"/>
        </w:rPr>
        <w:t xml:space="preserve">являють більш суворі вимоги до рівня інформаційної безпеки в порівнянні з масовим ринком (банківський сектор, урядові структури та </w:t>
      </w:r>
      <w:r w:rsidR="00B75360" w:rsidRPr="00A102CB">
        <w:rPr>
          <w:rFonts w:eastAsia="Times New Roman" w:cs="Times New Roman"/>
          <w:sz w:val="28"/>
          <w:szCs w:val="28"/>
          <w:lang w:val="uk-UA" w:eastAsia="uk-UA"/>
        </w:rPr>
        <w:t>ін</w:t>
      </w:r>
      <w:r w:rsidRPr="00A102CB">
        <w:rPr>
          <w:rFonts w:eastAsia="Times New Roman" w:cs="Times New Roman"/>
          <w:sz w:val="28"/>
          <w:szCs w:val="28"/>
          <w:lang w:val="uk-UA" w:eastAsia="uk-UA"/>
        </w:rPr>
        <w:t>.);</w:t>
      </w:r>
    </w:p>
    <w:p w:rsidR="00A102C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забезпечити ефективну інтеграцію продуктів, що поставляються в різні інформаційні системи і бізнес-процеси;</w:t>
      </w:r>
    </w:p>
    <w:p w:rsidR="004057F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уникнути звинувачень (у тому числі і судових позовів) з боку споживачів, чиї інформаційні системи могли б піддатися атакам.</w:t>
      </w:r>
    </w:p>
    <w:p w:rsidR="004057FB" w:rsidRDefault="00FA3EB4">
      <w:pPr>
        <w:shd w:val="clear" w:color="auto" w:fill="FFFFFF"/>
        <w:spacing w:after="0" w:line="360" w:lineRule="auto"/>
        <w:ind w:firstLine="708"/>
        <w:jc w:val="both"/>
        <w:rPr>
          <w:rFonts w:eastAsia="Times New Roman" w:cs="Times New Roman"/>
          <w:sz w:val="28"/>
          <w:szCs w:val="28"/>
          <w:lang w:val="uk-UA" w:eastAsia="uk-UA"/>
        </w:rPr>
      </w:pPr>
      <w:r>
        <w:rPr>
          <w:rFonts w:eastAsia="Times New Roman" w:cs="Times New Roman"/>
          <w:sz w:val="28"/>
          <w:szCs w:val="28"/>
          <w:lang w:val="uk-UA" w:eastAsia="uk-UA"/>
        </w:rPr>
        <w:t>Прийоми і методи управління інформаційною безпекою на цьому рівні в кожному випадку можуть бути різними і визначаються для кожної компанії-постачальника наступними основними факторами:</w:t>
      </w:r>
    </w:p>
    <w:p w:rsidR="00A102CB" w:rsidRPr="00A102CB" w:rsidRDefault="00576F9D"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576F9D">
        <w:rPr>
          <w:rFonts w:eastAsia="Times New Roman" w:cs="Times New Roman"/>
          <w:sz w:val="28"/>
          <w:szCs w:val="28"/>
          <w:lang w:val="uk-UA" w:eastAsia="uk-UA"/>
        </w:rPr>
        <w:t xml:space="preserve">характеристиками </w:t>
      </w:r>
      <w:r w:rsidR="00FA3EB4" w:rsidRPr="00576F9D">
        <w:rPr>
          <w:rFonts w:eastAsia="Times New Roman" w:cs="Times New Roman"/>
          <w:sz w:val="28"/>
          <w:szCs w:val="28"/>
          <w:lang w:val="uk-UA" w:eastAsia="uk-UA"/>
        </w:rPr>
        <w:t xml:space="preserve"> продуктів</w:t>
      </w:r>
      <w:r w:rsidR="00FA3EB4" w:rsidRPr="00483E9A">
        <w:rPr>
          <w:rFonts w:eastAsia="Times New Roman" w:cs="Times New Roman"/>
          <w:sz w:val="28"/>
          <w:szCs w:val="28"/>
          <w:lang w:val="uk-UA" w:eastAsia="uk-UA"/>
        </w:rPr>
        <w:t>, що поставляються на ринок;</w:t>
      </w:r>
    </w:p>
    <w:p w:rsidR="00A102C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станом (кон</w:t>
      </w:r>
      <w:r w:rsidR="00580F22" w:rsidRPr="00A102CB">
        <w:rPr>
          <w:rFonts w:eastAsia="Times New Roman" w:cs="Times New Roman"/>
          <w:sz w:val="28"/>
          <w:szCs w:val="28"/>
          <w:lang w:val="uk-UA" w:eastAsia="uk-UA"/>
        </w:rPr>
        <w:t>’</w:t>
      </w:r>
      <w:r w:rsidRPr="00A102CB">
        <w:rPr>
          <w:rFonts w:eastAsia="Times New Roman" w:cs="Times New Roman"/>
          <w:sz w:val="28"/>
          <w:szCs w:val="28"/>
          <w:lang w:val="uk-UA" w:eastAsia="uk-UA"/>
        </w:rPr>
        <w:t>юнктурою) ринку інформаційно-технологічних продуктів такого типу і поведінкою конкурентів;</w:t>
      </w:r>
    </w:p>
    <w:p w:rsidR="00A102C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політикою державних структур як щодо питань інформаційної безпеки взагалі, так і щодо окремих компаній-постачальників інформаційних систем;</w:t>
      </w:r>
    </w:p>
    <w:p w:rsidR="00A102C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завданнями, цілями та основними способами використання користувачами продуктів, що поставляються;</w:t>
      </w:r>
    </w:p>
    <w:p w:rsidR="00A102C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lastRenderedPageBreak/>
        <w:t>загальним станом справ у сфері інформаційної безпеки, інформаційної культури, розвитком і поширенням злочинності;</w:t>
      </w:r>
    </w:p>
    <w:p w:rsidR="004057F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формованою громадською думкою щодо питань інформаційної безпеки та окремих компаній-постачальників.</w:t>
      </w:r>
    </w:p>
    <w:p w:rsidR="004057FB" w:rsidRDefault="00FA3EB4">
      <w:pPr>
        <w:shd w:val="clear" w:color="auto" w:fill="FFFFFF"/>
        <w:spacing w:after="0" w:line="360" w:lineRule="auto"/>
        <w:ind w:firstLine="709"/>
        <w:jc w:val="both"/>
        <w:rPr>
          <w:rFonts w:eastAsia="Times New Roman" w:cs="Times New Roman"/>
          <w:sz w:val="28"/>
          <w:szCs w:val="28"/>
          <w:lang w:val="uk-UA" w:eastAsia="uk-UA"/>
        </w:rPr>
      </w:pPr>
      <w:r>
        <w:rPr>
          <w:rFonts w:eastAsia="Times New Roman" w:cs="Times New Roman"/>
          <w:sz w:val="28"/>
          <w:szCs w:val="28"/>
          <w:lang w:val="uk-UA" w:eastAsia="uk-UA"/>
        </w:rPr>
        <w:t xml:space="preserve">Організаційна робота у сфері інформаційної безпеки на рівні таких компаній розділяється на два основних </w:t>
      </w:r>
      <w:r w:rsidR="00B75360">
        <w:rPr>
          <w:rFonts w:eastAsia="Times New Roman" w:cs="Times New Roman"/>
          <w:sz w:val="28"/>
          <w:szCs w:val="28"/>
          <w:lang w:val="uk-UA" w:eastAsia="uk-UA"/>
        </w:rPr>
        <w:t>піднапрями</w:t>
      </w:r>
      <w:r>
        <w:rPr>
          <w:rFonts w:eastAsia="Times New Roman" w:cs="Times New Roman"/>
          <w:sz w:val="28"/>
          <w:szCs w:val="28"/>
          <w:lang w:val="uk-UA" w:eastAsia="uk-UA"/>
        </w:rPr>
        <w:t>:</w:t>
      </w:r>
    </w:p>
    <w:p w:rsidR="00A102CB" w:rsidRDefault="00A102CB" w:rsidP="00D56E26">
      <w:pPr>
        <w:pStyle w:val="a9"/>
        <w:numPr>
          <w:ilvl w:val="0"/>
          <w:numId w:val="60"/>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о</w:t>
      </w:r>
      <w:r w:rsidR="00FA3EB4" w:rsidRPr="00A102CB">
        <w:rPr>
          <w:rFonts w:eastAsia="Times New Roman" w:cs="Times New Roman"/>
          <w:sz w:val="28"/>
          <w:szCs w:val="28"/>
          <w:lang w:val="uk-UA" w:eastAsia="uk-UA"/>
        </w:rPr>
        <w:t>рганізація роботи всередині компаній, спеціально спрямованої на забезпечення інформаційної безпеки продуктів, що випускаються;</w:t>
      </w:r>
    </w:p>
    <w:p w:rsidR="004057FB" w:rsidRPr="00A102CB" w:rsidRDefault="00A102CB" w:rsidP="00D56E26">
      <w:pPr>
        <w:pStyle w:val="a9"/>
        <w:numPr>
          <w:ilvl w:val="0"/>
          <w:numId w:val="60"/>
        </w:numPr>
        <w:shd w:val="clear" w:color="auto" w:fill="FFFFFF"/>
        <w:spacing w:after="0" w:line="360" w:lineRule="auto"/>
        <w:ind w:left="1077" w:hanging="357"/>
        <w:jc w:val="both"/>
        <w:rPr>
          <w:rFonts w:eastAsia="Times New Roman" w:cs="Times New Roman"/>
          <w:sz w:val="28"/>
          <w:szCs w:val="28"/>
          <w:lang w:val="uk-UA" w:eastAsia="uk-UA"/>
        </w:rPr>
      </w:pPr>
      <w:r>
        <w:rPr>
          <w:rFonts w:eastAsia="Times New Roman" w:cs="Times New Roman"/>
          <w:sz w:val="28"/>
          <w:szCs w:val="28"/>
          <w:lang w:val="uk-UA" w:eastAsia="uk-UA"/>
        </w:rPr>
        <w:t>о</w:t>
      </w:r>
      <w:r w:rsidR="00FA3EB4" w:rsidRPr="00A102CB">
        <w:rPr>
          <w:rFonts w:eastAsia="Times New Roman" w:cs="Times New Roman"/>
          <w:sz w:val="28"/>
          <w:szCs w:val="28"/>
          <w:lang w:val="uk-UA" w:eastAsia="uk-UA"/>
        </w:rPr>
        <w:t>рганізація зовнішньої взаємодії зі споживачами, партнерами, державними структурами та іншими учасниками.</w:t>
      </w:r>
    </w:p>
    <w:p w:rsidR="004057FB" w:rsidRDefault="00FA3EB4">
      <w:pPr>
        <w:shd w:val="clear" w:color="auto" w:fill="FFFFFF"/>
        <w:spacing w:after="0" w:line="360" w:lineRule="auto"/>
        <w:ind w:firstLine="708"/>
        <w:jc w:val="both"/>
        <w:rPr>
          <w:rFonts w:eastAsia="Times New Roman" w:cs="Times New Roman"/>
          <w:sz w:val="28"/>
          <w:szCs w:val="28"/>
          <w:lang w:val="uk-UA" w:eastAsia="uk-UA"/>
        </w:rPr>
      </w:pPr>
      <w:r>
        <w:rPr>
          <w:rFonts w:eastAsia="Times New Roman" w:cs="Times New Roman"/>
          <w:b/>
          <w:sz w:val="28"/>
          <w:szCs w:val="28"/>
          <w:lang w:val="uk-UA" w:eastAsia="uk-UA"/>
        </w:rPr>
        <w:t>Внутрішня організаційна робота</w:t>
      </w:r>
      <w:r>
        <w:rPr>
          <w:rFonts w:eastAsia="Times New Roman" w:cs="Times New Roman"/>
          <w:sz w:val="28"/>
          <w:szCs w:val="28"/>
          <w:lang w:val="uk-UA" w:eastAsia="uk-UA"/>
        </w:rPr>
        <w:t xml:space="preserve"> щодо забезпечення інформаційної безпеки продуктів, що виробляються і продаються, є невід</w:t>
      </w:r>
      <w:r w:rsidR="00580F22">
        <w:rPr>
          <w:rFonts w:eastAsia="Times New Roman" w:cs="Times New Roman"/>
          <w:sz w:val="28"/>
          <w:szCs w:val="28"/>
          <w:lang w:val="uk-UA" w:eastAsia="uk-UA"/>
        </w:rPr>
        <w:t>’</w:t>
      </w:r>
      <w:r>
        <w:rPr>
          <w:rFonts w:eastAsia="Times New Roman" w:cs="Times New Roman"/>
          <w:sz w:val="28"/>
          <w:szCs w:val="28"/>
          <w:lang w:val="uk-UA" w:eastAsia="uk-UA"/>
        </w:rPr>
        <w:t xml:space="preserve">ємною частиною процесу проектування, виробництва і маркетингової підтримки цих продуктів. Однак при цьому виділяються додаткові спеціальні заходи, здійснювані окремо від основних виробничо-збутових процесів в компаніях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великих виробниках інформаційних систем. Прикладами таких спеціальних організаційних заходів є створення спеціальних підрозділів, чиїм основним завданням є контроль за усуненням існуючих вразливостей і виконання супутніх функцій, а також навчання розробників спеціальним методам розробки програмного забезпечення та апаратних засобів, що не містять вразливостей.</w:t>
      </w:r>
    </w:p>
    <w:p w:rsidR="001040B9" w:rsidRDefault="001040B9">
      <w:pPr>
        <w:shd w:val="clear" w:color="auto" w:fill="FFFFFF"/>
        <w:spacing w:after="0" w:line="360" w:lineRule="auto"/>
        <w:ind w:firstLine="708"/>
        <w:jc w:val="both"/>
        <w:rPr>
          <w:rFonts w:eastAsia="Times New Roman" w:cs="Times New Roman"/>
          <w:b/>
          <w:sz w:val="28"/>
          <w:szCs w:val="28"/>
          <w:lang w:val="uk-UA" w:eastAsia="uk-UA"/>
        </w:rPr>
      </w:pPr>
    </w:p>
    <w:p w:rsidR="004057FB" w:rsidRDefault="00FA3EB4">
      <w:pPr>
        <w:shd w:val="clear" w:color="auto" w:fill="FFFFFF"/>
        <w:spacing w:after="0" w:line="360" w:lineRule="auto"/>
        <w:ind w:firstLine="708"/>
        <w:jc w:val="both"/>
        <w:rPr>
          <w:rFonts w:eastAsia="Times New Roman" w:cs="Times New Roman"/>
          <w:sz w:val="28"/>
          <w:szCs w:val="28"/>
          <w:lang w:val="uk-UA" w:eastAsia="uk-UA"/>
        </w:rPr>
      </w:pPr>
      <w:r w:rsidRPr="001715D1">
        <w:rPr>
          <w:rFonts w:eastAsia="Times New Roman" w:cs="Times New Roman"/>
          <w:b/>
          <w:sz w:val="28"/>
          <w:szCs w:val="28"/>
          <w:lang w:val="uk-UA" w:eastAsia="uk-UA"/>
        </w:rPr>
        <w:t>Основні прийоми і методи зовнішньої організаційної роботи у сфері інформаційної безпеки</w:t>
      </w:r>
      <w:r>
        <w:rPr>
          <w:rFonts w:eastAsia="Times New Roman" w:cs="Times New Roman"/>
          <w:sz w:val="28"/>
          <w:szCs w:val="28"/>
          <w:lang w:val="uk-UA" w:eastAsia="uk-UA"/>
        </w:rPr>
        <w:t xml:space="preserve"> на рівні великих компаній-постачальників інформаційних систем можуть бути наступні: </w:t>
      </w:r>
    </w:p>
    <w:p w:rsid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Pr>
          <w:rFonts w:eastAsia="Times New Roman" w:cs="Times New Roman"/>
          <w:sz w:val="28"/>
          <w:szCs w:val="28"/>
          <w:lang w:val="uk-UA" w:eastAsia="uk-UA"/>
        </w:rPr>
        <w:t xml:space="preserve">організація інформаційного обміну з користувачами продуктів, що випускаються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програмних і апаратних засобів (інформування про виявлені вразливості і способи їх усунення, отримання інформації про уразливості, виявлені користувачами, а також про інші проблеми</w:t>
      </w:r>
      <w:r w:rsidR="00576F9D">
        <w:rPr>
          <w:rFonts w:eastAsia="Times New Roman" w:cs="Times New Roman"/>
          <w:sz w:val="28"/>
          <w:szCs w:val="28"/>
          <w:lang w:val="uk-UA" w:eastAsia="uk-UA"/>
        </w:rPr>
        <w:t>, що виникають</w:t>
      </w:r>
      <w:r>
        <w:rPr>
          <w:rFonts w:eastAsia="Times New Roman" w:cs="Times New Roman"/>
          <w:sz w:val="28"/>
          <w:szCs w:val="28"/>
          <w:lang w:val="uk-UA" w:eastAsia="uk-UA"/>
        </w:rPr>
        <w:t>);</w:t>
      </w:r>
    </w:p>
    <w:p w:rsid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 xml:space="preserve">організація діяльності у сфері підготовки фахівців (система підготовки </w:t>
      </w:r>
      <w:r w:rsidRPr="00A102CB">
        <w:rPr>
          <w:rFonts w:eastAsia="Times New Roman" w:cs="Times New Roman"/>
          <w:sz w:val="28"/>
          <w:szCs w:val="28"/>
          <w:lang w:val="uk-UA" w:eastAsia="uk-UA"/>
        </w:rPr>
        <w:lastRenderedPageBreak/>
        <w:t>кваліфікованого інженерно-технічного персоналу, що спеціалізується на певних програмних продуктах і, зокрема, на адмініструванні засобів захисту інформації, мережевих операційних систем тощо);</w:t>
      </w:r>
    </w:p>
    <w:p w:rsid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організація професійних конференцій, які сприяють обміну досвідом та інформацією, пов</w:t>
      </w:r>
      <w:r w:rsidR="00580F22" w:rsidRPr="00A102CB">
        <w:rPr>
          <w:rFonts w:eastAsia="Times New Roman" w:cs="Times New Roman"/>
          <w:sz w:val="28"/>
          <w:szCs w:val="28"/>
          <w:lang w:val="uk-UA" w:eastAsia="uk-UA"/>
        </w:rPr>
        <w:t>’</w:t>
      </w:r>
      <w:r w:rsidRPr="00A102CB">
        <w:rPr>
          <w:rFonts w:eastAsia="Times New Roman" w:cs="Times New Roman"/>
          <w:sz w:val="28"/>
          <w:szCs w:val="28"/>
          <w:lang w:val="uk-UA" w:eastAsia="uk-UA"/>
        </w:rPr>
        <w:t>язаною з підвищенням рівня інформаційної безпеки при використанні певних програмних і апаратних платформ;</w:t>
      </w:r>
    </w:p>
    <w:p w:rsid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організація взаємодії з урядовими організаціями (в тому числі з питань сертифікації програмних і апаратних засобів на відповідність вимогам національних стандартів і правил);</w:t>
      </w:r>
    </w:p>
    <w:p w:rsidR="004057FB" w:rsidRPr="00A102CB" w:rsidRDefault="00FA3EB4" w:rsidP="00A102CB">
      <w:pPr>
        <w:pStyle w:val="a9"/>
        <w:numPr>
          <w:ilvl w:val="0"/>
          <w:numId w:val="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 xml:space="preserve">створення і підтримка системи сертифікації фахівців, орієнтованої на певні програмні продукти та апаратні системи (у тому числі, організація взаємодії зі спеціалізованими компаніями, що займаються професійним тестуванням фахівців та </w:t>
      </w:r>
      <w:r w:rsidR="00B75360" w:rsidRPr="00A102CB">
        <w:rPr>
          <w:rFonts w:eastAsia="Times New Roman" w:cs="Times New Roman"/>
          <w:sz w:val="28"/>
          <w:szCs w:val="28"/>
          <w:lang w:val="uk-UA" w:eastAsia="uk-UA"/>
        </w:rPr>
        <w:t>ін</w:t>
      </w:r>
      <w:r w:rsidRPr="00A102CB">
        <w:rPr>
          <w:rFonts w:eastAsia="Times New Roman" w:cs="Times New Roman"/>
          <w:sz w:val="28"/>
          <w:szCs w:val="28"/>
          <w:lang w:val="uk-UA" w:eastAsia="uk-UA"/>
        </w:rPr>
        <w:t>.).</w:t>
      </w:r>
    </w:p>
    <w:p w:rsidR="004057FB" w:rsidRDefault="00FA3EB4">
      <w:pPr>
        <w:pStyle w:val="a9"/>
        <w:shd w:val="clear" w:color="auto" w:fill="FFFFFF"/>
        <w:spacing w:after="0" w:line="360" w:lineRule="auto"/>
        <w:ind w:left="0" w:firstLine="709"/>
        <w:jc w:val="both"/>
        <w:rPr>
          <w:rFonts w:eastAsia="Times New Roman" w:cs="Times New Roman"/>
          <w:sz w:val="28"/>
          <w:szCs w:val="28"/>
          <w:lang w:val="uk-UA" w:eastAsia="uk-UA"/>
        </w:rPr>
      </w:pPr>
      <w:r>
        <w:rPr>
          <w:rFonts w:eastAsia="Times New Roman" w:cs="Times New Roman"/>
          <w:sz w:val="28"/>
          <w:szCs w:val="28"/>
          <w:lang w:val="uk-UA" w:eastAsia="uk-UA"/>
        </w:rPr>
        <w:t>Організація інформаційного обміну з користувачами продуктів є одним з найбільш важливих напрямків діяльності компаній у даній сфері. Ця робота включає в себе збір інформації, її аналіз, а також прийняття рішень про те, чи необхідно інформувати все співтовариство користувачів, яких може торкнутися виявлена уразливість, або тільки обмежене коло довірених фахівців, що мають необхідні повноваження і авторитет. Подальші дії, як правило, пов</w:t>
      </w:r>
      <w:r w:rsidR="00580F22">
        <w:rPr>
          <w:rFonts w:eastAsia="Times New Roman" w:cs="Times New Roman"/>
          <w:sz w:val="28"/>
          <w:szCs w:val="28"/>
          <w:lang w:val="uk-UA" w:eastAsia="uk-UA"/>
        </w:rPr>
        <w:t>’</w:t>
      </w:r>
      <w:r>
        <w:rPr>
          <w:rFonts w:eastAsia="Times New Roman" w:cs="Times New Roman"/>
          <w:sz w:val="28"/>
          <w:szCs w:val="28"/>
          <w:lang w:val="uk-UA" w:eastAsia="uk-UA"/>
        </w:rPr>
        <w:t>язані з повідомленням користувачів про можливі способи вирішення проблем (потенційних або тих, що вже виникли) та інформуванням про можливі наслідки реалізації загроз.</w:t>
      </w:r>
    </w:p>
    <w:p w:rsidR="00A102CB" w:rsidRDefault="00A102CB">
      <w:pPr>
        <w:shd w:val="clear" w:color="auto" w:fill="FFFFFF"/>
        <w:spacing w:after="0" w:line="360" w:lineRule="auto"/>
        <w:ind w:firstLine="708"/>
        <w:jc w:val="both"/>
        <w:rPr>
          <w:rFonts w:eastAsia="Times New Roman" w:cs="Times New Roman"/>
          <w:b/>
          <w:sz w:val="28"/>
          <w:szCs w:val="28"/>
          <w:lang w:val="uk-UA" w:eastAsia="uk-UA"/>
        </w:rPr>
      </w:pPr>
    </w:p>
    <w:p w:rsidR="004057FB" w:rsidRDefault="00FA3EB4">
      <w:pPr>
        <w:shd w:val="clear" w:color="auto" w:fill="FFFFFF"/>
        <w:spacing w:after="0" w:line="360" w:lineRule="auto"/>
        <w:ind w:firstLine="708"/>
        <w:jc w:val="both"/>
        <w:rPr>
          <w:rFonts w:eastAsia="Times New Roman" w:cs="Times New Roman"/>
          <w:b/>
          <w:sz w:val="28"/>
          <w:szCs w:val="28"/>
          <w:lang w:val="uk-UA" w:eastAsia="uk-UA"/>
        </w:rPr>
      </w:pPr>
      <w:r>
        <w:rPr>
          <w:rFonts w:eastAsia="Times New Roman" w:cs="Times New Roman"/>
          <w:b/>
          <w:sz w:val="28"/>
          <w:szCs w:val="28"/>
          <w:lang w:val="uk-UA" w:eastAsia="uk-UA"/>
        </w:rPr>
        <w:t>5.2. Організаційне забезпечення інформаційної безпеки на рівні окремих великих компаній</w:t>
      </w:r>
    </w:p>
    <w:p w:rsidR="004057FB" w:rsidRPr="00033BA8" w:rsidRDefault="00FA3EB4" w:rsidP="001A6A54">
      <w:pPr>
        <w:shd w:val="clear" w:color="auto" w:fill="FFFFFF"/>
        <w:spacing w:before="240" w:after="0" w:line="360" w:lineRule="auto"/>
        <w:ind w:firstLine="709"/>
        <w:jc w:val="both"/>
        <w:rPr>
          <w:rFonts w:eastAsia="Times New Roman" w:cs="Times New Roman"/>
          <w:b/>
          <w:bCs/>
          <w:sz w:val="28"/>
          <w:szCs w:val="28"/>
          <w:lang w:val="uk-UA" w:eastAsia="uk-UA"/>
        </w:rPr>
      </w:pPr>
      <w:r>
        <w:rPr>
          <w:rFonts w:eastAsia="Times New Roman" w:cs="Times New Roman"/>
          <w:b/>
          <w:bCs/>
          <w:sz w:val="28"/>
          <w:szCs w:val="28"/>
          <w:lang w:val="uk-UA" w:eastAsia="uk-UA"/>
        </w:rPr>
        <w:t xml:space="preserve">5.2.1. Корпорація </w:t>
      </w:r>
      <w:r>
        <w:rPr>
          <w:rFonts w:eastAsia="Times New Roman" w:cs="Times New Roman"/>
          <w:b/>
          <w:bCs/>
          <w:sz w:val="28"/>
          <w:szCs w:val="28"/>
          <w:lang w:eastAsia="uk-UA"/>
        </w:rPr>
        <w:t>Microsoft</w:t>
      </w:r>
    </w:p>
    <w:p w:rsidR="00A102CB" w:rsidRDefault="00A102CB">
      <w:pPr>
        <w:pStyle w:val="a9"/>
        <w:shd w:val="clear" w:color="auto" w:fill="FFFFFF"/>
        <w:spacing w:after="0" w:line="360" w:lineRule="auto"/>
        <w:ind w:left="0" w:firstLine="709"/>
        <w:jc w:val="both"/>
        <w:rPr>
          <w:rFonts w:eastAsia="Times New Roman" w:cs="Times New Roman"/>
          <w:sz w:val="28"/>
          <w:szCs w:val="28"/>
          <w:lang w:val="uk-UA" w:eastAsia="uk-UA"/>
        </w:rPr>
      </w:pPr>
    </w:p>
    <w:p w:rsidR="004057FB" w:rsidRDefault="00FA3EB4">
      <w:pPr>
        <w:pStyle w:val="a9"/>
        <w:shd w:val="clear" w:color="auto" w:fill="FFFFFF"/>
        <w:spacing w:after="0" w:line="360" w:lineRule="auto"/>
        <w:ind w:left="0" w:firstLine="709"/>
        <w:jc w:val="both"/>
        <w:rPr>
          <w:rFonts w:eastAsia="Times New Roman" w:cs="Times New Roman"/>
          <w:sz w:val="28"/>
          <w:szCs w:val="28"/>
          <w:lang w:val="uk-UA" w:eastAsia="uk-UA"/>
        </w:rPr>
      </w:pPr>
      <w:r>
        <w:rPr>
          <w:rFonts w:eastAsia="Times New Roman" w:cs="Times New Roman"/>
          <w:sz w:val="28"/>
          <w:szCs w:val="28"/>
          <w:lang w:val="uk-UA" w:eastAsia="uk-UA"/>
        </w:rPr>
        <w:t xml:space="preserve">Корпорація Microsoft є найбільшим у світі виробником програмного забезпечення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її програмні продукти поширені по всьому світу. Зокрема, Microsoft виробляє і постачає такі основні програмні засоби:</w:t>
      </w:r>
    </w:p>
    <w:p w:rsidR="00A102CB" w:rsidRDefault="00FA3EB4" w:rsidP="00D56E26">
      <w:pPr>
        <w:pStyle w:val="a9"/>
        <w:numPr>
          <w:ilvl w:val="0"/>
          <w:numId w:val="6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lastRenderedPageBreak/>
        <w:t>операційні системи для робочих станцій (користувальницьких персональних комп</w:t>
      </w:r>
      <w:r w:rsidR="00580F22" w:rsidRPr="00A102CB">
        <w:rPr>
          <w:rFonts w:eastAsia="Times New Roman" w:cs="Times New Roman"/>
          <w:sz w:val="28"/>
          <w:szCs w:val="28"/>
          <w:lang w:val="uk-UA" w:eastAsia="uk-UA"/>
        </w:rPr>
        <w:t>’</w:t>
      </w:r>
      <w:r w:rsidRPr="00A102CB">
        <w:rPr>
          <w:rFonts w:eastAsia="Times New Roman" w:cs="Times New Roman"/>
          <w:sz w:val="28"/>
          <w:szCs w:val="28"/>
          <w:lang w:val="uk-UA" w:eastAsia="uk-UA"/>
        </w:rPr>
        <w:t xml:space="preserve">ютерів) </w:t>
      </w:r>
      <w:r w:rsidR="007F3DF9">
        <w:rPr>
          <w:rFonts w:eastAsia="Times New Roman" w:cs="Times New Roman"/>
          <w:color w:val="202122"/>
          <w:sz w:val="28"/>
          <w:szCs w:val="28"/>
          <w:lang w:val="uk-UA"/>
        </w:rPr>
        <w:t>–</w:t>
      </w:r>
      <w:r w:rsidRPr="00A102CB">
        <w:rPr>
          <w:rFonts w:eastAsia="Times New Roman" w:cs="Times New Roman"/>
          <w:sz w:val="28"/>
          <w:szCs w:val="28"/>
          <w:lang w:val="uk-UA" w:eastAsia="uk-UA"/>
        </w:rPr>
        <w:t xml:space="preserve"> молодші версії операційних систем Windows 2000, Windows XP, Windows Vista, </w:t>
      </w:r>
      <w:r w:rsidRPr="00A102CB">
        <w:rPr>
          <w:rFonts w:eastAsia="Times New Roman" w:cs="Times New Roman"/>
          <w:sz w:val="28"/>
          <w:szCs w:val="28"/>
          <w:lang w:val="en-US" w:eastAsia="uk-UA"/>
        </w:rPr>
        <w:t>Windows</w:t>
      </w:r>
      <w:r w:rsidRPr="00A102CB">
        <w:rPr>
          <w:rFonts w:eastAsia="Times New Roman" w:cs="Times New Roman"/>
          <w:sz w:val="28"/>
          <w:szCs w:val="28"/>
          <w:lang w:val="uk-UA" w:eastAsia="uk-UA"/>
        </w:rPr>
        <w:t xml:space="preserve"> 7 і наступних;</w:t>
      </w:r>
    </w:p>
    <w:p w:rsidR="00A102CB" w:rsidRDefault="00FA3EB4" w:rsidP="00D56E26">
      <w:pPr>
        <w:pStyle w:val="a9"/>
        <w:numPr>
          <w:ilvl w:val="0"/>
          <w:numId w:val="6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операційні системи для мереж</w:t>
      </w:r>
      <w:r w:rsidR="00A102CB" w:rsidRPr="00A102CB">
        <w:rPr>
          <w:rFonts w:eastAsia="Times New Roman" w:cs="Times New Roman"/>
          <w:sz w:val="28"/>
          <w:szCs w:val="28"/>
          <w:lang w:val="uk-UA" w:eastAsia="uk-UA"/>
        </w:rPr>
        <w:t>ев</w:t>
      </w:r>
      <w:r w:rsidRPr="00A102CB">
        <w:rPr>
          <w:rFonts w:eastAsia="Times New Roman" w:cs="Times New Roman"/>
          <w:sz w:val="28"/>
          <w:szCs w:val="28"/>
          <w:lang w:val="uk-UA" w:eastAsia="uk-UA"/>
        </w:rPr>
        <w:t xml:space="preserve">их серверів (веб-серверів, серверів баз даних, файл-серверів і </w:t>
      </w:r>
      <w:r w:rsidR="00B75360" w:rsidRPr="00A102CB">
        <w:rPr>
          <w:rFonts w:eastAsia="Times New Roman" w:cs="Times New Roman"/>
          <w:sz w:val="28"/>
          <w:szCs w:val="28"/>
          <w:lang w:val="uk-UA" w:eastAsia="uk-UA"/>
        </w:rPr>
        <w:t>ін</w:t>
      </w:r>
      <w:r w:rsidRPr="00A102CB">
        <w:rPr>
          <w:rFonts w:eastAsia="Times New Roman" w:cs="Times New Roman"/>
          <w:sz w:val="28"/>
          <w:szCs w:val="28"/>
          <w:lang w:val="uk-UA" w:eastAsia="uk-UA"/>
        </w:rPr>
        <w:t xml:space="preserve">.) </w:t>
      </w:r>
      <w:r w:rsidR="007F3DF9">
        <w:rPr>
          <w:rFonts w:eastAsia="Times New Roman" w:cs="Times New Roman"/>
          <w:color w:val="202122"/>
          <w:sz w:val="28"/>
          <w:szCs w:val="28"/>
          <w:lang w:val="uk-UA"/>
        </w:rPr>
        <w:t>–</w:t>
      </w:r>
      <w:r w:rsidRPr="00A102CB">
        <w:rPr>
          <w:rFonts w:eastAsia="Times New Roman" w:cs="Times New Roman"/>
          <w:sz w:val="28"/>
          <w:szCs w:val="28"/>
          <w:lang w:val="uk-UA" w:eastAsia="uk-UA"/>
        </w:rPr>
        <w:t xml:space="preserve"> Старші версії операційних систем Windows 2000, Windows XP і наступних;</w:t>
      </w:r>
    </w:p>
    <w:p w:rsidR="00A102CB" w:rsidRDefault="00FA3EB4" w:rsidP="00D56E26">
      <w:pPr>
        <w:pStyle w:val="a9"/>
        <w:numPr>
          <w:ilvl w:val="0"/>
          <w:numId w:val="6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операційні системи для міні-комп</w:t>
      </w:r>
      <w:r w:rsidR="00580F22" w:rsidRPr="00A102CB">
        <w:rPr>
          <w:rFonts w:eastAsia="Times New Roman" w:cs="Times New Roman"/>
          <w:sz w:val="28"/>
          <w:szCs w:val="28"/>
          <w:lang w:val="uk-UA" w:eastAsia="uk-UA"/>
        </w:rPr>
        <w:t>’</w:t>
      </w:r>
      <w:r w:rsidRPr="00A102CB">
        <w:rPr>
          <w:rFonts w:eastAsia="Times New Roman" w:cs="Times New Roman"/>
          <w:sz w:val="28"/>
          <w:szCs w:val="28"/>
          <w:lang w:val="uk-UA" w:eastAsia="uk-UA"/>
        </w:rPr>
        <w:t xml:space="preserve">ютерів (PDA) </w:t>
      </w:r>
      <w:r w:rsidR="00580F22" w:rsidRPr="00A102CB">
        <w:rPr>
          <w:rFonts w:eastAsia="Times New Roman" w:cs="Times New Roman"/>
          <w:sz w:val="28"/>
          <w:szCs w:val="28"/>
          <w:lang w:val="uk-UA" w:eastAsia="uk-UA"/>
        </w:rPr>
        <w:t>–</w:t>
      </w:r>
      <w:r w:rsidRPr="00A102CB">
        <w:rPr>
          <w:rFonts w:eastAsia="Times New Roman" w:cs="Times New Roman"/>
          <w:sz w:val="28"/>
          <w:szCs w:val="28"/>
          <w:lang w:val="uk-UA" w:eastAsia="uk-UA"/>
        </w:rPr>
        <w:t xml:space="preserve"> сімейства Windows CE, Windows Pocket PC, </w:t>
      </w:r>
      <w:r w:rsidRPr="00A102CB">
        <w:rPr>
          <w:rFonts w:eastAsia="Times New Roman" w:cs="Times New Roman"/>
          <w:sz w:val="28"/>
          <w:szCs w:val="28"/>
          <w:lang w:val="en-US" w:eastAsia="uk-UA"/>
        </w:rPr>
        <w:t>Windows</w:t>
      </w:r>
      <w:r w:rsidRPr="00A102CB">
        <w:rPr>
          <w:rFonts w:eastAsia="Times New Roman" w:cs="Times New Roman"/>
          <w:sz w:val="28"/>
          <w:szCs w:val="28"/>
          <w:lang w:val="uk-UA" w:eastAsia="uk-UA"/>
        </w:rPr>
        <w:t xml:space="preserve"> </w:t>
      </w:r>
      <w:r w:rsidRPr="00A102CB">
        <w:rPr>
          <w:rFonts w:eastAsia="Times New Roman" w:cs="Times New Roman"/>
          <w:sz w:val="28"/>
          <w:szCs w:val="28"/>
          <w:lang w:val="en-US" w:eastAsia="uk-UA"/>
        </w:rPr>
        <w:t>Phone</w:t>
      </w:r>
      <w:r w:rsidRPr="00A102CB">
        <w:rPr>
          <w:rFonts w:eastAsia="Times New Roman" w:cs="Times New Roman"/>
          <w:sz w:val="28"/>
          <w:szCs w:val="28"/>
          <w:lang w:val="uk-UA" w:eastAsia="uk-UA"/>
        </w:rPr>
        <w:t>;</w:t>
      </w:r>
    </w:p>
    <w:p w:rsidR="00A102CB" w:rsidRDefault="00FA3EB4" w:rsidP="00D56E26">
      <w:pPr>
        <w:pStyle w:val="a9"/>
        <w:numPr>
          <w:ilvl w:val="0"/>
          <w:numId w:val="6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 xml:space="preserve">спеціалізовані функціональні сервери: сервери реляційних баз даних (Microsoft SQL Server), веб-сервери (IIS </w:t>
      </w:r>
      <w:r w:rsidR="007F3DF9">
        <w:rPr>
          <w:rFonts w:eastAsia="Times New Roman" w:cs="Times New Roman"/>
          <w:color w:val="202122"/>
          <w:sz w:val="28"/>
          <w:szCs w:val="28"/>
          <w:lang w:val="uk-UA"/>
        </w:rPr>
        <w:t>–</w:t>
      </w:r>
      <w:r w:rsidRPr="00A102CB">
        <w:rPr>
          <w:rFonts w:eastAsia="Times New Roman" w:cs="Times New Roman"/>
          <w:sz w:val="28"/>
          <w:szCs w:val="28"/>
          <w:lang w:val="uk-UA" w:eastAsia="uk-UA"/>
        </w:rPr>
        <w:t xml:space="preserve"> Internet Information Server), системи побудови сховищ даних (Analysis Services) та деяких інших;</w:t>
      </w:r>
    </w:p>
    <w:p w:rsidR="00A102CB" w:rsidRDefault="00FA3EB4" w:rsidP="00D56E26">
      <w:pPr>
        <w:pStyle w:val="a9"/>
        <w:numPr>
          <w:ilvl w:val="0"/>
          <w:numId w:val="6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 xml:space="preserve">засоби розробки додатків; </w:t>
      </w:r>
    </w:p>
    <w:p w:rsidR="004057FB" w:rsidRPr="00A102CB" w:rsidRDefault="00FA3EB4" w:rsidP="00D56E26">
      <w:pPr>
        <w:pStyle w:val="a9"/>
        <w:numPr>
          <w:ilvl w:val="0"/>
          <w:numId w:val="61"/>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користувацькі програмні продукти для платформи Windows: веб-браузери, поштові клієнти, програми верстки у форматі HTML, офісні додатки, мультимедійні додатки та інші.</w:t>
      </w:r>
    </w:p>
    <w:p w:rsidR="004057FB" w:rsidRDefault="00FA3EB4">
      <w:pPr>
        <w:shd w:val="clear" w:color="auto" w:fill="FFFFFF"/>
        <w:spacing w:after="0" w:line="360" w:lineRule="auto"/>
        <w:ind w:firstLine="709"/>
        <w:jc w:val="both"/>
        <w:rPr>
          <w:rFonts w:eastAsia="Times New Roman" w:cs="Times New Roman"/>
          <w:sz w:val="28"/>
          <w:szCs w:val="28"/>
          <w:lang w:val="uk-UA" w:eastAsia="uk-UA"/>
        </w:rPr>
      </w:pPr>
      <w:r>
        <w:rPr>
          <w:rFonts w:eastAsia="Times New Roman" w:cs="Times New Roman"/>
          <w:sz w:val="28"/>
          <w:szCs w:val="28"/>
          <w:lang w:val="uk-UA" w:eastAsia="uk-UA"/>
        </w:rPr>
        <w:t xml:space="preserve">Також корпорацією Microsoft була придбана компанія, що займається поставками систем управління підприємствами (систем класу ERP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Enterprise Resource Planning).</w:t>
      </w:r>
    </w:p>
    <w:p w:rsidR="004057FB" w:rsidRDefault="00FA3EB4">
      <w:pPr>
        <w:shd w:val="clear" w:color="auto" w:fill="FFFFFF"/>
        <w:spacing w:after="0" w:line="360" w:lineRule="auto"/>
        <w:ind w:firstLine="709"/>
        <w:jc w:val="both"/>
        <w:rPr>
          <w:rFonts w:eastAsia="Times New Roman" w:cs="Times New Roman"/>
          <w:sz w:val="28"/>
          <w:szCs w:val="28"/>
          <w:lang w:val="uk-UA" w:eastAsia="uk-UA"/>
        </w:rPr>
      </w:pPr>
      <w:r>
        <w:rPr>
          <w:rFonts w:eastAsia="Times New Roman" w:cs="Times New Roman"/>
          <w:sz w:val="28"/>
          <w:szCs w:val="28"/>
          <w:lang w:val="uk-UA" w:eastAsia="uk-UA"/>
        </w:rPr>
        <w:t>В силу того, що програмними продуктами Microsoft користується більшість користувачів персональних комп</w:t>
      </w:r>
      <w:r w:rsidR="00580F22">
        <w:rPr>
          <w:rFonts w:eastAsia="Times New Roman" w:cs="Times New Roman"/>
          <w:sz w:val="28"/>
          <w:szCs w:val="28"/>
          <w:lang w:val="uk-UA" w:eastAsia="uk-UA"/>
        </w:rPr>
        <w:t>’</w:t>
      </w:r>
      <w:r>
        <w:rPr>
          <w:rFonts w:eastAsia="Times New Roman" w:cs="Times New Roman"/>
          <w:sz w:val="28"/>
          <w:szCs w:val="28"/>
          <w:lang w:val="uk-UA" w:eastAsia="uk-UA"/>
        </w:rPr>
        <w:t>ютерів (як приватних, так і в комерційних і урядових організаціях), а на основі серверних програмних платформ Microsoft функціонує більшість інформаційних систем, що забезпечують обробку, зберігання та передачу інформації (в тому числі і в мережі Інтернет), організаційна робота цієї корпорації у сфері інформаційної безпеки має глобальне значення.</w:t>
      </w:r>
    </w:p>
    <w:p w:rsidR="004057FB" w:rsidRDefault="00FA3EB4">
      <w:pPr>
        <w:shd w:val="clear" w:color="auto" w:fill="FFFFFF"/>
        <w:spacing w:after="0" w:line="360" w:lineRule="auto"/>
        <w:ind w:firstLine="709"/>
        <w:jc w:val="both"/>
        <w:rPr>
          <w:rFonts w:eastAsia="Times New Roman" w:cs="Times New Roman"/>
          <w:sz w:val="28"/>
          <w:szCs w:val="28"/>
          <w:lang w:val="uk-UA" w:eastAsia="uk-UA"/>
        </w:rPr>
      </w:pPr>
      <w:r>
        <w:rPr>
          <w:rFonts w:eastAsia="Times New Roman" w:cs="Times New Roman"/>
          <w:sz w:val="28"/>
          <w:szCs w:val="28"/>
          <w:lang w:val="uk-UA" w:eastAsia="uk-UA"/>
        </w:rPr>
        <w:t>Внутрішня організаційна робота у сфері інформаційної безпеки продуктів корпорації Microsoft включає в себе:</w:t>
      </w:r>
    </w:p>
    <w:p w:rsidR="00A102CB" w:rsidRDefault="00FA3EB4" w:rsidP="00E953F1">
      <w:pPr>
        <w:pStyle w:val="a9"/>
        <w:numPr>
          <w:ilvl w:val="0"/>
          <w:numId w:val="3"/>
        </w:numPr>
        <w:shd w:val="clear" w:color="auto" w:fill="FFFFFF"/>
        <w:spacing w:after="0" w:line="360" w:lineRule="auto"/>
        <w:ind w:left="1077" w:hanging="357"/>
        <w:jc w:val="both"/>
        <w:rPr>
          <w:rFonts w:eastAsia="Times New Roman" w:cs="Times New Roman"/>
          <w:sz w:val="28"/>
          <w:szCs w:val="28"/>
          <w:lang w:val="uk-UA" w:eastAsia="uk-UA"/>
        </w:rPr>
      </w:pPr>
      <w:r>
        <w:rPr>
          <w:rFonts w:eastAsia="Times New Roman" w:cs="Times New Roman"/>
          <w:sz w:val="28"/>
          <w:szCs w:val="28"/>
          <w:lang w:val="uk-UA" w:eastAsia="uk-UA"/>
        </w:rPr>
        <w:t xml:space="preserve">проведення спеціальних тренінгів та додаткового навчання розробників програмного забезпечення спеціальним методам, що забезпечує надійність і безпеку виробленого програмного забезпечення (включаючи впровадження і використання для розробки власних продуктів </w:t>
      </w:r>
      <w:r>
        <w:rPr>
          <w:rFonts w:eastAsia="Times New Roman" w:cs="Times New Roman"/>
          <w:sz w:val="28"/>
          <w:szCs w:val="28"/>
          <w:lang w:val="uk-UA" w:eastAsia="uk-UA"/>
        </w:rPr>
        <w:lastRenderedPageBreak/>
        <w:t>методології Життєвого циклу безпечної розробки);</w:t>
      </w:r>
    </w:p>
    <w:p w:rsidR="004057FB" w:rsidRPr="00A102CB" w:rsidRDefault="00FA3EB4" w:rsidP="00E953F1">
      <w:pPr>
        <w:pStyle w:val="a9"/>
        <w:numPr>
          <w:ilvl w:val="0"/>
          <w:numId w:val="3"/>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організацію спеціального Центру вирішення питань безпеки (Microsoft Security Response Center, MSRC), основними завданнями якого є постійний збір інформації та пошук нових вразливостей, вжиття заходів до усунення виявлених вразливостей, координація роботи розробників та недопущення появи раніше виявлених вразливостей в нових продуктах в майбутньому.</w:t>
      </w:r>
    </w:p>
    <w:p w:rsidR="004057FB" w:rsidRDefault="00FA3EB4">
      <w:pPr>
        <w:shd w:val="clear" w:color="auto" w:fill="FFFFFF"/>
        <w:spacing w:after="0" w:line="360" w:lineRule="auto"/>
        <w:ind w:firstLine="709"/>
        <w:jc w:val="both"/>
        <w:rPr>
          <w:rFonts w:eastAsia="Times New Roman" w:cs="Times New Roman"/>
          <w:sz w:val="28"/>
          <w:szCs w:val="28"/>
          <w:lang w:val="uk-UA" w:eastAsia="uk-UA"/>
        </w:rPr>
      </w:pPr>
      <w:r>
        <w:rPr>
          <w:rFonts w:eastAsia="Times New Roman" w:cs="Times New Roman"/>
          <w:sz w:val="28"/>
          <w:szCs w:val="28"/>
          <w:lang w:val="uk-UA" w:eastAsia="uk-UA"/>
        </w:rPr>
        <w:t xml:space="preserve">В організаційній структурі Microsoft крім MSRC існує ще один підрозділ, що спеціалізується на вирішенні питань безпеки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Центр захисту від шкідливих програм (Microsoft Malware Protection Center, MMPC). Він включає в себе кілька лабораторій, розташованих по всьому світу, і займається дослідженням шкідливих програм, забезпечує методичну підтримку розробки різних засобів захисту (таких, як Windows Live OneCare, Windows Defender, Malicious Software Removal Tool), а також бере участь у процедурах реагування на виникнення нових загроз безпеці.</w:t>
      </w:r>
    </w:p>
    <w:p w:rsidR="004057FB" w:rsidRDefault="00FA3EB4">
      <w:pPr>
        <w:shd w:val="clear" w:color="auto" w:fill="FFFFFF"/>
        <w:spacing w:after="0" w:line="360" w:lineRule="auto"/>
        <w:ind w:firstLine="709"/>
        <w:jc w:val="both"/>
        <w:rPr>
          <w:rFonts w:eastAsia="Times New Roman" w:cs="Times New Roman"/>
          <w:sz w:val="28"/>
          <w:szCs w:val="28"/>
          <w:lang w:val="uk-UA" w:eastAsia="uk-UA"/>
        </w:rPr>
      </w:pPr>
      <w:r>
        <w:rPr>
          <w:rFonts w:eastAsia="Times New Roman" w:cs="Times New Roman"/>
          <w:sz w:val="28"/>
          <w:szCs w:val="28"/>
          <w:lang w:val="uk-UA" w:eastAsia="uk-UA"/>
        </w:rPr>
        <w:t>Основними напрямами зовнішньої організаційної роботи корпорації Microsoft у сфері інформаційної безпеки є:</w:t>
      </w:r>
    </w:p>
    <w:p w:rsid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систематичне інформування користувачів операційних систем Windows (а також інших програмних продуктів) про виявлені вразливості та поширення інформації про те, як ці уразливості можуть бути ними усунені;</w:t>
      </w:r>
    </w:p>
    <w:p w:rsid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 xml:space="preserve">реалізація програми попереджувальних захисних дій </w:t>
      </w:r>
      <w:r w:rsidR="007F3DF9">
        <w:rPr>
          <w:rFonts w:eastAsia="Times New Roman" w:cs="Times New Roman"/>
          <w:color w:val="202122"/>
          <w:sz w:val="28"/>
          <w:szCs w:val="28"/>
          <w:lang w:val="uk-UA"/>
        </w:rPr>
        <w:t>–</w:t>
      </w:r>
      <w:r w:rsidRPr="00A102CB">
        <w:rPr>
          <w:rFonts w:eastAsia="Times New Roman" w:cs="Times New Roman"/>
          <w:sz w:val="28"/>
          <w:szCs w:val="28"/>
          <w:lang w:val="uk-UA" w:eastAsia="uk-UA"/>
        </w:rPr>
        <w:t xml:space="preserve"> Microsoft Active Protections Program (MAPP);</w:t>
      </w:r>
    </w:p>
    <w:p w:rsid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підтримка навчання користувачів програмних продуктів (в основному адміністраторів серверних платформ);</w:t>
      </w:r>
    </w:p>
    <w:p w:rsid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 xml:space="preserve">розробка та підтримка методології Життєвого циклу безпечної розробки </w:t>
      </w:r>
      <w:r w:rsidR="007F3DF9">
        <w:rPr>
          <w:rFonts w:eastAsia="Times New Roman" w:cs="Times New Roman"/>
          <w:color w:val="202122"/>
          <w:sz w:val="28"/>
          <w:szCs w:val="28"/>
          <w:lang w:val="uk-UA"/>
        </w:rPr>
        <w:t>–</w:t>
      </w:r>
      <w:r w:rsidRPr="00A102CB">
        <w:rPr>
          <w:rFonts w:eastAsia="Times New Roman" w:cs="Times New Roman"/>
          <w:sz w:val="28"/>
          <w:szCs w:val="28"/>
          <w:lang w:val="uk-UA" w:eastAsia="uk-UA"/>
        </w:rPr>
        <w:t xml:space="preserve"> Microsoft Security Development Lifecycle (SDL);</w:t>
      </w:r>
    </w:p>
    <w:p w:rsid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 xml:space="preserve">партнерська програма Microsoft Security Partners </w:t>
      </w:r>
      <w:r w:rsidR="007F3DF9">
        <w:rPr>
          <w:rFonts w:eastAsia="Times New Roman" w:cs="Times New Roman"/>
          <w:color w:val="202122"/>
          <w:sz w:val="28"/>
          <w:szCs w:val="28"/>
          <w:lang w:val="uk-UA"/>
        </w:rPr>
        <w:t>–</w:t>
      </w:r>
      <w:r w:rsidRPr="00A102CB">
        <w:rPr>
          <w:rFonts w:eastAsia="Times New Roman" w:cs="Times New Roman"/>
          <w:sz w:val="28"/>
          <w:szCs w:val="28"/>
          <w:lang w:val="uk-UA" w:eastAsia="uk-UA"/>
        </w:rPr>
        <w:t xml:space="preserve"> Партнери Microsoft в сфері безпеки;</w:t>
      </w:r>
    </w:p>
    <w:p w:rsid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 xml:space="preserve">Government Security Program (GSP) </w:t>
      </w:r>
      <w:r w:rsidR="007F3DF9">
        <w:rPr>
          <w:rFonts w:eastAsia="Times New Roman" w:cs="Times New Roman"/>
          <w:color w:val="202122"/>
          <w:sz w:val="28"/>
          <w:szCs w:val="28"/>
          <w:lang w:val="uk-UA"/>
        </w:rPr>
        <w:t>–</w:t>
      </w:r>
      <w:r w:rsidRPr="00A102CB">
        <w:rPr>
          <w:rFonts w:eastAsia="Times New Roman" w:cs="Times New Roman"/>
          <w:sz w:val="28"/>
          <w:szCs w:val="28"/>
          <w:lang w:val="uk-UA" w:eastAsia="uk-UA"/>
        </w:rPr>
        <w:t xml:space="preserve"> Програма забезпечення безпеки урядів;</w:t>
      </w:r>
    </w:p>
    <w:p w:rsid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lastRenderedPageBreak/>
        <w:t>організація конференцій з різних аспектів використання програмних продуктів Microsoft;</w:t>
      </w:r>
    </w:p>
    <w:p w:rsid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організація спеціального фонду для боротьби з хакерами;</w:t>
      </w:r>
    </w:p>
    <w:p w:rsid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організація централізованої сертифікації своїх продуктів у державних органах;</w:t>
      </w:r>
    </w:p>
    <w:p w:rsidR="004057FB" w:rsidRPr="00A102CB" w:rsidRDefault="00FA3EB4" w:rsidP="00D56E26">
      <w:pPr>
        <w:pStyle w:val="a9"/>
        <w:numPr>
          <w:ilvl w:val="0"/>
          <w:numId w:val="62"/>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проведення власної конференції з безпеки.</w:t>
      </w:r>
    </w:p>
    <w:p w:rsidR="004057FB" w:rsidRDefault="004057FB">
      <w:pPr>
        <w:shd w:val="clear" w:color="auto" w:fill="FFFFFF"/>
        <w:spacing w:after="0" w:line="360" w:lineRule="auto"/>
        <w:jc w:val="both"/>
        <w:rPr>
          <w:rFonts w:eastAsia="Times New Roman" w:cs="Times New Roman"/>
          <w:sz w:val="28"/>
          <w:szCs w:val="28"/>
          <w:lang w:val="uk-UA" w:eastAsia="uk-UA"/>
        </w:rPr>
      </w:pP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sz w:val="28"/>
          <w:szCs w:val="28"/>
          <w:lang w:val="uk-UA" w:eastAsia="uk-UA"/>
        </w:rPr>
        <w:t xml:space="preserve">Перший напрямок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w:t>
      </w:r>
      <w:r>
        <w:rPr>
          <w:rFonts w:eastAsia="Times New Roman" w:cs="Times New Roman"/>
          <w:b/>
          <w:sz w:val="28"/>
          <w:szCs w:val="28"/>
          <w:lang w:val="uk-UA" w:eastAsia="uk-UA"/>
        </w:rPr>
        <w:t>організація інформування користувачів про виявлені вразливості</w:t>
      </w:r>
      <w:r>
        <w:rPr>
          <w:rFonts w:eastAsia="Times New Roman" w:cs="Times New Roman"/>
          <w:sz w:val="28"/>
          <w:szCs w:val="28"/>
          <w:lang w:val="uk-UA" w:eastAsia="uk-UA"/>
        </w:rPr>
        <w:t xml:space="preserve">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будується на основі т.зв. Бюлетенів Безпеки (</w:t>
      </w:r>
      <w:r w:rsidR="00580F22">
        <w:rPr>
          <w:rFonts w:eastAsia="Times New Roman" w:cs="Times New Roman"/>
          <w:sz w:val="28"/>
          <w:szCs w:val="28"/>
          <w:lang w:val="uk-UA" w:eastAsia="uk-UA"/>
        </w:rPr>
        <w:t>«</w:t>
      </w:r>
      <w:r>
        <w:rPr>
          <w:rFonts w:eastAsia="Times New Roman" w:cs="Times New Roman"/>
          <w:sz w:val="28"/>
          <w:szCs w:val="28"/>
          <w:lang w:val="uk-UA" w:eastAsia="uk-UA"/>
        </w:rPr>
        <w:t>Security Bulletin</w:t>
      </w:r>
      <w:r w:rsidR="00580F22">
        <w:rPr>
          <w:rFonts w:eastAsia="Times New Roman" w:cs="Times New Roman"/>
          <w:sz w:val="28"/>
          <w:szCs w:val="28"/>
          <w:lang w:val="uk-UA" w:eastAsia="uk-UA"/>
        </w:rPr>
        <w:t>»</w:t>
      </w:r>
      <w:r>
        <w:rPr>
          <w:rFonts w:eastAsia="Times New Roman" w:cs="Times New Roman"/>
          <w:sz w:val="28"/>
          <w:szCs w:val="28"/>
          <w:lang w:val="uk-UA" w:eastAsia="uk-UA"/>
        </w:rPr>
        <w:t xml:space="preserve">), що випускаються з певною періодичністю, а також </w:t>
      </w:r>
      <w:r w:rsidR="00E6253B">
        <w:rPr>
          <w:rFonts w:eastAsia="Times New Roman" w:cs="Times New Roman"/>
          <w:sz w:val="28"/>
          <w:szCs w:val="28"/>
          <w:lang w:val="uk-UA" w:eastAsia="uk-UA"/>
        </w:rPr>
        <w:t>після</w:t>
      </w:r>
      <w:r>
        <w:rPr>
          <w:rFonts w:eastAsia="Times New Roman" w:cs="Times New Roman"/>
          <w:sz w:val="28"/>
          <w:szCs w:val="28"/>
          <w:lang w:val="uk-UA" w:eastAsia="uk-UA"/>
        </w:rPr>
        <w:t xml:space="preserve"> виходу спеціальних оновлень, що усувають виявлені вразливості (т.зв. </w:t>
      </w:r>
      <w:r w:rsidR="00580F22">
        <w:rPr>
          <w:rFonts w:eastAsia="Times New Roman" w:cs="Times New Roman"/>
          <w:sz w:val="28"/>
          <w:szCs w:val="28"/>
          <w:lang w:val="uk-UA" w:eastAsia="uk-UA"/>
        </w:rPr>
        <w:t>«</w:t>
      </w:r>
      <w:r>
        <w:rPr>
          <w:rFonts w:eastAsia="Times New Roman" w:cs="Times New Roman"/>
          <w:sz w:val="28"/>
          <w:szCs w:val="28"/>
          <w:lang w:val="uk-UA" w:eastAsia="uk-UA"/>
        </w:rPr>
        <w:t>заплаток</w:t>
      </w:r>
      <w:r w:rsidR="00580F22">
        <w:rPr>
          <w:rFonts w:eastAsia="Times New Roman" w:cs="Times New Roman"/>
          <w:sz w:val="28"/>
          <w:szCs w:val="28"/>
          <w:lang w:val="uk-UA" w:eastAsia="uk-UA"/>
        </w:rPr>
        <w:t>»</w:t>
      </w:r>
      <w:r>
        <w:rPr>
          <w:rFonts w:eastAsia="Times New Roman" w:cs="Times New Roman"/>
          <w:sz w:val="28"/>
          <w:szCs w:val="28"/>
          <w:lang w:val="uk-UA" w:eastAsia="uk-UA"/>
        </w:rPr>
        <w:t xml:space="preserve">, patches). Порядок випуску цих бюлетенів, їх зміст та інші питання регулюються спеціальним організаційним документом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Процедурою Випуску Бюлетенів Безпеки (Security Bulletin Release Process). Також в рамках цієї роботи організовано збір інформації про уразливість, що виявляються користувачами: на Інтернет-сайті компанії розміщена спеціальна форма, заповнивши яку, кожен бажаючий може повідомити про нові самостійно виявлені вразливості в програмних продуктах.</w:t>
      </w: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b/>
          <w:sz w:val="28"/>
          <w:szCs w:val="28"/>
          <w:lang w:val="uk-UA" w:eastAsia="uk-UA"/>
        </w:rPr>
        <w:t xml:space="preserve">Програма попереджувальних захисних дій </w:t>
      </w:r>
      <w:r w:rsidR="007F3DF9">
        <w:rPr>
          <w:rFonts w:eastAsia="Times New Roman" w:cs="Times New Roman"/>
          <w:color w:val="202122"/>
          <w:sz w:val="28"/>
          <w:szCs w:val="28"/>
          <w:lang w:val="uk-UA"/>
        </w:rPr>
        <w:t>–</w:t>
      </w:r>
      <w:r>
        <w:rPr>
          <w:rFonts w:eastAsia="Times New Roman" w:cs="Times New Roman"/>
          <w:b/>
          <w:sz w:val="28"/>
          <w:szCs w:val="28"/>
          <w:lang w:val="uk-UA" w:eastAsia="uk-UA"/>
        </w:rPr>
        <w:t xml:space="preserve"> Microsoft Active Protections Program (MAPP)</w:t>
      </w:r>
      <w:r>
        <w:rPr>
          <w:rFonts w:eastAsia="Times New Roman" w:cs="Times New Roman"/>
          <w:sz w:val="28"/>
          <w:szCs w:val="28"/>
          <w:lang w:val="uk-UA" w:eastAsia="uk-UA"/>
        </w:rPr>
        <w:t xml:space="preserve">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являє собою систему прискореного інформування розробників систем безпеки (антивірусів, систем виявлення і запобігання вторгнень) про </w:t>
      </w:r>
      <w:r w:rsidR="00DA1720">
        <w:rPr>
          <w:rFonts w:eastAsia="Times New Roman" w:cs="Times New Roman"/>
          <w:sz w:val="28"/>
          <w:szCs w:val="28"/>
          <w:lang w:val="uk-UA" w:eastAsia="uk-UA"/>
        </w:rPr>
        <w:t>нововиявлені</w:t>
      </w:r>
      <w:r>
        <w:rPr>
          <w:rFonts w:eastAsia="Times New Roman" w:cs="Times New Roman"/>
          <w:sz w:val="28"/>
          <w:szCs w:val="28"/>
          <w:lang w:val="uk-UA" w:eastAsia="uk-UA"/>
        </w:rPr>
        <w:t xml:space="preserve"> вразливості. Дана програма реалізується для того, щоб сторонні розробники систем безпеки могли не чекати виходу чергового Бюлетеня Безпеки і якомога раніше почати розробляти механізми нейтралізації нових вразливостей на основі своїх програмних рішень. Для участі у даній програмі допускаються розробники систем захисту на основі програмних платформ Microsoft, клієнтська база яких становить не менше 10 тисяч користувачів.</w:t>
      </w: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b/>
          <w:sz w:val="28"/>
          <w:szCs w:val="28"/>
          <w:lang w:val="uk-UA" w:eastAsia="uk-UA"/>
        </w:rPr>
        <w:t>Підтримка системи навчання користувачів та адміністраторів</w:t>
      </w:r>
      <w:r>
        <w:rPr>
          <w:rFonts w:eastAsia="Times New Roman" w:cs="Times New Roman"/>
          <w:sz w:val="28"/>
          <w:szCs w:val="28"/>
          <w:lang w:val="uk-UA" w:eastAsia="uk-UA"/>
        </w:rPr>
        <w:t xml:space="preserve"> реалізується декількома основними способами:</w:t>
      </w:r>
    </w:p>
    <w:p w:rsidR="00A102CB" w:rsidRDefault="00FA3EB4" w:rsidP="00E953F1">
      <w:pPr>
        <w:pStyle w:val="a9"/>
        <w:numPr>
          <w:ilvl w:val="0"/>
          <w:numId w:val="4"/>
        </w:numPr>
        <w:shd w:val="clear" w:color="auto" w:fill="FFFFFF"/>
        <w:spacing w:after="0" w:line="360" w:lineRule="auto"/>
        <w:ind w:left="1077" w:hanging="357"/>
        <w:jc w:val="both"/>
        <w:rPr>
          <w:rFonts w:eastAsia="Times New Roman" w:cs="Times New Roman"/>
          <w:sz w:val="28"/>
          <w:szCs w:val="28"/>
          <w:lang w:val="uk-UA" w:eastAsia="uk-UA"/>
        </w:rPr>
      </w:pPr>
      <w:r>
        <w:rPr>
          <w:rFonts w:eastAsia="Times New Roman" w:cs="Times New Roman"/>
          <w:sz w:val="28"/>
          <w:szCs w:val="28"/>
          <w:lang w:val="uk-UA" w:eastAsia="uk-UA"/>
        </w:rPr>
        <w:t xml:space="preserve">цілеспрямована підготовка та опублікування навчальних посібників, довідників, статей та інших навчальних матеріалів, які містять пояснення, </w:t>
      </w:r>
      <w:r>
        <w:rPr>
          <w:rFonts w:eastAsia="Times New Roman" w:cs="Times New Roman"/>
          <w:sz w:val="28"/>
          <w:szCs w:val="28"/>
          <w:lang w:val="uk-UA" w:eastAsia="uk-UA"/>
        </w:rPr>
        <w:lastRenderedPageBreak/>
        <w:t>покрокові інструкції, приклади конфігурації і сценарії для установки програмних продуктів, в тому числі і такі, які повинні забезпечити вирішення питань інформаційної безпеки;</w:t>
      </w:r>
    </w:p>
    <w:p w:rsidR="00A102CB" w:rsidRDefault="00FA3EB4" w:rsidP="00E953F1">
      <w:pPr>
        <w:pStyle w:val="a9"/>
        <w:numPr>
          <w:ilvl w:val="0"/>
          <w:numId w:val="4"/>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організація та методична підтримка системи професійного навчання та сертифікації фахівців з різних програмних продуктів (у тому числі адміністраторів мережевих операційних систем, баз даних та інших серверних продуктів, таких як Internet Security and Acceleration Server). Така підтримка включає в себе сертифікацію викладачів навчальних центрів, сертифікацію самих навчальних центрів, а також встановлення партнерських відносин з організаціями, що займаються професійним навчанням і професійним тестуванням адміністраторів і розробників інформаційних систем;</w:t>
      </w:r>
    </w:p>
    <w:p w:rsidR="004057FB" w:rsidRPr="00A102CB" w:rsidRDefault="00FA3EB4" w:rsidP="00E953F1">
      <w:pPr>
        <w:pStyle w:val="a9"/>
        <w:numPr>
          <w:ilvl w:val="0"/>
          <w:numId w:val="4"/>
        </w:numPr>
        <w:shd w:val="clear" w:color="auto" w:fill="FFFFFF"/>
        <w:spacing w:after="0" w:line="360" w:lineRule="auto"/>
        <w:ind w:left="1077" w:hanging="357"/>
        <w:jc w:val="both"/>
        <w:rPr>
          <w:rFonts w:eastAsia="Times New Roman" w:cs="Times New Roman"/>
          <w:sz w:val="28"/>
          <w:szCs w:val="28"/>
          <w:lang w:val="uk-UA" w:eastAsia="uk-UA"/>
        </w:rPr>
      </w:pPr>
      <w:r w:rsidRPr="00A102CB">
        <w:rPr>
          <w:rFonts w:eastAsia="Times New Roman" w:cs="Times New Roman"/>
          <w:sz w:val="28"/>
          <w:szCs w:val="28"/>
          <w:lang w:val="uk-UA" w:eastAsia="uk-UA"/>
        </w:rPr>
        <w:t>проведення безкоштовних семінарів для адміністраторів операційних систем, присвячених питанням забезпечення інформаційної безпеки (зокрема, функціональним можливостям тих чи інших програмних продуктів, що забезпечує вирішення певних питань захисту інформації).</w:t>
      </w: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sz w:val="28"/>
          <w:szCs w:val="28"/>
          <w:lang w:val="uk-UA" w:eastAsia="uk-UA"/>
        </w:rPr>
        <w:t xml:space="preserve">Одним з напрямків інформаційної та методичної підтримки спільноти фахівців є просування і популяризація серед розробників інформаційних систем методології </w:t>
      </w:r>
      <w:r>
        <w:rPr>
          <w:rFonts w:eastAsia="Times New Roman" w:cs="Times New Roman"/>
          <w:b/>
          <w:sz w:val="28"/>
          <w:szCs w:val="28"/>
          <w:lang w:val="uk-UA" w:eastAsia="uk-UA"/>
        </w:rPr>
        <w:t xml:space="preserve">Життєвого циклу безпечної розробки </w:t>
      </w:r>
      <w:r w:rsidR="007F3DF9">
        <w:rPr>
          <w:rFonts w:eastAsia="Times New Roman" w:cs="Times New Roman"/>
          <w:color w:val="202122"/>
          <w:sz w:val="28"/>
          <w:szCs w:val="28"/>
          <w:lang w:val="uk-UA"/>
        </w:rPr>
        <w:t>–</w:t>
      </w:r>
      <w:r>
        <w:rPr>
          <w:rFonts w:eastAsia="Times New Roman" w:cs="Times New Roman"/>
          <w:b/>
          <w:sz w:val="28"/>
          <w:szCs w:val="28"/>
          <w:lang w:val="uk-UA" w:eastAsia="uk-UA"/>
        </w:rPr>
        <w:t xml:space="preserve"> Microsoft Security Development Lifecycle (SDL)</w:t>
      </w:r>
      <w:r>
        <w:rPr>
          <w:rFonts w:eastAsia="Times New Roman" w:cs="Times New Roman"/>
          <w:sz w:val="28"/>
          <w:szCs w:val="28"/>
          <w:lang w:val="uk-UA" w:eastAsia="uk-UA"/>
        </w:rPr>
        <w:t xml:space="preserve">. Дана методологія являє собою набір універсальних методичних, технічних і організаційних рекомендацій і прийомів, у сукупності забезпечують істотне підвищення рівня безпеки розроблюваного ПЗ. Так, за твердженням Microsoft, після впровадження даної методології їй вдалося знизити загальне число вразливостей, виявлених в SQL Server протягом трьох років після випуску продукту на ринок, на 91% (якщо в MS SQL 2000 було виявлено 34 вразливості, то в MS SQL 2005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всього 3 уразливості).</w:t>
      </w: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sz w:val="28"/>
          <w:szCs w:val="28"/>
          <w:lang w:val="uk-UA" w:eastAsia="uk-UA"/>
        </w:rPr>
        <w:t>Просування даної методології в середовищі розробників інформаційних систем включає в себе:</w:t>
      </w:r>
    </w:p>
    <w:p w:rsidR="00205900" w:rsidRDefault="00FA3EB4" w:rsidP="00E953F1">
      <w:pPr>
        <w:pStyle w:val="a9"/>
        <w:numPr>
          <w:ilvl w:val="0"/>
          <w:numId w:val="5"/>
        </w:numPr>
        <w:shd w:val="clear" w:color="auto" w:fill="FFFFFF"/>
        <w:spacing w:after="0" w:line="360" w:lineRule="auto"/>
        <w:ind w:left="1077" w:hanging="357"/>
        <w:jc w:val="both"/>
        <w:rPr>
          <w:rFonts w:eastAsia="Times New Roman" w:cs="Times New Roman"/>
          <w:sz w:val="28"/>
          <w:szCs w:val="28"/>
          <w:lang w:val="uk-UA" w:eastAsia="uk-UA"/>
        </w:rPr>
      </w:pPr>
      <w:r>
        <w:rPr>
          <w:rFonts w:eastAsia="Times New Roman" w:cs="Times New Roman"/>
          <w:sz w:val="28"/>
          <w:szCs w:val="28"/>
          <w:lang w:val="uk-UA" w:eastAsia="uk-UA"/>
        </w:rPr>
        <w:t>опублікування і постійний розвиток самої методології;</w:t>
      </w:r>
    </w:p>
    <w:p w:rsidR="00205900" w:rsidRDefault="00FA3EB4" w:rsidP="00E953F1">
      <w:pPr>
        <w:pStyle w:val="a9"/>
        <w:numPr>
          <w:ilvl w:val="0"/>
          <w:numId w:val="5"/>
        </w:numPr>
        <w:shd w:val="clear" w:color="auto" w:fill="FFFFFF"/>
        <w:spacing w:after="0" w:line="360" w:lineRule="auto"/>
        <w:ind w:left="1077" w:hanging="357"/>
        <w:jc w:val="both"/>
        <w:rPr>
          <w:rFonts w:eastAsia="Times New Roman" w:cs="Times New Roman"/>
          <w:sz w:val="28"/>
          <w:szCs w:val="28"/>
          <w:lang w:val="uk-UA" w:eastAsia="uk-UA"/>
        </w:rPr>
      </w:pPr>
      <w:r w:rsidRPr="00205900">
        <w:rPr>
          <w:rFonts w:eastAsia="Times New Roman" w:cs="Times New Roman"/>
          <w:sz w:val="28"/>
          <w:szCs w:val="28"/>
          <w:lang w:val="uk-UA" w:eastAsia="uk-UA"/>
        </w:rPr>
        <w:t>організацію професійного співтовариства (SDL Pro Network), яке об</w:t>
      </w:r>
      <w:r w:rsidR="00580F22" w:rsidRPr="00205900">
        <w:rPr>
          <w:rFonts w:eastAsia="Times New Roman" w:cs="Times New Roman"/>
          <w:sz w:val="28"/>
          <w:szCs w:val="28"/>
          <w:lang w:val="uk-UA" w:eastAsia="uk-UA"/>
        </w:rPr>
        <w:t>’</w:t>
      </w:r>
      <w:r w:rsidRPr="00205900">
        <w:rPr>
          <w:rFonts w:eastAsia="Times New Roman" w:cs="Times New Roman"/>
          <w:sz w:val="28"/>
          <w:szCs w:val="28"/>
          <w:lang w:val="uk-UA" w:eastAsia="uk-UA"/>
        </w:rPr>
        <w:t xml:space="preserve">єднує </w:t>
      </w:r>
      <w:r w:rsidRPr="00205900">
        <w:rPr>
          <w:rFonts w:eastAsia="Times New Roman" w:cs="Times New Roman"/>
          <w:sz w:val="28"/>
          <w:szCs w:val="28"/>
          <w:lang w:val="uk-UA" w:eastAsia="uk-UA"/>
        </w:rPr>
        <w:lastRenderedPageBreak/>
        <w:t>консалтингові компанії та навчальні центри, які спеціалізуються на питаннях безпеки;</w:t>
      </w:r>
    </w:p>
    <w:p w:rsidR="004057FB" w:rsidRPr="00205900" w:rsidRDefault="00FA3EB4" w:rsidP="00E953F1">
      <w:pPr>
        <w:pStyle w:val="a9"/>
        <w:numPr>
          <w:ilvl w:val="0"/>
          <w:numId w:val="5"/>
        </w:numPr>
        <w:shd w:val="clear" w:color="auto" w:fill="FFFFFF"/>
        <w:spacing w:after="0" w:line="360" w:lineRule="auto"/>
        <w:ind w:left="1077" w:hanging="357"/>
        <w:jc w:val="both"/>
        <w:rPr>
          <w:rFonts w:eastAsia="Times New Roman" w:cs="Times New Roman"/>
          <w:sz w:val="28"/>
          <w:szCs w:val="28"/>
          <w:lang w:val="uk-UA" w:eastAsia="uk-UA"/>
        </w:rPr>
      </w:pPr>
      <w:r w:rsidRPr="00205900">
        <w:rPr>
          <w:rFonts w:eastAsia="Times New Roman" w:cs="Times New Roman"/>
          <w:sz w:val="28"/>
          <w:szCs w:val="28"/>
          <w:lang w:val="uk-UA" w:eastAsia="uk-UA"/>
        </w:rPr>
        <w:t>розробку та розповсюдження шаблонів для середовища розробки Visual Studio, що підтримують виконання положень методології.</w:t>
      </w:r>
    </w:p>
    <w:p w:rsidR="004057FB" w:rsidRDefault="004057FB">
      <w:pPr>
        <w:shd w:val="clear" w:color="auto" w:fill="FFFFFF"/>
        <w:spacing w:after="0" w:line="360" w:lineRule="auto"/>
        <w:jc w:val="both"/>
        <w:rPr>
          <w:rFonts w:eastAsia="Times New Roman" w:cs="Times New Roman"/>
          <w:sz w:val="28"/>
          <w:szCs w:val="28"/>
          <w:lang w:val="uk-UA" w:eastAsia="uk-UA"/>
        </w:rPr>
      </w:pP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b/>
          <w:sz w:val="28"/>
          <w:szCs w:val="28"/>
          <w:lang w:val="uk-UA" w:eastAsia="uk-UA"/>
        </w:rPr>
        <w:t>Microsoft Security Partners</w:t>
      </w:r>
      <w:r>
        <w:rPr>
          <w:rFonts w:eastAsia="Times New Roman" w:cs="Times New Roman"/>
          <w:sz w:val="28"/>
          <w:szCs w:val="28"/>
          <w:lang w:val="uk-UA" w:eastAsia="uk-UA"/>
        </w:rPr>
        <w:t xml:space="preserve">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програма побудови партнерських відносин з різними незалежними компаніями, що працюють у сфері інформаційної безпеки. Дана програма розвивається за кількома самостійним напрямками:</w:t>
      </w:r>
    </w:p>
    <w:p w:rsidR="007E1CDE" w:rsidRDefault="00FA3EB4" w:rsidP="00E953F1">
      <w:pPr>
        <w:pStyle w:val="a9"/>
        <w:numPr>
          <w:ilvl w:val="0"/>
          <w:numId w:val="6"/>
        </w:numPr>
        <w:shd w:val="clear" w:color="auto" w:fill="FFFFFF"/>
        <w:spacing w:after="0" w:line="360" w:lineRule="auto"/>
        <w:ind w:left="1077" w:hanging="357"/>
        <w:jc w:val="both"/>
        <w:rPr>
          <w:rFonts w:eastAsia="Times New Roman" w:cs="Times New Roman"/>
          <w:sz w:val="28"/>
          <w:szCs w:val="28"/>
          <w:lang w:val="uk-UA" w:eastAsia="uk-UA"/>
        </w:rPr>
      </w:pPr>
      <w:r>
        <w:rPr>
          <w:rFonts w:eastAsia="Times New Roman" w:cs="Times New Roman"/>
          <w:sz w:val="28"/>
          <w:szCs w:val="28"/>
          <w:lang w:val="uk-UA" w:eastAsia="uk-UA"/>
        </w:rPr>
        <w:t xml:space="preserve">Antivirus Partners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Партнерство в створенні антивірусних і захисних програм, а також в обміні актуальною інформацією про нові віруси, які впливають </w:t>
      </w:r>
      <w:r w:rsidR="00600337">
        <w:rPr>
          <w:rFonts w:eastAsia="Times New Roman" w:cs="Times New Roman"/>
          <w:sz w:val="28"/>
          <w:szCs w:val="28"/>
          <w:lang w:val="uk-UA" w:eastAsia="uk-UA"/>
        </w:rPr>
        <w:t xml:space="preserve">на </w:t>
      </w:r>
      <w:r>
        <w:rPr>
          <w:rFonts w:eastAsia="Times New Roman" w:cs="Times New Roman"/>
          <w:sz w:val="28"/>
          <w:szCs w:val="28"/>
          <w:lang w:val="uk-UA" w:eastAsia="uk-UA"/>
        </w:rPr>
        <w:t>різні продукти Microsoft. У цій програмі беруть участь такі фірми, як Symantec, ДіалогНаука, Лабораторія Касперського, Panda Software та інші (всього близько 20 різних компаній);</w:t>
      </w:r>
    </w:p>
    <w:p w:rsidR="007E1CDE" w:rsidRDefault="00FA3EB4" w:rsidP="00E953F1">
      <w:pPr>
        <w:pStyle w:val="a9"/>
        <w:numPr>
          <w:ilvl w:val="0"/>
          <w:numId w:val="6"/>
        </w:numPr>
        <w:shd w:val="clear" w:color="auto" w:fill="FFFFFF"/>
        <w:spacing w:after="0" w:line="360" w:lineRule="auto"/>
        <w:ind w:left="1077" w:hanging="357"/>
        <w:jc w:val="both"/>
        <w:rPr>
          <w:rFonts w:eastAsia="Times New Roman" w:cs="Times New Roman"/>
          <w:sz w:val="28"/>
          <w:szCs w:val="28"/>
          <w:lang w:val="uk-UA" w:eastAsia="uk-UA"/>
        </w:rPr>
      </w:pPr>
      <w:r w:rsidRPr="007E1CDE">
        <w:rPr>
          <w:rFonts w:eastAsia="Times New Roman" w:cs="Times New Roman"/>
          <w:sz w:val="28"/>
          <w:szCs w:val="28"/>
          <w:lang w:val="uk-UA" w:eastAsia="uk-UA"/>
        </w:rPr>
        <w:t xml:space="preserve">Альянс SecureIT </w:t>
      </w:r>
      <w:r w:rsidR="007F3DF9">
        <w:rPr>
          <w:rFonts w:eastAsia="Times New Roman" w:cs="Times New Roman"/>
          <w:color w:val="202122"/>
          <w:sz w:val="28"/>
          <w:szCs w:val="28"/>
          <w:lang w:val="uk-UA"/>
        </w:rPr>
        <w:t>–</w:t>
      </w:r>
      <w:r w:rsidRPr="007E1CDE">
        <w:rPr>
          <w:rFonts w:eastAsia="Times New Roman" w:cs="Times New Roman"/>
          <w:sz w:val="28"/>
          <w:szCs w:val="28"/>
          <w:lang w:val="uk-UA" w:eastAsia="uk-UA"/>
        </w:rPr>
        <w:t xml:space="preserve"> партнерство з розробниками рішень у сфері безпеки (VeriSign, Trend Micro, Symantec та </w:t>
      </w:r>
      <w:r w:rsidR="00DA1720" w:rsidRPr="007E1CDE">
        <w:rPr>
          <w:rFonts w:eastAsia="Times New Roman" w:cs="Times New Roman"/>
          <w:sz w:val="28"/>
          <w:szCs w:val="28"/>
          <w:lang w:val="uk-UA" w:eastAsia="uk-UA"/>
        </w:rPr>
        <w:t>ін</w:t>
      </w:r>
      <w:r w:rsidRPr="007E1CDE">
        <w:rPr>
          <w:rFonts w:eastAsia="Times New Roman" w:cs="Times New Roman"/>
          <w:sz w:val="28"/>
          <w:szCs w:val="28"/>
          <w:lang w:val="uk-UA" w:eastAsia="uk-UA"/>
        </w:rPr>
        <w:t xml:space="preserve">.) </w:t>
      </w:r>
      <w:r w:rsidR="00576F9D" w:rsidRPr="007E1CDE">
        <w:rPr>
          <w:rFonts w:eastAsia="Times New Roman" w:cs="Times New Roman"/>
          <w:sz w:val="28"/>
          <w:szCs w:val="28"/>
          <w:lang w:val="uk-UA" w:eastAsia="uk-UA"/>
        </w:rPr>
        <w:t>щ</w:t>
      </w:r>
      <w:r w:rsidRPr="007E1CDE">
        <w:rPr>
          <w:rFonts w:eastAsia="Times New Roman" w:cs="Times New Roman"/>
          <w:sz w:val="28"/>
          <w:szCs w:val="28"/>
          <w:lang w:val="uk-UA" w:eastAsia="uk-UA"/>
        </w:rPr>
        <w:t>одо спільної розробки нових засобів в даній області. Члени альянсу отримують від Microsoft і один від одного закриту інформацію про нові розробки, що дозволяє створювати інтегровані і взаємодіючі рішення;</w:t>
      </w:r>
    </w:p>
    <w:p w:rsidR="007E1CDE" w:rsidRDefault="00FA3EB4" w:rsidP="00E953F1">
      <w:pPr>
        <w:pStyle w:val="a9"/>
        <w:numPr>
          <w:ilvl w:val="0"/>
          <w:numId w:val="6"/>
        </w:numPr>
        <w:shd w:val="clear" w:color="auto" w:fill="FFFFFF"/>
        <w:spacing w:after="0" w:line="360" w:lineRule="auto"/>
        <w:ind w:left="1077" w:hanging="357"/>
        <w:jc w:val="both"/>
        <w:rPr>
          <w:rFonts w:eastAsia="Times New Roman" w:cs="Times New Roman"/>
          <w:sz w:val="28"/>
          <w:szCs w:val="28"/>
          <w:lang w:val="uk-UA" w:eastAsia="uk-UA"/>
        </w:rPr>
      </w:pPr>
      <w:r w:rsidRPr="007E1CDE">
        <w:rPr>
          <w:rFonts w:eastAsia="Times New Roman" w:cs="Times New Roman"/>
          <w:sz w:val="28"/>
          <w:szCs w:val="28"/>
          <w:lang w:val="uk-UA" w:eastAsia="uk-UA"/>
        </w:rPr>
        <w:t xml:space="preserve">ISA Server Partners </w:t>
      </w:r>
      <w:r w:rsidR="007F3DF9">
        <w:rPr>
          <w:rFonts w:eastAsia="Times New Roman" w:cs="Times New Roman"/>
          <w:color w:val="202122"/>
          <w:sz w:val="28"/>
          <w:szCs w:val="28"/>
          <w:lang w:val="uk-UA"/>
        </w:rPr>
        <w:t>–</w:t>
      </w:r>
      <w:r w:rsidRPr="007E1CDE">
        <w:rPr>
          <w:rFonts w:eastAsia="Times New Roman" w:cs="Times New Roman"/>
          <w:sz w:val="28"/>
          <w:szCs w:val="28"/>
          <w:lang w:val="uk-UA" w:eastAsia="uk-UA"/>
        </w:rPr>
        <w:t xml:space="preserve"> партнерство з розробниками програмних і апаратних рішень, адаптованих для платформи Internet Security and Acceleration Server;</w:t>
      </w:r>
    </w:p>
    <w:p w:rsidR="004057FB" w:rsidRPr="007E1CDE" w:rsidRDefault="00FA3EB4" w:rsidP="00E953F1">
      <w:pPr>
        <w:pStyle w:val="a9"/>
        <w:numPr>
          <w:ilvl w:val="0"/>
          <w:numId w:val="6"/>
        </w:numPr>
        <w:shd w:val="clear" w:color="auto" w:fill="FFFFFF"/>
        <w:spacing w:after="0" w:line="360" w:lineRule="auto"/>
        <w:ind w:left="1077" w:hanging="357"/>
        <w:jc w:val="both"/>
        <w:rPr>
          <w:rFonts w:eastAsia="Times New Roman" w:cs="Times New Roman"/>
          <w:sz w:val="28"/>
          <w:szCs w:val="28"/>
          <w:lang w:val="uk-UA" w:eastAsia="uk-UA"/>
        </w:rPr>
      </w:pPr>
      <w:r w:rsidRPr="007E1CDE">
        <w:rPr>
          <w:rFonts w:eastAsia="Times New Roman" w:cs="Times New Roman"/>
          <w:sz w:val="28"/>
          <w:szCs w:val="28"/>
          <w:lang w:val="uk-UA" w:eastAsia="uk-UA"/>
        </w:rPr>
        <w:t xml:space="preserve">Microsoft Windows Rights Management Services Partners </w:t>
      </w:r>
      <w:r w:rsidR="007F3DF9">
        <w:rPr>
          <w:rFonts w:eastAsia="Times New Roman" w:cs="Times New Roman"/>
          <w:color w:val="202122"/>
          <w:sz w:val="28"/>
          <w:szCs w:val="28"/>
          <w:lang w:val="uk-UA"/>
        </w:rPr>
        <w:t>–</w:t>
      </w:r>
      <w:r w:rsidRPr="007E1CDE">
        <w:rPr>
          <w:rFonts w:eastAsia="Times New Roman" w:cs="Times New Roman"/>
          <w:sz w:val="28"/>
          <w:szCs w:val="28"/>
          <w:lang w:val="uk-UA" w:eastAsia="uk-UA"/>
        </w:rPr>
        <w:t xml:space="preserve"> Партнерство з компаніями-розробниками програмних продуктів, розробниками апаратних засобів ідентифікації та системними інтеграторами у питаннях більш повного використання функціональних можливостей ОС Windows, пов</w:t>
      </w:r>
      <w:r w:rsidR="00580F22" w:rsidRPr="007E1CDE">
        <w:rPr>
          <w:rFonts w:eastAsia="Times New Roman" w:cs="Times New Roman"/>
          <w:sz w:val="28"/>
          <w:szCs w:val="28"/>
          <w:lang w:val="uk-UA" w:eastAsia="uk-UA"/>
        </w:rPr>
        <w:t>’</w:t>
      </w:r>
      <w:r w:rsidRPr="007E1CDE">
        <w:rPr>
          <w:rFonts w:eastAsia="Times New Roman" w:cs="Times New Roman"/>
          <w:sz w:val="28"/>
          <w:szCs w:val="28"/>
          <w:lang w:val="uk-UA" w:eastAsia="uk-UA"/>
        </w:rPr>
        <w:t>язаних з управлінням правами користувачів і доступом до інформаційних ресурсів. Дана програма включає в себе три категорії партнерів: Незалежних постачальників ПЗ, Розробників інфраструктурних рішень і Системних інтеграторів.</w:t>
      </w:r>
    </w:p>
    <w:p w:rsidR="004057FB" w:rsidRDefault="004057FB">
      <w:pPr>
        <w:shd w:val="clear" w:color="auto" w:fill="FFFFFF"/>
        <w:spacing w:after="0" w:line="360" w:lineRule="auto"/>
        <w:jc w:val="both"/>
        <w:rPr>
          <w:rFonts w:eastAsia="Times New Roman" w:cs="Times New Roman"/>
          <w:sz w:val="28"/>
          <w:szCs w:val="28"/>
          <w:lang w:val="uk-UA" w:eastAsia="uk-UA"/>
        </w:rPr>
      </w:pP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b/>
          <w:sz w:val="28"/>
          <w:szCs w:val="28"/>
          <w:lang w:val="uk-UA" w:eastAsia="uk-UA"/>
        </w:rPr>
        <w:lastRenderedPageBreak/>
        <w:t>Government Security Program (GSP)</w:t>
      </w:r>
      <w:r>
        <w:rPr>
          <w:rFonts w:eastAsia="Times New Roman" w:cs="Times New Roman"/>
          <w:sz w:val="28"/>
          <w:szCs w:val="28"/>
          <w:lang w:val="uk-UA" w:eastAsia="uk-UA"/>
        </w:rPr>
        <w:t xml:space="preserve">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Програма забезпечення безпеки урядів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являє собою ініціативу з передачі урядовим структурам різних країн вихідних кодів програмних продуктів (головним чином, операційних систем) для того, щоб у фахівців та експертів була можливість переконатися у відсутності істотних вад в цьому програмному забезпеченні. Такий аналіз повинен дати підстави для визнання цих програмних продуктів надійними з точки зору інформаційної безпеки і, таким чином, розширити можливості їх застосування різними організаціями (як урядовими, так і приватними). Також передбачається, що ця програма повинна допомогти усунути наявні недоробки в програмному забезпеченні і розширити партнерство між Microsoft і урядами різних країн у сфері захисту інформації. В рамках програми експертам, що беруть участь у ній, також надається доступ до документації, довідкові матеріали, спеціальні засоби для роботи з вихідними кодами і підтримка з боку фахівців Microsoft. В дану програму включені близько 60 країн, що відповідають певним вимогам </w:t>
      </w:r>
      <w:r w:rsidR="00576F9D">
        <w:rPr>
          <w:rFonts w:eastAsia="Times New Roman" w:cs="Times New Roman"/>
          <w:sz w:val="28"/>
          <w:szCs w:val="28"/>
          <w:lang w:val="uk-UA" w:eastAsia="uk-UA"/>
        </w:rPr>
        <w:t>щодо</w:t>
      </w:r>
      <w:r>
        <w:rPr>
          <w:rFonts w:eastAsia="Times New Roman" w:cs="Times New Roman"/>
          <w:sz w:val="28"/>
          <w:szCs w:val="28"/>
          <w:lang w:val="uk-UA" w:eastAsia="uk-UA"/>
        </w:rPr>
        <w:t xml:space="preserve"> захисту прав на інтелектуальну власність.</w:t>
      </w: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sz w:val="28"/>
          <w:szCs w:val="28"/>
          <w:lang w:val="uk-UA" w:eastAsia="uk-UA"/>
        </w:rPr>
        <w:t>Однією з можливих причин початку реалізації цієї програми стало те, що деякі уряди (наприклад, Німеччини) заявили про можливий перехід урядових і муніципальних установ на альтернативні операційні системи (такі як, наприклад, Linux), для яких доступні вихідні коди. Розвиток цієї тенденції в перспективі могло призвести (і частково вже призвело) до певної втрати ринків збуту продукції Microsoft.</w:t>
      </w:r>
    </w:p>
    <w:p w:rsidR="004057FB" w:rsidRDefault="004057FB">
      <w:pPr>
        <w:shd w:val="clear" w:color="auto" w:fill="FFFFFF"/>
        <w:spacing w:after="0" w:line="360" w:lineRule="auto"/>
        <w:ind w:firstLine="851"/>
        <w:jc w:val="both"/>
        <w:rPr>
          <w:rFonts w:eastAsia="Times New Roman" w:cs="Times New Roman"/>
          <w:sz w:val="28"/>
          <w:szCs w:val="28"/>
          <w:lang w:val="uk-UA" w:eastAsia="uk-UA"/>
        </w:rPr>
      </w:pP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b/>
          <w:sz w:val="28"/>
          <w:szCs w:val="28"/>
          <w:lang w:val="uk-UA" w:eastAsia="uk-UA"/>
        </w:rPr>
        <w:t>Централізована сертифікація програмних продуктів в державних органах</w:t>
      </w:r>
      <w:r>
        <w:rPr>
          <w:rFonts w:eastAsia="Times New Roman" w:cs="Times New Roman"/>
          <w:sz w:val="28"/>
          <w:szCs w:val="28"/>
          <w:lang w:val="uk-UA" w:eastAsia="uk-UA"/>
        </w:rPr>
        <w:t xml:space="preserve"> є для корпорації Microsoft одним з напрямків реалізації концепції розвитку захищених інформаційних систем і передбачає можливість використання програмного забезпечення цієї компанії в інформаційних системах, до яких пред</w:t>
      </w:r>
      <w:r w:rsidR="00580F22">
        <w:rPr>
          <w:rFonts w:eastAsia="Times New Roman" w:cs="Times New Roman"/>
          <w:sz w:val="28"/>
          <w:szCs w:val="28"/>
          <w:lang w:val="uk-UA" w:eastAsia="uk-UA"/>
        </w:rPr>
        <w:t>’</w:t>
      </w:r>
      <w:r>
        <w:rPr>
          <w:rFonts w:eastAsia="Times New Roman" w:cs="Times New Roman"/>
          <w:sz w:val="28"/>
          <w:szCs w:val="28"/>
          <w:lang w:val="uk-UA" w:eastAsia="uk-UA"/>
        </w:rPr>
        <w:t>являються особливі вимоги з погляду надійності та інформаційної безпеки.</w:t>
      </w: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sz w:val="28"/>
          <w:szCs w:val="28"/>
          <w:lang w:val="uk-UA" w:eastAsia="uk-UA"/>
        </w:rPr>
        <w:t xml:space="preserve">Також Microsoft веде роботу з сертифікації деяких своїх продуктів на відповідність стандарту Common Criteria for Information Technology Security Evaluation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універсального стандарту забезпечення інформаційної безпеки, </w:t>
      </w:r>
      <w:r>
        <w:rPr>
          <w:rFonts w:eastAsia="Times New Roman" w:cs="Times New Roman"/>
          <w:sz w:val="28"/>
          <w:szCs w:val="28"/>
          <w:lang w:val="uk-UA" w:eastAsia="uk-UA"/>
        </w:rPr>
        <w:lastRenderedPageBreak/>
        <w:t>офіційно визнаному багатьма державами. Останні покоління операційних систем пройшли сертифікацію за цим стандартом в грудні 2005 року.</w:t>
      </w: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b/>
          <w:sz w:val="28"/>
          <w:szCs w:val="28"/>
          <w:lang w:val="uk-UA" w:eastAsia="uk-UA"/>
        </w:rPr>
        <w:t>Конференція з безпеки BlueHat</w:t>
      </w:r>
      <w:r>
        <w:rPr>
          <w:rFonts w:eastAsia="Times New Roman" w:cs="Times New Roman"/>
          <w:sz w:val="28"/>
          <w:szCs w:val="28"/>
          <w:lang w:val="uk-UA" w:eastAsia="uk-UA"/>
        </w:rPr>
        <w:t xml:space="preserve"> проводиться з 2005 року двічі на рік для обміну думками та ідеями з різних питань інформаційної безпеки. У ній беруть участь тільки фахівці, запрошені компанією Microsoft.</w:t>
      </w:r>
    </w:p>
    <w:p w:rsidR="001040B9" w:rsidRDefault="001040B9">
      <w:pPr>
        <w:shd w:val="clear" w:color="auto" w:fill="FFFFFF"/>
        <w:spacing w:after="0" w:line="360" w:lineRule="auto"/>
        <w:ind w:firstLine="708"/>
        <w:jc w:val="both"/>
        <w:rPr>
          <w:rFonts w:eastAsia="Times New Roman" w:cs="Times New Roman"/>
          <w:b/>
          <w:bCs/>
          <w:sz w:val="28"/>
          <w:szCs w:val="28"/>
          <w:lang w:val="uk-UA" w:eastAsia="uk-UA"/>
        </w:rPr>
      </w:pPr>
    </w:p>
    <w:p w:rsidR="004057FB" w:rsidRPr="00033BA8" w:rsidRDefault="00FA3EB4">
      <w:pPr>
        <w:shd w:val="clear" w:color="auto" w:fill="FFFFFF"/>
        <w:spacing w:after="0" w:line="360" w:lineRule="auto"/>
        <w:ind w:firstLine="708"/>
        <w:jc w:val="both"/>
        <w:rPr>
          <w:rFonts w:eastAsia="Times New Roman" w:cs="Times New Roman"/>
          <w:b/>
          <w:bCs/>
          <w:sz w:val="28"/>
          <w:szCs w:val="28"/>
          <w:lang w:val="uk-UA" w:eastAsia="uk-UA"/>
        </w:rPr>
      </w:pPr>
      <w:r w:rsidRPr="00033BA8">
        <w:rPr>
          <w:rFonts w:eastAsia="Times New Roman" w:cs="Times New Roman"/>
          <w:b/>
          <w:bCs/>
          <w:sz w:val="28"/>
          <w:szCs w:val="28"/>
          <w:lang w:val="uk-UA" w:eastAsia="uk-UA"/>
        </w:rPr>
        <w:t>5.2.2. Корпорац</w:t>
      </w:r>
      <w:r>
        <w:rPr>
          <w:rFonts w:eastAsia="Times New Roman" w:cs="Times New Roman"/>
          <w:b/>
          <w:bCs/>
          <w:sz w:val="28"/>
          <w:szCs w:val="28"/>
          <w:lang w:val="uk-UA" w:eastAsia="uk-UA"/>
        </w:rPr>
        <w:t>і</w:t>
      </w:r>
      <w:r w:rsidRPr="00033BA8">
        <w:rPr>
          <w:rFonts w:eastAsia="Times New Roman" w:cs="Times New Roman"/>
          <w:b/>
          <w:bCs/>
          <w:sz w:val="28"/>
          <w:szCs w:val="28"/>
          <w:lang w:val="uk-UA" w:eastAsia="uk-UA"/>
        </w:rPr>
        <w:t xml:space="preserve">я </w:t>
      </w:r>
      <w:r>
        <w:rPr>
          <w:rFonts w:eastAsia="Times New Roman" w:cs="Times New Roman"/>
          <w:b/>
          <w:bCs/>
          <w:sz w:val="28"/>
          <w:szCs w:val="28"/>
          <w:lang w:eastAsia="uk-UA"/>
        </w:rPr>
        <w:t>Cisco</w:t>
      </w:r>
      <w:r w:rsidRPr="00033BA8">
        <w:rPr>
          <w:rFonts w:eastAsia="Times New Roman" w:cs="Times New Roman"/>
          <w:b/>
          <w:bCs/>
          <w:sz w:val="28"/>
          <w:szCs w:val="28"/>
          <w:lang w:val="uk-UA" w:eastAsia="uk-UA"/>
        </w:rPr>
        <w:t xml:space="preserve"> </w:t>
      </w:r>
      <w:r>
        <w:rPr>
          <w:rFonts w:eastAsia="Times New Roman" w:cs="Times New Roman"/>
          <w:b/>
          <w:bCs/>
          <w:sz w:val="28"/>
          <w:szCs w:val="28"/>
          <w:lang w:eastAsia="uk-UA"/>
        </w:rPr>
        <w:t>Systems</w:t>
      </w:r>
    </w:p>
    <w:p w:rsidR="007E1CDE" w:rsidRDefault="007E1CDE" w:rsidP="007E5E0E">
      <w:pPr>
        <w:shd w:val="clear" w:color="auto" w:fill="FFFFFF"/>
        <w:spacing w:after="0" w:line="360" w:lineRule="auto"/>
        <w:ind w:firstLine="706"/>
        <w:jc w:val="both"/>
        <w:rPr>
          <w:rFonts w:eastAsia="Times New Roman" w:cs="Times New Roman"/>
          <w:sz w:val="28"/>
          <w:szCs w:val="28"/>
          <w:lang w:val="uk-UA" w:eastAsia="uk-UA"/>
        </w:rPr>
      </w:pPr>
    </w:p>
    <w:p w:rsidR="004057FB" w:rsidRDefault="00FA3EB4" w:rsidP="007E5E0E">
      <w:pPr>
        <w:shd w:val="clear" w:color="auto" w:fill="FFFFFF"/>
        <w:spacing w:after="0" w:line="360" w:lineRule="auto"/>
        <w:ind w:firstLine="706"/>
        <w:jc w:val="both"/>
        <w:rPr>
          <w:rFonts w:eastAsia="Times New Roman" w:cs="Times New Roman"/>
          <w:sz w:val="28"/>
          <w:szCs w:val="28"/>
          <w:lang w:val="uk-UA" w:eastAsia="uk-UA"/>
        </w:rPr>
      </w:pPr>
      <w:r>
        <w:rPr>
          <w:rFonts w:eastAsia="Times New Roman" w:cs="Times New Roman"/>
          <w:sz w:val="28"/>
          <w:szCs w:val="28"/>
          <w:lang w:val="uk-UA" w:eastAsia="uk-UA"/>
        </w:rPr>
        <w:t>Компанія Cisco Systems, заснована в 1984 році групою фахівців Стенфордського університету, в даний час є світовим лідером у виробництві обладнання для мереж передачі даних. На основі обладнання, виробленого цією компанією, функціонують глобальні мережі передачі даних, а також мережі багатьох урядових організацій і великих компаній.</w:t>
      </w:r>
    </w:p>
    <w:p w:rsidR="004057FB" w:rsidRDefault="00FA3EB4">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sz w:val="28"/>
          <w:szCs w:val="28"/>
          <w:lang w:val="uk-UA" w:eastAsia="uk-UA"/>
        </w:rPr>
        <w:t>У зв</w:t>
      </w:r>
      <w:r w:rsidR="00580F22">
        <w:rPr>
          <w:rFonts w:eastAsia="Times New Roman" w:cs="Times New Roman"/>
          <w:sz w:val="28"/>
          <w:szCs w:val="28"/>
          <w:lang w:val="uk-UA" w:eastAsia="uk-UA"/>
        </w:rPr>
        <w:t>’</w:t>
      </w:r>
      <w:r>
        <w:rPr>
          <w:rFonts w:eastAsia="Times New Roman" w:cs="Times New Roman"/>
          <w:sz w:val="28"/>
          <w:szCs w:val="28"/>
          <w:lang w:val="uk-UA" w:eastAsia="uk-UA"/>
        </w:rPr>
        <w:t>язку з тим, що обладнання цієї компанії забезпечує функціонування більшості найбільш значущих і відповідальних мереж передачі даних, її організаційна підтримка вирішення питань інформаційної безпеки має глобальне значення.</w:t>
      </w:r>
    </w:p>
    <w:p w:rsidR="007E1CDE" w:rsidRDefault="007E1CDE">
      <w:pPr>
        <w:shd w:val="clear" w:color="auto" w:fill="FFFFFF"/>
        <w:spacing w:after="0" w:line="360" w:lineRule="auto"/>
        <w:ind w:firstLine="851"/>
        <w:jc w:val="both"/>
        <w:rPr>
          <w:rFonts w:eastAsia="Times New Roman" w:cs="Times New Roman"/>
          <w:sz w:val="28"/>
          <w:szCs w:val="28"/>
          <w:lang w:val="uk-UA" w:eastAsia="uk-UA"/>
        </w:rPr>
      </w:pPr>
    </w:p>
    <w:p w:rsidR="004057FB" w:rsidRDefault="007E1CDE">
      <w:pPr>
        <w:shd w:val="clear" w:color="auto" w:fill="FFFFFF"/>
        <w:spacing w:after="0" w:line="360" w:lineRule="auto"/>
        <w:ind w:firstLine="851"/>
        <w:jc w:val="both"/>
        <w:rPr>
          <w:rFonts w:eastAsia="Times New Roman" w:cs="Times New Roman"/>
          <w:sz w:val="28"/>
          <w:szCs w:val="28"/>
          <w:lang w:val="uk-UA" w:eastAsia="uk-UA"/>
        </w:rPr>
      </w:pPr>
      <w:r>
        <w:rPr>
          <w:rFonts w:eastAsia="Times New Roman" w:cs="Times New Roman"/>
          <w:sz w:val="28"/>
          <w:szCs w:val="28"/>
          <w:lang w:val="uk-UA" w:eastAsia="uk-UA"/>
        </w:rPr>
        <w:t>До</w:t>
      </w:r>
      <w:r w:rsidR="00FA3EB4">
        <w:rPr>
          <w:rFonts w:eastAsia="Times New Roman" w:cs="Times New Roman"/>
          <w:sz w:val="28"/>
          <w:szCs w:val="28"/>
          <w:lang w:val="uk-UA" w:eastAsia="uk-UA"/>
        </w:rPr>
        <w:t xml:space="preserve"> числ</w:t>
      </w:r>
      <w:r>
        <w:rPr>
          <w:rFonts w:eastAsia="Times New Roman" w:cs="Times New Roman"/>
          <w:sz w:val="28"/>
          <w:szCs w:val="28"/>
          <w:lang w:val="uk-UA" w:eastAsia="uk-UA"/>
        </w:rPr>
        <w:t>а</w:t>
      </w:r>
      <w:r w:rsidR="00FA3EB4">
        <w:rPr>
          <w:rFonts w:eastAsia="Times New Roman" w:cs="Times New Roman"/>
          <w:sz w:val="28"/>
          <w:szCs w:val="28"/>
          <w:lang w:val="uk-UA" w:eastAsia="uk-UA"/>
        </w:rPr>
        <w:t xml:space="preserve"> основних напрямків організаційної роботи компанії Cisco входять:</w:t>
      </w:r>
    </w:p>
    <w:p w:rsidR="007E1CDE" w:rsidRDefault="00FA3EB4" w:rsidP="00E953F1">
      <w:pPr>
        <w:pStyle w:val="a9"/>
        <w:numPr>
          <w:ilvl w:val="0"/>
          <w:numId w:val="7"/>
        </w:numPr>
        <w:shd w:val="clear" w:color="auto" w:fill="FFFFFF"/>
        <w:spacing w:after="0" w:line="360" w:lineRule="auto"/>
        <w:ind w:left="1077" w:hanging="357"/>
        <w:jc w:val="both"/>
        <w:rPr>
          <w:rFonts w:eastAsia="Times New Roman" w:cs="Times New Roman"/>
          <w:sz w:val="28"/>
          <w:szCs w:val="28"/>
          <w:lang w:val="uk-UA" w:eastAsia="uk-UA"/>
        </w:rPr>
      </w:pPr>
      <w:r>
        <w:rPr>
          <w:rFonts w:eastAsia="Times New Roman" w:cs="Times New Roman"/>
          <w:sz w:val="28"/>
          <w:szCs w:val="28"/>
          <w:lang w:val="uk-UA" w:eastAsia="uk-UA"/>
        </w:rPr>
        <w:t xml:space="preserve">підтримка мережі освітніх центрів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Мережева Академія Cisco </w:t>
      </w:r>
      <w:r w:rsidR="007F3DF9">
        <w:rPr>
          <w:rFonts w:eastAsia="Times New Roman" w:cs="Times New Roman"/>
          <w:color w:val="202122"/>
          <w:sz w:val="28"/>
          <w:szCs w:val="28"/>
          <w:lang w:val="uk-UA"/>
        </w:rPr>
        <w:t>–</w:t>
      </w:r>
      <w:r>
        <w:rPr>
          <w:rFonts w:eastAsia="Times New Roman" w:cs="Times New Roman"/>
          <w:sz w:val="28"/>
          <w:szCs w:val="28"/>
          <w:lang w:val="uk-UA" w:eastAsia="uk-UA"/>
        </w:rPr>
        <w:t xml:space="preserve"> при різних навчальних закладах і підприємствах. Робота Мережевих академій по всьому світу забезпечує підготовку фахівців з адміністрування мереж та забезпечення мережевої безпеки і централізовано підтримується головним офісом, який здійснює підготовку викладачів, надає навчальні матеріали, веде облік слухачів, здійснює екзаменаційне тестування випускників, виписує міжнародні сертифікати </w:t>
      </w:r>
      <w:r w:rsidR="00576F9D">
        <w:rPr>
          <w:rFonts w:eastAsia="Times New Roman" w:cs="Times New Roman"/>
          <w:sz w:val="28"/>
          <w:szCs w:val="28"/>
          <w:lang w:val="uk-UA" w:eastAsia="uk-UA"/>
        </w:rPr>
        <w:t>тощо</w:t>
      </w:r>
      <w:r>
        <w:rPr>
          <w:rFonts w:eastAsia="Times New Roman" w:cs="Times New Roman"/>
          <w:sz w:val="28"/>
          <w:szCs w:val="28"/>
          <w:lang w:val="uk-UA" w:eastAsia="uk-UA"/>
        </w:rPr>
        <w:t>.</w:t>
      </w:r>
    </w:p>
    <w:p w:rsidR="007E1CDE" w:rsidRDefault="00FA3EB4" w:rsidP="00E953F1">
      <w:pPr>
        <w:pStyle w:val="a9"/>
        <w:numPr>
          <w:ilvl w:val="0"/>
          <w:numId w:val="7"/>
        </w:numPr>
        <w:shd w:val="clear" w:color="auto" w:fill="FFFFFF"/>
        <w:spacing w:after="0" w:line="360" w:lineRule="auto"/>
        <w:ind w:left="1077" w:hanging="357"/>
        <w:jc w:val="both"/>
        <w:rPr>
          <w:rFonts w:eastAsia="Times New Roman" w:cs="Times New Roman"/>
          <w:sz w:val="28"/>
          <w:szCs w:val="28"/>
          <w:lang w:val="uk-UA" w:eastAsia="uk-UA"/>
        </w:rPr>
      </w:pPr>
      <w:r w:rsidRPr="007E1CDE">
        <w:rPr>
          <w:rFonts w:eastAsia="Times New Roman" w:cs="Times New Roman"/>
          <w:sz w:val="28"/>
          <w:szCs w:val="28"/>
          <w:lang w:val="uk-UA" w:eastAsia="uk-UA"/>
        </w:rPr>
        <w:t xml:space="preserve">організація та координація роботи постачальників різних компонентів інформаційної інфраструктури на основі програми Network Admission Control (NAC) </w:t>
      </w:r>
      <w:r w:rsidR="007F3DF9">
        <w:rPr>
          <w:rFonts w:eastAsia="Times New Roman" w:cs="Times New Roman"/>
          <w:color w:val="202122"/>
          <w:sz w:val="28"/>
          <w:szCs w:val="28"/>
          <w:lang w:val="uk-UA"/>
        </w:rPr>
        <w:t>–</w:t>
      </w:r>
      <w:r w:rsidRPr="007E1CDE">
        <w:rPr>
          <w:rFonts w:eastAsia="Times New Roman" w:cs="Times New Roman"/>
          <w:sz w:val="28"/>
          <w:szCs w:val="28"/>
          <w:lang w:val="uk-UA" w:eastAsia="uk-UA"/>
        </w:rPr>
        <w:t xml:space="preserve"> Управління Доступом в Мережу. В рамках даної програми, ініційованої в 2003 році спільно з провідними постачальниками </w:t>
      </w:r>
      <w:r w:rsidRPr="007E1CDE">
        <w:rPr>
          <w:rFonts w:eastAsia="Times New Roman" w:cs="Times New Roman"/>
          <w:sz w:val="28"/>
          <w:szCs w:val="28"/>
          <w:lang w:val="uk-UA" w:eastAsia="uk-UA"/>
        </w:rPr>
        <w:lastRenderedPageBreak/>
        <w:t>антивірусів (Network Associates, Symantec і Trend Micro) і націленої на вирішення різних проблем інформаційної безпеки, Cisco планує реалізувати нові технічні рішення і підходи до забе</w:t>
      </w:r>
      <w:r w:rsidR="00576F9D" w:rsidRPr="007E1CDE">
        <w:rPr>
          <w:rFonts w:eastAsia="Times New Roman" w:cs="Times New Roman"/>
          <w:sz w:val="28"/>
          <w:szCs w:val="28"/>
          <w:lang w:val="uk-UA" w:eastAsia="uk-UA"/>
        </w:rPr>
        <w:t xml:space="preserve">зпечення інформаційної безпеки, що ґрунтуються </w:t>
      </w:r>
      <w:r w:rsidRPr="007E1CDE">
        <w:rPr>
          <w:rFonts w:eastAsia="Times New Roman" w:cs="Times New Roman"/>
          <w:sz w:val="28"/>
          <w:szCs w:val="28"/>
          <w:lang w:val="uk-UA" w:eastAsia="uk-UA"/>
        </w:rPr>
        <w:t>на</w:t>
      </w:r>
      <w:r w:rsidR="00DA1720" w:rsidRPr="007E1CDE">
        <w:rPr>
          <w:rFonts w:eastAsia="Times New Roman" w:cs="Times New Roman"/>
          <w:sz w:val="28"/>
          <w:szCs w:val="28"/>
          <w:lang w:val="uk-UA" w:eastAsia="uk-UA"/>
        </w:rPr>
        <w:t xml:space="preserve"> власному мережевому обладнанні</w:t>
      </w:r>
      <w:r w:rsidRPr="007E1CDE">
        <w:rPr>
          <w:rFonts w:eastAsia="Times New Roman" w:cs="Times New Roman"/>
          <w:sz w:val="28"/>
          <w:szCs w:val="28"/>
          <w:lang w:val="uk-UA" w:eastAsia="uk-UA"/>
        </w:rPr>
        <w:t>. Зокрема, кооперація з постачальниками програмних продуктів в рамках даної програми повинна дозволити автоматично управляти підключенням комп</w:t>
      </w:r>
      <w:r w:rsidR="00580F22" w:rsidRPr="007E1CDE">
        <w:rPr>
          <w:rFonts w:eastAsia="Times New Roman" w:cs="Times New Roman"/>
          <w:sz w:val="28"/>
          <w:szCs w:val="28"/>
          <w:lang w:val="uk-UA" w:eastAsia="uk-UA"/>
        </w:rPr>
        <w:t>’</w:t>
      </w:r>
      <w:r w:rsidRPr="007E1CDE">
        <w:rPr>
          <w:rFonts w:eastAsia="Times New Roman" w:cs="Times New Roman"/>
          <w:sz w:val="28"/>
          <w:szCs w:val="28"/>
          <w:lang w:val="uk-UA" w:eastAsia="uk-UA"/>
        </w:rPr>
        <w:t>ютерів, що не відповідають певним вимогам (політикам) інформаційної безпеки;</w:t>
      </w:r>
    </w:p>
    <w:p w:rsidR="007E1CDE" w:rsidRDefault="00FA3EB4" w:rsidP="00E953F1">
      <w:pPr>
        <w:pStyle w:val="a9"/>
        <w:numPr>
          <w:ilvl w:val="0"/>
          <w:numId w:val="7"/>
        </w:numPr>
        <w:shd w:val="clear" w:color="auto" w:fill="FFFFFF"/>
        <w:spacing w:after="0" w:line="360" w:lineRule="auto"/>
        <w:ind w:left="1077" w:hanging="357"/>
        <w:jc w:val="both"/>
        <w:rPr>
          <w:rFonts w:eastAsia="Times New Roman" w:cs="Times New Roman"/>
          <w:sz w:val="28"/>
          <w:szCs w:val="28"/>
          <w:lang w:val="uk-UA" w:eastAsia="uk-UA"/>
        </w:rPr>
      </w:pPr>
      <w:r w:rsidRPr="007E1CDE">
        <w:rPr>
          <w:rFonts w:eastAsia="Times New Roman" w:cs="Times New Roman"/>
          <w:sz w:val="28"/>
          <w:szCs w:val="28"/>
          <w:lang w:val="uk-UA" w:eastAsia="uk-UA"/>
        </w:rPr>
        <w:t xml:space="preserve">організація роботи Cisco Product Security Incident Response Team (PSIRT) </w:t>
      </w:r>
      <w:r w:rsidR="007F3DF9">
        <w:rPr>
          <w:rFonts w:eastAsia="Times New Roman" w:cs="Times New Roman"/>
          <w:color w:val="202122"/>
          <w:sz w:val="28"/>
          <w:szCs w:val="28"/>
          <w:lang w:val="uk-UA"/>
        </w:rPr>
        <w:t>–</w:t>
      </w:r>
      <w:r w:rsidRPr="007E1CDE">
        <w:rPr>
          <w:rFonts w:eastAsia="Times New Roman" w:cs="Times New Roman"/>
          <w:sz w:val="28"/>
          <w:szCs w:val="28"/>
          <w:lang w:val="uk-UA" w:eastAsia="uk-UA"/>
        </w:rPr>
        <w:t xml:space="preserve"> Групи реагування на інциденти, пов</w:t>
      </w:r>
      <w:r w:rsidR="00580F22" w:rsidRPr="007E1CDE">
        <w:rPr>
          <w:rFonts w:eastAsia="Times New Roman" w:cs="Times New Roman"/>
          <w:sz w:val="28"/>
          <w:szCs w:val="28"/>
          <w:lang w:val="uk-UA" w:eastAsia="uk-UA"/>
        </w:rPr>
        <w:t>’</w:t>
      </w:r>
      <w:r w:rsidRPr="007E1CDE">
        <w:rPr>
          <w:rFonts w:eastAsia="Times New Roman" w:cs="Times New Roman"/>
          <w:sz w:val="28"/>
          <w:szCs w:val="28"/>
          <w:lang w:val="uk-UA" w:eastAsia="uk-UA"/>
        </w:rPr>
        <w:t>язані з безпекою продуктів Cisco. Основним завданням цього підрозділу є збір інформації про виявлені вразливості, їх аналіз, а також координація робіт щодо їх усунення та запобігання негативних наслідків;</w:t>
      </w:r>
    </w:p>
    <w:p w:rsidR="004057FB" w:rsidRPr="007E1CDE" w:rsidRDefault="00FA3EB4" w:rsidP="00E953F1">
      <w:pPr>
        <w:pStyle w:val="a9"/>
        <w:numPr>
          <w:ilvl w:val="0"/>
          <w:numId w:val="7"/>
        </w:numPr>
        <w:shd w:val="clear" w:color="auto" w:fill="FFFFFF"/>
        <w:spacing w:after="0" w:line="360" w:lineRule="auto"/>
        <w:ind w:left="1077" w:hanging="357"/>
        <w:jc w:val="both"/>
        <w:rPr>
          <w:rFonts w:eastAsia="Times New Roman" w:cs="Times New Roman"/>
          <w:sz w:val="28"/>
          <w:szCs w:val="28"/>
          <w:lang w:val="uk-UA" w:eastAsia="uk-UA"/>
        </w:rPr>
      </w:pPr>
      <w:r w:rsidRPr="007E1CDE">
        <w:rPr>
          <w:rFonts w:eastAsia="Times New Roman" w:cs="Times New Roman"/>
          <w:sz w:val="28"/>
          <w:szCs w:val="28"/>
          <w:lang w:val="uk-UA" w:eastAsia="uk-UA"/>
        </w:rPr>
        <w:t>поширення інформації про виявлені вразливості і проблеми з безпекою.</w:t>
      </w:r>
    </w:p>
    <w:p w:rsidR="00DA1720" w:rsidRDefault="00DA1720" w:rsidP="00034173">
      <w:pPr>
        <w:ind w:firstLine="706"/>
        <w:rPr>
          <w:b/>
          <w:lang w:val="uk-UA"/>
        </w:rPr>
      </w:pPr>
    </w:p>
    <w:p w:rsidR="007E1CDE" w:rsidRDefault="007E1CDE" w:rsidP="00034173">
      <w:pPr>
        <w:ind w:firstLine="706"/>
        <w:rPr>
          <w:b/>
          <w:lang w:val="uk-UA"/>
        </w:rPr>
      </w:pPr>
    </w:p>
    <w:p w:rsidR="007E1CDE" w:rsidRDefault="007E1CDE" w:rsidP="00034173">
      <w:pPr>
        <w:ind w:firstLine="706"/>
        <w:rPr>
          <w:b/>
          <w:lang w:val="uk-UA"/>
        </w:rPr>
      </w:pPr>
    </w:p>
    <w:p w:rsidR="00034173" w:rsidRPr="000E0393" w:rsidRDefault="00034173" w:rsidP="00034173">
      <w:pPr>
        <w:ind w:firstLine="706"/>
        <w:rPr>
          <w:b/>
          <w:lang w:val="uk-UA"/>
        </w:rPr>
      </w:pPr>
      <w:r w:rsidRPr="000E0393">
        <w:rPr>
          <w:b/>
          <w:lang w:val="uk-UA"/>
        </w:rPr>
        <w:t>ПИТАННЯ ДЛЯ САМОКОНТРОЛЮ:</w:t>
      </w:r>
    </w:p>
    <w:p w:rsidR="00034173" w:rsidRDefault="00034173" w:rsidP="007E5E0E">
      <w:pPr>
        <w:spacing w:after="0" w:line="360" w:lineRule="auto"/>
        <w:jc w:val="both"/>
        <w:rPr>
          <w:rFonts w:eastAsia="Times New Roman" w:cs="Times New Roman"/>
          <w:sz w:val="28"/>
          <w:szCs w:val="28"/>
          <w:lang w:val="uk-UA" w:eastAsia="uk-UA"/>
        </w:rPr>
      </w:pPr>
      <w:r w:rsidRPr="00CD4D65">
        <w:rPr>
          <w:sz w:val="28"/>
          <w:szCs w:val="28"/>
          <w:lang w:val="uk-UA"/>
        </w:rPr>
        <w:t xml:space="preserve">1. </w:t>
      </w:r>
      <w:r w:rsidR="000D6500">
        <w:rPr>
          <w:sz w:val="28"/>
          <w:szCs w:val="28"/>
          <w:lang w:val="uk-UA"/>
        </w:rPr>
        <w:t xml:space="preserve">Назвіть </w:t>
      </w:r>
      <w:r w:rsidR="000D6500" w:rsidRPr="000D6500">
        <w:rPr>
          <w:sz w:val="28"/>
          <w:szCs w:val="28"/>
          <w:lang w:val="uk-UA"/>
        </w:rPr>
        <w:t>о</w:t>
      </w:r>
      <w:r w:rsidR="000D6500" w:rsidRPr="000D6500">
        <w:rPr>
          <w:rFonts w:eastAsia="Times New Roman" w:cs="Times New Roman"/>
          <w:sz w:val="28"/>
          <w:szCs w:val="28"/>
          <w:lang w:val="uk-UA" w:eastAsia="uk-UA"/>
        </w:rPr>
        <w:t>сновні прийоми зовнішньої організаційної роботи у сфері інформаційної безпеки на рівні великих компаній-постачальників інформаційних систем.</w:t>
      </w:r>
    </w:p>
    <w:p w:rsidR="000D6500" w:rsidRDefault="000D6500" w:rsidP="007E5E0E">
      <w:pPr>
        <w:spacing w:after="0" w:line="360" w:lineRule="auto"/>
        <w:jc w:val="both"/>
        <w:rPr>
          <w:sz w:val="28"/>
          <w:szCs w:val="28"/>
          <w:lang w:val="uk-UA"/>
        </w:rPr>
      </w:pPr>
      <w:r>
        <w:rPr>
          <w:rFonts w:eastAsia="Times New Roman" w:cs="Times New Roman"/>
          <w:sz w:val="28"/>
          <w:szCs w:val="28"/>
          <w:lang w:val="uk-UA" w:eastAsia="uk-UA"/>
        </w:rPr>
        <w:t xml:space="preserve">2. </w:t>
      </w:r>
      <w:r>
        <w:rPr>
          <w:sz w:val="28"/>
          <w:szCs w:val="28"/>
          <w:lang w:val="uk-UA"/>
        </w:rPr>
        <w:t xml:space="preserve">Назвіть </w:t>
      </w:r>
      <w:r w:rsidRPr="000D6500">
        <w:rPr>
          <w:sz w:val="28"/>
          <w:szCs w:val="28"/>
          <w:lang w:val="uk-UA"/>
        </w:rPr>
        <w:t>о</w:t>
      </w:r>
      <w:r w:rsidRPr="000D6500">
        <w:rPr>
          <w:rFonts w:eastAsia="Times New Roman" w:cs="Times New Roman"/>
          <w:sz w:val="28"/>
          <w:szCs w:val="28"/>
          <w:lang w:val="uk-UA" w:eastAsia="uk-UA"/>
        </w:rPr>
        <w:t xml:space="preserve">сновні прийоми </w:t>
      </w:r>
      <w:r>
        <w:rPr>
          <w:rFonts w:eastAsia="Times New Roman" w:cs="Times New Roman"/>
          <w:sz w:val="28"/>
          <w:szCs w:val="28"/>
          <w:lang w:val="uk-UA" w:eastAsia="uk-UA"/>
        </w:rPr>
        <w:t>внутр</w:t>
      </w:r>
      <w:r w:rsidRPr="000D6500">
        <w:rPr>
          <w:rFonts w:eastAsia="Times New Roman" w:cs="Times New Roman"/>
          <w:sz w:val="28"/>
          <w:szCs w:val="28"/>
          <w:lang w:val="uk-UA" w:eastAsia="uk-UA"/>
        </w:rPr>
        <w:t>ішньої організаційної роботи у сфері інформаційної безпеки на рівні великих компаній-постачальників інформаційних систем.</w:t>
      </w:r>
    </w:p>
    <w:p w:rsidR="00034173" w:rsidRPr="00034173" w:rsidRDefault="000D6500" w:rsidP="007E5E0E">
      <w:pPr>
        <w:spacing w:after="0" w:line="360" w:lineRule="auto"/>
        <w:jc w:val="both"/>
        <w:rPr>
          <w:rFonts w:eastAsia="Times New Roman" w:cs="Times New Roman"/>
          <w:bCs/>
          <w:sz w:val="28"/>
          <w:szCs w:val="28"/>
          <w:lang w:val="uk-UA" w:eastAsia="uk-UA"/>
        </w:rPr>
      </w:pPr>
      <w:r>
        <w:rPr>
          <w:sz w:val="28"/>
          <w:szCs w:val="28"/>
          <w:lang w:val="uk-UA"/>
        </w:rPr>
        <w:t>3</w:t>
      </w:r>
      <w:r w:rsidR="00034173">
        <w:rPr>
          <w:sz w:val="28"/>
          <w:szCs w:val="28"/>
          <w:lang w:val="uk-UA"/>
        </w:rPr>
        <w:t xml:space="preserve">. </w:t>
      </w:r>
      <w:r w:rsidR="00034173">
        <w:rPr>
          <w:rFonts w:eastAsia="Times New Roman" w:cs="Times New Roman"/>
          <w:sz w:val="28"/>
          <w:szCs w:val="28"/>
          <w:lang w:val="uk-UA" w:eastAsia="uk-UA"/>
        </w:rPr>
        <w:t xml:space="preserve">Організаційне забезпечення інформаційної безпеки на рівні </w:t>
      </w:r>
      <w:r w:rsidR="00034173" w:rsidRPr="00034173">
        <w:rPr>
          <w:rFonts w:eastAsia="Times New Roman" w:cs="Times New Roman"/>
          <w:bCs/>
          <w:sz w:val="28"/>
          <w:szCs w:val="28"/>
          <w:lang w:val="uk-UA" w:eastAsia="uk-UA"/>
        </w:rPr>
        <w:t xml:space="preserve">Корпорації </w:t>
      </w:r>
      <w:r w:rsidR="00034173" w:rsidRPr="00034173">
        <w:rPr>
          <w:rFonts w:eastAsia="Times New Roman" w:cs="Times New Roman"/>
          <w:bCs/>
          <w:sz w:val="28"/>
          <w:szCs w:val="28"/>
          <w:lang w:eastAsia="uk-UA"/>
        </w:rPr>
        <w:t>Cisco</w:t>
      </w:r>
      <w:r w:rsidR="00034173" w:rsidRPr="00034173">
        <w:rPr>
          <w:rFonts w:eastAsia="Times New Roman" w:cs="Times New Roman"/>
          <w:bCs/>
          <w:sz w:val="28"/>
          <w:szCs w:val="28"/>
          <w:lang w:val="uk-UA" w:eastAsia="uk-UA"/>
        </w:rPr>
        <w:t xml:space="preserve"> </w:t>
      </w:r>
      <w:r w:rsidR="00034173" w:rsidRPr="00034173">
        <w:rPr>
          <w:rFonts w:eastAsia="Times New Roman" w:cs="Times New Roman"/>
          <w:bCs/>
          <w:sz w:val="28"/>
          <w:szCs w:val="28"/>
          <w:lang w:eastAsia="uk-UA"/>
        </w:rPr>
        <w:t>Systems</w:t>
      </w:r>
      <w:r w:rsidR="00034173" w:rsidRPr="00034173">
        <w:rPr>
          <w:rFonts w:eastAsia="Times New Roman" w:cs="Times New Roman"/>
          <w:bCs/>
          <w:sz w:val="28"/>
          <w:szCs w:val="28"/>
          <w:lang w:val="uk-UA" w:eastAsia="uk-UA"/>
        </w:rPr>
        <w:t>.</w:t>
      </w:r>
    </w:p>
    <w:p w:rsidR="00034173" w:rsidRPr="00BD7C81" w:rsidRDefault="000D6500" w:rsidP="007E5E0E">
      <w:pPr>
        <w:spacing w:after="0" w:line="360" w:lineRule="auto"/>
        <w:jc w:val="both"/>
        <w:rPr>
          <w:sz w:val="28"/>
          <w:szCs w:val="28"/>
          <w:lang w:val="uk-UA"/>
        </w:rPr>
        <w:sectPr w:rsidR="00034173" w:rsidRPr="00BD7C81" w:rsidSect="00295163">
          <w:pgSz w:w="11906" w:h="16838"/>
          <w:pgMar w:top="1134" w:right="567" w:bottom="1134" w:left="1418" w:header="283" w:footer="0" w:gutter="0"/>
          <w:cols w:space="720"/>
          <w:formProt w:val="0"/>
          <w:docGrid w:linePitch="326"/>
        </w:sectPr>
      </w:pPr>
      <w:r>
        <w:rPr>
          <w:sz w:val="28"/>
          <w:szCs w:val="28"/>
          <w:lang w:val="uk-UA"/>
        </w:rPr>
        <w:t>4</w:t>
      </w:r>
      <w:r w:rsidR="00034173" w:rsidRPr="00AC2BA7">
        <w:rPr>
          <w:sz w:val="28"/>
          <w:szCs w:val="28"/>
          <w:lang w:val="uk-UA"/>
        </w:rPr>
        <w:t xml:space="preserve">. </w:t>
      </w:r>
      <w:r w:rsidR="00034173" w:rsidRPr="00AC2BA7">
        <w:rPr>
          <w:rFonts w:eastAsia="Times New Roman" w:cs="Times New Roman"/>
          <w:sz w:val="28"/>
          <w:szCs w:val="28"/>
          <w:lang w:val="uk-UA" w:eastAsia="uk-UA"/>
        </w:rPr>
        <w:t>Організаційне забезпечення інформаційної безпеки на рівні</w:t>
      </w:r>
      <w:r w:rsidR="00AC2BA7" w:rsidRPr="00AC2BA7">
        <w:rPr>
          <w:rFonts w:eastAsia="Times New Roman" w:cs="Times New Roman"/>
          <w:sz w:val="28"/>
          <w:szCs w:val="28"/>
          <w:lang w:val="uk-UA" w:eastAsia="uk-UA"/>
        </w:rPr>
        <w:t xml:space="preserve"> </w:t>
      </w:r>
      <w:r w:rsidR="00AC2BA7" w:rsidRPr="00AC2BA7">
        <w:rPr>
          <w:rFonts w:eastAsia="Times New Roman" w:cs="Times New Roman"/>
          <w:bCs/>
          <w:sz w:val="28"/>
          <w:szCs w:val="28"/>
          <w:lang w:eastAsia="uk-UA"/>
        </w:rPr>
        <w:t>Microsoft</w:t>
      </w:r>
      <w:r w:rsidR="00BD7C81">
        <w:rPr>
          <w:rFonts w:eastAsia="Times New Roman" w:cs="Times New Roman"/>
          <w:bCs/>
          <w:sz w:val="28"/>
          <w:szCs w:val="28"/>
          <w:lang w:val="uk-UA" w:eastAsia="uk-UA"/>
        </w:rPr>
        <w:t>.</w:t>
      </w:r>
    </w:p>
    <w:p w:rsidR="004057FB" w:rsidRPr="0071781E" w:rsidRDefault="00FA3EB4">
      <w:pPr>
        <w:spacing w:after="0" w:line="360" w:lineRule="auto"/>
        <w:jc w:val="center"/>
        <w:rPr>
          <w:b/>
          <w:sz w:val="28"/>
        </w:rPr>
      </w:pPr>
      <w:r w:rsidRPr="0071781E">
        <w:rPr>
          <w:b/>
          <w:sz w:val="28"/>
        </w:rPr>
        <w:lastRenderedPageBreak/>
        <w:t>ЛЕКЦІЯ 6</w:t>
      </w:r>
    </w:p>
    <w:p w:rsidR="004057FB" w:rsidRPr="0071781E" w:rsidRDefault="00FA3EB4">
      <w:pPr>
        <w:spacing w:after="0" w:line="360" w:lineRule="auto"/>
        <w:jc w:val="center"/>
        <w:rPr>
          <w:b/>
          <w:sz w:val="28"/>
          <w:shd w:val="clear" w:color="auto" w:fill="FFFFFF"/>
          <w:lang w:val="uk-UA"/>
        </w:rPr>
      </w:pPr>
      <w:r w:rsidRPr="0071781E">
        <w:rPr>
          <w:b/>
          <w:sz w:val="28"/>
          <w:shd w:val="clear" w:color="auto" w:fill="FFFFFF"/>
          <w:lang w:val="uk-UA"/>
        </w:rPr>
        <w:t>ОРГАНІЗАЦІЙНЕ ЗАБЕЗПЕЧЕННЯ ІНФОРМАЦІЙНОЇ БЕЗПЕКИ НА ДЕРЖАВНОМУ РІВНІ: ПРАКТИКА США</w:t>
      </w:r>
    </w:p>
    <w:p w:rsidR="004057FB" w:rsidRPr="0071781E" w:rsidRDefault="0071781E" w:rsidP="0071781E">
      <w:pPr>
        <w:tabs>
          <w:tab w:val="left" w:pos="5910"/>
        </w:tabs>
        <w:spacing w:after="0" w:line="360" w:lineRule="auto"/>
        <w:jc w:val="both"/>
        <w:rPr>
          <w:shd w:val="clear" w:color="auto" w:fill="FFFFFF"/>
          <w:lang w:val="uk-UA"/>
        </w:rPr>
      </w:pPr>
      <w:r>
        <w:rPr>
          <w:shd w:val="clear" w:color="auto" w:fill="FFFFFF"/>
          <w:lang w:val="uk-UA"/>
        </w:rPr>
        <w:tab/>
      </w:r>
    </w:p>
    <w:p w:rsidR="004057FB" w:rsidRDefault="0089015A">
      <w:pPr>
        <w:spacing w:after="0" w:line="360" w:lineRule="auto"/>
        <w:ind w:firstLine="708"/>
        <w:jc w:val="both"/>
        <w:rPr>
          <w:sz w:val="28"/>
          <w:shd w:val="clear" w:color="auto" w:fill="FFFFFF"/>
          <w:lang w:val="uk-UA"/>
        </w:rPr>
      </w:pPr>
      <w:r w:rsidRPr="0071781E">
        <w:rPr>
          <w:sz w:val="28"/>
          <w:shd w:val="clear" w:color="auto" w:fill="FFFFFF"/>
          <w:lang w:val="uk-UA"/>
        </w:rPr>
        <w:t xml:space="preserve">Відповідно до загальної політики, а також наявної базової інфраструктури і сформованої практики державного управління в США протягом декількох років була організована і постійно вдосконалюється система державних органів, що здійснюють діяльність у сфері інформаційної безпеки: були створені спеціальні відомства та розширені завдання та повноваження раніше існуючих. </w:t>
      </w:r>
      <w:r w:rsidR="00C329AD" w:rsidRPr="0071781E">
        <w:rPr>
          <w:sz w:val="28"/>
          <w:shd w:val="clear" w:color="auto" w:fill="FFFFFF"/>
          <w:lang w:val="uk-UA"/>
        </w:rPr>
        <w:t>Таким чином, в</w:t>
      </w:r>
      <w:r w:rsidR="00FA3EB4" w:rsidRPr="0071781E">
        <w:rPr>
          <w:sz w:val="28"/>
          <w:shd w:val="clear" w:color="auto" w:fill="FFFFFF"/>
          <w:lang w:val="uk-UA"/>
        </w:rPr>
        <w:t xml:space="preserve"> лекції викладаються основні положення державної політики США у сфері інформаційної безпеки, а також описується структура і принципи діяльності основних державних органів, які працюють у цій сфері.</w:t>
      </w:r>
      <w:r w:rsidRPr="0089015A">
        <w:rPr>
          <w:sz w:val="28"/>
          <w:shd w:val="clear" w:color="auto" w:fill="FFFFFF"/>
          <w:lang w:val="uk-UA"/>
        </w:rPr>
        <w:t xml:space="preserve"> </w:t>
      </w:r>
    </w:p>
    <w:p w:rsidR="006E38CE" w:rsidRDefault="006E38CE">
      <w:pPr>
        <w:spacing w:after="0" w:line="360" w:lineRule="auto"/>
        <w:ind w:firstLine="708"/>
        <w:jc w:val="both"/>
        <w:rPr>
          <w:b/>
          <w:sz w:val="28"/>
          <w:shd w:val="clear" w:color="auto" w:fill="FFFFFF"/>
          <w:lang w:val="uk-UA"/>
        </w:rPr>
      </w:pPr>
    </w:p>
    <w:p w:rsidR="004057FB" w:rsidRPr="000D3077" w:rsidRDefault="00FA3EB4" w:rsidP="007E5E0E">
      <w:pPr>
        <w:spacing w:after="0" w:line="360" w:lineRule="auto"/>
        <w:jc w:val="both"/>
        <w:rPr>
          <w:sz w:val="28"/>
          <w:shd w:val="clear" w:color="auto" w:fill="FFFFFF"/>
          <w:lang w:val="uk-UA"/>
        </w:rPr>
      </w:pPr>
      <w:r>
        <w:rPr>
          <w:b/>
          <w:sz w:val="28"/>
          <w:shd w:val="clear" w:color="auto" w:fill="FFFFFF"/>
          <w:lang w:val="uk-UA"/>
        </w:rPr>
        <w:t>Ключові слова:</w:t>
      </w:r>
      <w:r w:rsidR="00CA0D19">
        <w:rPr>
          <w:b/>
          <w:sz w:val="28"/>
          <w:shd w:val="clear" w:color="auto" w:fill="FFFFFF"/>
          <w:lang w:val="uk-UA"/>
        </w:rPr>
        <w:t xml:space="preserve"> </w:t>
      </w:r>
      <w:hyperlink r:id="rId70" w:anchor="keyword17" w:history="1">
        <w:r w:rsidRPr="000D3077">
          <w:rPr>
            <w:rStyle w:val="-"/>
            <w:color w:val="auto"/>
            <w:sz w:val="28"/>
            <w:u w:val="none"/>
            <w:shd w:val="clear" w:color="auto" w:fill="FFFFFF"/>
            <w:lang w:val="uk-UA"/>
          </w:rPr>
          <w:t>загроза інформаційн</w:t>
        </w:r>
      </w:hyperlink>
      <w:r w:rsidRPr="000D3077">
        <w:rPr>
          <w:sz w:val="28"/>
          <w:shd w:val="clear" w:color="auto" w:fill="FFFFFF"/>
          <w:lang w:val="uk-UA"/>
        </w:rPr>
        <w:t xml:space="preserve">ій безпеці, </w:t>
      </w:r>
      <w:hyperlink r:id="rId71" w:anchor="keyword18" w:history="1">
        <w:r w:rsidRPr="000D3077">
          <w:rPr>
            <w:rStyle w:val="-"/>
            <w:color w:val="auto"/>
            <w:sz w:val="28"/>
            <w:u w:val="none"/>
            <w:shd w:val="clear" w:color="auto" w:fill="FFFFFF"/>
            <w:lang w:val="uk-UA"/>
          </w:rPr>
          <w:t>обмін інформацією</w:t>
        </w:r>
      </w:hyperlink>
      <w:r w:rsidRPr="000D3077">
        <w:rPr>
          <w:sz w:val="28"/>
          <w:shd w:val="clear" w:color="auto" w:fill="FFFFFF"/>
          <w:lang w:val="uk-UA"/>
        </w:rPr>
        <w:t xml:space="preserve">, </w:t>
      </w:r>
      <w:hyperlink r:id="rId72" w:anchor="keyword22" w:history="1">
        <w:r w:rsidRPr="000D3077">
          <w:rPr>
            <w:rStyle w:val="-"/>
            <w:color w:val="auto"/>
            <w:sz w:val="28"/>
            <w:u w:val="none"/>
            <w:shd w:val="clear" w:color="auto" w:fill="FFFFFF"/>
            <w:lang w:val="uk-UA"/>
          </w:rPr>
          <w:t>оцінка</w:t>
        </w:r>
      </w:hyperlink>
      <w:r w:rsidRPr="000D3077">
        <w:rPr>
          <w:sz w:val="28"/>
          <w:shd w:val="clear" w:color="auto" w:fill="FFFFFF"/>
          <w:lang w:val="uk-UA"/>
        </w:rPr>
        <w:t xml:space="preserve"> вразливостей, </w:t>
      </w:r>
      <w:hyperlink r:id="rId73" w:anchor="keyword24" w:history="1">
        <w:r w:rsidRPr="000D3077">
          <w:rPr>
            <w:rStyle w:val="-"/>
            <w:color w:val="auto"/>
            <w:sz w:val="28"/>
            <w:u w:val="none"/>
            <w:shd w:val="clear" w:color="auto" w:fill="FFFFFF"/>
            <w:lang w:val="uk-UA"/>
          </w:rPr>
          <w:t>інформаційні</w:t>
        </w:r>
      </w:hyperlink>
      <w:r w:rsidRPr="000D3077">
        <w:rPr>
          <w:sz w:val="28"/>
          <w:shd w:val="clear" w:color="auto" w:fill="FFFFFF"/>
          <w:lang w:val="uk-UA"/>
        </w:rPr>
        <w:t xml:space="preserve"> си</w:t>
      </w:r>
      <w:r w:rsidR="000D3077">
        <w:rPr>
          <w:sz w:val="28"/>
          <w:shd w:val="clear" w:color="auto" w:fill="FFFFFF"/>
          <w:lang w:val="uk-UA"/>
        </w:rPr>
        <w:t>ситема</w:t>
      </w:r>
      <w:r w:rsidRPr="000D3077">
        <w:rPr>
          <w:sz w:val="28"/>
          <w:shd w:val="clear" w:color="auto" w:fill="FFFFFF"/>
          <w:lang w:val="uk-UA"/>
        </w:rPr>
        <w:t xml:space="preserve">, </w:t>
      </w:r>
      <w:hyperlink r:id="rId74" w:anchor="keyword68" w:history="1">
        <w:r w:rsidRPr="000D3077">
          <w:rPr>
            <w:rStyle w:val="-"/>
            <w:color w:val="auto"/>
            <w:sz w:val="28"/>
            <w:u w:val="none"/>
            <w:shd w:val="clear" w:color="auto" w:fill="FFFFFF"/>
            <w:lang w:val="uk-UA"/>
          </w:rPr>
          <w:t>безпека</w:t>
        </w:r>
      </w:hyperlink>
      <w:r w:rsidRPr="000D3077">
        <w:rPr>
          <w:sz w:val="28"/>
          <w:shd w:val="clear" w:color="auto" w:fill="FFFFFF"/>
          <w:lang w:val="uk-UA"/>
        </w:rPr>
        <w:t xml:space="preserve"> персоналу. </w:t>
      </w:r>
    </w:p>
    <w:p w:rsidR="004057FB" w:rsidRDefault="004057FB">
      <w:pPr>
        <w:spacing w:after="0" w:line="360" w:lineRule="auto"/>
        <w:jc w:val="both"/>
        <w:rPr>
          <w:shd w:val="clear" w:color="auto" w:fill="FFFFFF"/>
          <w:lang w:val="uk-UA"/>
        </w:rPr>
      </w:pPr>
    </w:p>
    <w:p w:rsidR="004057FB" w:rsidRDefault="00FA3EB4">
      <w:pPr>
        <w:spacing w:after="0" w:line="360" w:lineRule="auto"/>
        <w:ind w:firstLine="708"/>
        <w:jc w:val="both"/>
        <w:rPr>
          <w:b/>
          <w:sz w:val="28"/>
          <w:shd w:val="clear" w:color="auto" w:fill="FFFFFF"/>
          <w:lang w:val="uk-UA"/>
        </w:rPr>
      </w:pPr>
      <w:r>
        <w:rPr>
          <w:b/>
          <w:sz w:val="28"/>
          <w:shd w:val="clear" w:color="auto" w:fill="FFFFFF"/>
          <w:lang w:val="uk-UA"/>
        </w:rPr>
        <w:t>План</w:t>
      </w: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6.1. Загальна політика США у сфері інформаційної безпеки</w:t>
      </w:r>
      <w:r w:rsidR="00497808">
        <w:rPr>
          <w:sz w:val="28"/>
          <w:shd w:val="clear" w:color="auto" w:fill="FFFFFF"/>
          <w:lang w:val="uk-UA"/>
        </w:rPr>
        <w:t>.</w:t>
      </w:r>
    </w:p>
    <w:p w:rsidR="004057FB" w:rsidRDefault="00FA3EB4" w:rsidP="00497808">
      <w:pPr>
        <w:spacing w:after="0" w:line="360" w:lineRule="auto"/>
        <w:ind w:left="1276" w:hanging="568"/>
        <w:jc w:val="both"/>
        <w:rPr>
          <w:sz w:val="28"/>
          <w:shd w:val="clear" w:color="auto" w:fill="FFFFFF"/>
          <w:lang w:val="uk-UA"/>
        </w:rPr>
      </w:pPr>
      <w:r>
        <w:rPr>
          <w:sz w:val="28"/>
          <w:shd w:val="clear" w:color="auto" w:fill="FFFFFF"/>
          <w:lang w:val="uk-UA"/>
        </w:rPr>
        <w:t>6.2. Структура органів державної влади, що забезпечують інформаційну безпеку в США</w:t>
      </w:r>
      <w:r w:rsidR="00497808">
        <w:rPr>
          <w:sz w:val="28"/>
          <w:shd w:val="clear" w:color="auto" w:fill="FFFFFF"/>
          <w:lang w:val="uk-UA"/>
        </w:rPr>
        <w:t>.</w:t>
      </w: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6.3. Федеральні програми та ініціативи, підтримувані державою</w:t>
      </w:r>
      <w:r w:rsidR="00497808">
        <w:rPr>
          <w:sz w:val="28"/>
          <w:shd w:val="clear" w:color="auto" w:fill="FFFFFF"/>
          <w:lang w:val="uk-UA"/>
        </w:rPr>
        <w:t>.</w:t>
      </w:r>
    </w:p>
    <w:p w:rsidR="004057FB" w:rsidRDefault="004057FB">
      <w:pPr>
        <w:spacing w:after="0" w:line="360" w:lineRule="auto"/>
        <w:ind w:firstLine="708"/>
        <w:jc w:val="both"/>
        <w:rPr>
          <w:shd w:val="clear" w:color="auto" w:fill="FFFFFF"/>
          <w:lang w:val="uk-UA"/>
        </w:rPr>
      </w:pPr>
    </w:p>
    <w:p w:rsidR="004057FB" w:rsidRDefault="00FA3EB4">
      <w:pPr>
        <w:spacing w:after="0" w:line="360" w:lineRule="auto"/>
        <w:ind w:firstLine="708"/>
        <w:jc w:val="both"/>
        <w:rPr>
          <w:b/>
          <w:sz w:val="28"/>
          <w:shd w:val="clear" w:color="auto" w:fill="FFFFFF"/>
          <w:lang w:val="uk-UA"/>
        </w:rPr>
      </w:pPr>
      <w:r>
        <w:rPr>
          <w:b/>
          <w:sz w:val="28"/>
          <w:shd w:val="clear" w:color="auto" w:fill="FFFFFF"/>
          <w:lang w:val="uk-UA"/>
        </w:rPr>
        <w:t>6.1. Загальна політика США у сфері інформаційної безпеки</w:t>
      </w:r>
    </w:p>
    <w:p w:rsidR="004057FB" w:rsidRDefault="004057FB">
      <w:pPr>
        <w:spacing w:after="0" w:line="360" w:lineRule="auto"/>
        <w:ind w:firstLine="708"/>
        <w:jc w:val="both"/>
        <w:rPr>
          <w:shd w:val="clear" w:color="auto" w:fill="FFFFFF"/>
          <w:lang w:val="uk-UA"/>
        </w:rPr>
      </w:pP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 xml:space="preserve">В силу того, що США володіють значним фінансовим, технологічним, науково-технічним і військовим потенціалом, а також приділяють велике значення посиленню національної безпеки, захисту цивільних прав та інтересів бізнесу, досвід цієї країни у сфері управління інформаційною безпекою є найбільш важливим для вивчення. Значимість управління інформаційною безпекою в США на державному рівні визначається також тим, що в цій країні сконцентровані найбільші фінансові компанії, дослідницькі установи та корпорації, які суттєво </w:t>
      </w:r>
      <w:r>
        <w:rPr>
          <w:sz w:val="28"/>
          <w:shd w:val="clear" w:color="auto" w:fill="FFFFFF"/>
          <w:lang w:val="uk-UA"/>
        </w:rPr>
        <w:lastRenderedPageBreak/>
        <w:t>впливають на розвиток технологій, фінансову стабільність та економічний розвиток усього світового співтовариства.</w:t>
      </w: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 xml:space="preserve">Одним з ключових напрямів розвитку інформаційної безпеки, так само як і в багатьох інших країнах, є забезпечення національної (державної) безпеки і, зокрема, безпеки інформаційних систем т.зв. </w:t>
      </w:r>
      <w:r w:rsidR="00580F22">
        <w:rPr>
          <w:sz w:val="28"/>
          <w:shd w:val="clear" w:color="auto" w:fill="FFFFFF"/>
          <w:lang w:val="uk-UA"/>
        </w:rPr>
        <w:t>«</w:t>
      </w:r>
      <w:r>
        <w:rPr>
          <w:sz w:val="28"/>
          <w:shd w:val="clear" w:color="auto" w:fill="FFFFFF"/>
          <w:lang w:val="uk-UA"/>
        </w:rPr>
        <w:t>силових</w:t>
      </w:r>
      <w:r w:rsidR="00580F22">
        <w:rPr>
          <w:sz w:val="28"/>
          <w:shd w:val="clear" w:color="auto" w:fill="FFFFFF"/>
          <w:lang w:val="uk-UA"/>
        </w:rPr>
        <w:t>»</w:t>
      </w:r>
      <w:r>
        <w:rPr>
          <w:sz w:val="28"/>
          <w:shd w:val="clear" w:color="auto" w:fill="FFFFFF"/>
          <w:lang w:val="uk-UA"/>
        </w:rPr>
        <w:t xml:space="preserve"> відомств: збройних сил, зовнішньої розвідки та </w:t>
      </w:r>
      <w:r w:rsidR="000D3077">
        <w:rPr>
          <w:sz w:val="28"/>
          <w:shd w:val="clear" w:color="auto" w:fill="FFFFFF"/>
          <w:lang w:val="uk-UA"/>
        </w:rPr>
        <w:t>ін</w:t>
      </w:r>
      <w:r>
        <w:rPr>
          <w:sz w:val="28"/>
          <w:shd w:val="clear" w:color="auto" w:fill="FFFFFF"/>
          <w:lang w:val="uk-UA"/>
        </w:rPr>
        <w:t xml:space="preserve">. Починаючи приблизно з 1992 року основні зусилля з організації заходів у сфері інформаційної безпеки робилися Міністерством оборони США в рамках концепції </w:t>
      </w:r>
      <w:r w:rsidR="00580F22">
        <w:rPr>
          <w:sz w:val="28"/>
          <w:shd w:val="clear" w:color="auto" w:fill="FFFFFF"/>
          <w:lang w:val="uk-UA"/>
        </w:rPr>
        <w:t>«</w:t>
      </w:r>
      <w:r>
        <w:rPr>
          <w:sz w:val="28"/>
          <w:shd w:val="clear" w:color="auto" w:fill="FFFFFF"/>
          <w:lang w:val="uk-UA"/>
        </w:rPr>
        <w:t>Інформаційного протиборства</w:t>
      </w:r>
      <w:r w:rsidR="00580F22">
        <w:rPr>
          <w:sz w:val="28"/>
          <w:shd w:val="clear" w:color="auto" w:fill="FFFFFF"/>
          <w:lang w:val="uk-UA"/>
        </w:rPr>
        <w:t>»</w:t>
      </w:r>
      <w:r>
        <w:rPr>
          <w:sz w:val="28"/>
          <w:shd w:val="clear" w:color="auto" w:fill="FFFFFF"/>
          <w:lang w:val="uk-UA"/>
        </w:rPr>
        <w:t xml:space="preserve">, орієнтованої на вирішення завдань боротьби з системами управління збройними силами </w:t>
      </w:r>
      <w:r w:rsidRPr="00576F9D">
        <w:rPr>
          <w:sz w:val="28"/>
          <w:shd w:val="clear" w:color="auto" w:fill="FFFFFF"/>
          <w:lang w:val="uk-UA"/>
        </w:rPr>
        <w:t>противника</w:t>
      </w:r>
      <w:r>
        <w:rPr>
          <w:sz w:val="28"/>
          <w:shd w:val="clear" w:color="auto" w:fill="FFFFFF"/>
          <w:lang w:val="uk-UA"/>
        </w:rPr>
        <w:t xml:space="preserve"> на різних рівнях та забезпечення безпеки і ефективності власних інформаційних систем армії США. Подальший розвиток ця концепція отримала в 1996 році у вигляді нового польового статуту армії США </w:t>
      </w:r>
      <w:r w:rsidR="00580F22">
        <w:rPr>
          <w:sz w:val="28"/>
          <w:shd w:val="clear" w:color="auto" w:fill="FFFFFF"/>
          <w:lang w:val="uk-UA"/>
        </w:rPr>
        <w:t>«</w:t>
      </w:r>
      <w:r>
        <w:rPr>
          <w:sz w:val="28"/>
          <w:shd w:val="clear" w:color="auto" w:fill="FFFFFF"/>
          <w:lang w:val="uk-UA"/>
        </w:rPr>
        <w:t>Інформаційні операції</w:t>
      </w:r>
      <w:r w:rsidR="00580F22">
        <w:rPr>
          <w:sz w:val="28"/>
          <w:shd w:val="clear" w:color="auto" w:fill="FFFFFF"/>
          <w:lang w:val="uk-UA"/>
        </w:rPr>
        <w:t>»</w:t>
      </w:r>
      <w:r>
        <w:rPr>
          <w:sz w:val="28"/>
          <w:shd w:val="clear" w:color="auto" w:fill="FFFFFF"/>
          <w:lang w:val="uk-UA"/>
        </w:rPr>
        <w:t>.</w:t>
      </w: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В цілому ж початком сучасної цілеспрямованої систематичної організаційної діяльності у сфері інформаційної безпеки на національному рівні можна вважати видання директиви адміністрації Президента Білла Клінтона Presidential</w:t>
      </w:r>
      <w:r w:rsidR="00ED6647" w:rsidRPr="00ED6647">
        <w:rPr>
          <w:sz w:val="28"/>
          <w:shd w:val="clear" w:color="auto" w:fill="FFFFFF"/>
          <w:lang w:val="uk-UA"/>
        </w:rPr>
        <w:t xml:space="preserve"> </w:t>
      </w:r>
      <w:r>
        <w:rPr>
          <w:sz w:val="28"/>
          <w:shd w:val="clear" w:color="auto" w:fill="FFFFFF"/>
          <w:lang w:val="uk-UA"/>
        </w:rPr>
        <w:t xml:space="preserve">Decision Directive 63 (PDD 63) </w:t>
      </w:r>
      <w:r w:rsidR="00580F22">
        <w:rPr>
          <w:sz w:val="28"/>
          <w:shd w:val="clear" w:color="auto" w:fill="FFFFFF"/>
          <w:lang w:val="uk-UA"/>
        </w:rPr>
        <w:t>«</w:t>
      </w:r>
      <w:r>
        <w:rPr>
          <w:sz w:val="28"/>
          <w:shd w:val="clear" w:color="auto" w:fill="FFFFFF"/>
          <w:lang w:val="uk-UA"/>
        </w:rPr>
        <w:t xml:space="preserve">Захист критично важливої </w:t>
      </w:r>
      <w:r w:rsidRPr="00497808">
        <w:rPr>
          <w:sz w:val="28"/>
          <w:highlight w:val="yellow"/>
          <w:shd w:val="clear" w:color="auto" w:fill="FFFFFF"/>
          <w:lang w:val="uk-UA"/>
        </w:rPr>
        <w:t>​​і</w:t>
      </w:r>
      <w:r>
        <w:rPr>
          <w:sz w:val="28"/>
          <w:shd w:val="clear" w:color="auto" w:fill="FFFFFF"/>
          <w:lang w:val="uk-UA"/>
        </w:rPr>
        <w:t>нфраструктури</w:t>
      </w:r>
      <w:r w:rsidR="00580F22">
        <w:rPr>
          <w:sz w:val="28"/>
          <w:shd w:val="clear" w:color="auto" w:fill="FFFFFF"/>
          <w:lang w:val="uk-UA"/>
        </w:rPr>
        <w:t>»</w:t>
      </w:r>
      <w:r>
        <w:rPr>
          <w:sz w:val="28"/>
          <w:shd w:val="clear" w:color="auto" w:fill="FFFFFF"/>
          <w:lang w:val="uk-UA"/>
        </w:rPr>
        <w:t xml:space="preserve"> від 22 травня 1998 року. На цьому документі базується підписаний Біллом Клінтоном на початку 2000 року </w:t>
      </w:r>
      <w:r w:rsidR="00580F22">
        <w:rPr>
          <w:sz w:val="28"/>
          <w:shd w:val="clear" w:color="auto" w:fill="FFFFFF"/>
          <w:lang w:val="uk-UA"/>
        </w:rPr>
        <w:t>«</w:t>
      </w:r>
      <w:r>
        <w:rPr>
          <w:sz w:val="28"/>
          <w:shd w:val="clear" w:color="auto" w:fill="FFFFFF"/>
          <w:lang w:val="uk-UA"/>
        </w:rPr>
        <w:t>Загальнонаціональний план захисту інформаційних систем</w:t>
      </w:r>
      <w:r w:rsidR="00580F22">
        <w:rPr>
          <w:sz w:val="28"/>
          <w:shd w:val="clear" w:color="auto" w:fill="FFFFFF"/>
          <w:lang w:val="uk-UA"/>
        </w:rPr>
        <w:t>»</w:t>
      </w:r>
      <w:r>
        <w:rPr>
          <w:sz w:val="28"/>
          <w:shd w:val="clear" w:color="auto" w:fill="FFFFFF"/>
          <w:lang w:val="uk-UA"/>
        </w:rPr>
        <w:t>, який визначає основні напрями діяльності держави і всього суспільства у сфері забезпечення інформаційної безпеки.</w:t>
      </w:r>
    </w:p>
    <w:p w:rsidR="004057FB" w:rsidRDefault="00FA3EB4">
      <w:pPr>
        <w:spacing w:after="0" w:line="360" w:lineRule="auto"/>
        <w:jc w:val="both"/>
        <w:rPr>
          <w:sz w:val="28"/>
          <w:shd w:val="clear" w:color="auto" w:fill="FFFFFF"/>
          <w:lang w:val="uk-UA"/>
        </w:rPr>
      </w:pPr>
      <w:r>
        <w:rPr>
          <w:sz w:val="28"/>
          <w:shd w:val="clear" w:color="auto" w:fill="FFFFFF"/>
          <w:lang w:val="uk-UA"/>
        </w:rPr>
        <w:t xml:space="preserve">Також в лютому 2003 року адміністрацією президента Джорджа Буша-молодшого була опублікована </w:t>
      </w:r>
      <w:r w:rsidR="00580F22">
        <w:rPr>
          <w:sz w:val="28"/>
          <w:shd w:val="clear" w:color="auto" w:fill="FFFFFF"/>
          <w:lang w:val="uk-UA"/>
        </w:rPr>
        <w:t>«</w:t>
      </w:r>
      <w:r>
        <w:rPr>
          <w:sz w:val="28"/>
          <w:shd w:val="clear" w:color="auto" w:fill="FFFFFF"/>
          <w:lang w:val="uk-UA"/>
        </w:rPr>
        <w:t xml:space="preserve">Національна стратегія досягнення </w:t>
      </w:r>
      <w:r w:rsidR="00B71F50">
        <w:rPr>
          <w:sz w:val="28"/>
          <w:shd w:val="clear" w:color="auto" w:fill="FFFFFF"/>
          <w:lang w:val="uk-UA"/>
        </w:rPr>
        <w:t>безпеки в кіберпросторі</w:t>
      </w:r>
      <w:r w:rsidR="00497808">
        <w:rPr>
          <w:sz w:val="28"/>
          <w:shd w:val="clear" w:color="auto" w:fill="FFFFFF"/>
          <w:lang w:val="uk-UA"/>
        </w:rPr>
        <w:t>»</w:t>
      </w:r>
      <w:r w:rsidR="00B71F50">
        <w:rPr>
          <w:sz w:val="28"/>
          <w:shd w:val="clear" w:color="auto" w:fill="FFFFFF"/>
          <w:lang w:val="uk-UA"/>
        </w:rPr>
        <w:t xml:space="preserve"> (</w:t>
      </w:r>
      <w:r w:rsidR="00580F22">
        <w:rPr>
          <w:sz w:val="28"/>
          <w:shd w:val="clear" w:color="auto" w:fill="FFFFFF"/>
          <w:lang w:val="uk-UA"/>
        </w:rPr>
        <w:t>«</w:t>
      </w:r>
      <w:r>
        <w:rPr>
          <w:sz w:val="28"/>
          <w:shd w:val="clear" w:color="auto" w:fill="FFFFFF"/>
          <w:lang w:val="uk-UA"/>
        </w:rPr>
        <w:t>Nationa</w:t>
      </w:r>
      <w:r w:rsidR="00B71F50">
        <w:rPr>
          <w:sz w:val="28"/>
          <w:shd w:val="clear" w:color="auto" w:fill="FFFFFF"/>
          <w:lang w:val="uk-UA"/>
        </w:rPr>
        <w:t>l Strategy to Secure Cyberspace</w:t>
      </w:r>
      <w:r w:rsidR="00580F22">
        <w:rPr>
          <w:sz w:val="28"/>
          <w:shd w:val="clear" w:color="auto" w:fill="FFFFFF"/>
          <w:lang w:val="uk-UA"/>
        </w:rPr>
        <w:t>»</w:t>
      </w:r>
      <w:r>
        <w:rPr>
          <w:sz w:val="28"/>
          <w:shd w:val="clear" w:color="auto" w:fill="FFFFFF"/>
          <w:lang w:val="uk-UA"/>
        </w:rPr>
        <w:t>), що описує п</w:t>
      </w:r>
      <w:r w:rsidR="00580F22">
        <w:rPr>
          <w:sz w:val="28"/>
          <w:shd w:val="clear" w:color="auto" w:fill="FFFFFF"/>
          <w:lang w:val="uk-UA"/>
        </w:rPr>
        <w:t>’</w:t>
      </w:r>
      <w:r>
        <w:rPr>
          <w:sz w:val="28"/>
          <w:shd w:val="clear" w:color="auto" w:fill="FFFFFF"/>
          <w:lang w:val="uk-UA"/>
        </w:rPr>
        <w:t>ять пріоритетів у діяльності США щодо забезпечення інформаційної безпеки та основні завдання в рамках цих пріоритетів на середньострокову і довгострокову перспективу.</w:t>
      </w: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Фактично дані документи можуть вважатися офіційною загальнонаціональною політикою США у сфері інформаційної безпеки, на основі якої будується вся система діяльності державної влади в цій області і структура державних органів, що забезпечують інформаційну безпеку в країні.</w:t>
      </w:r>
    </w:p>
    <w:p w:rsidR="004057FB" w:rsidRDefault="00FA3EB4">
      <w:pPr>
        <w:spacing w:after="0" w:line="360" w:lineRule="auto"/>
        <w:jc w:val="both"/>
        <w:rPr>
          <w:sz w:val="28"/>
          <w:shd w:val="clear" w:color="auto" w:fill="FFFFFF"/>
          <w:lang w:val="uk-UA"/>
        </w:rPr>
      </w:pPr>
      <w:r>
        <w:rPr>
          <w:sz w:val="28"/>
          <w:shd w:val="clear" w:color="auto" w:fill="FFFFFF"/>
          <w:lang w:val="uk-UA"/>
        </w:rPr>
        <w:t xml:space="preserve">У відповідності зі стратегією інформаційної безпеки основними державними </w:t>
      </w:r>
      <w:r>
        <w:rPr>
          <w:sz w:val="28"/>
          <w:shd w:val="clear" w:color="auto" w:fill="FFFFFF"/>
          <w:lang w:val="uk-UA"/>
        </w:rPr>
        <w:lastRenderedPageBreak/>
        <w:t>пріоритетами в цій галузі є:</w:t>
      </w:r>
    </w:p>
    <w:p w:rsidR="00EA6388" w:rsidRDefault="00FA3EB4" w:rsidP="00D56E26">
      <w:pPr>
        <w:pStyle w:val="a9"/>
        <w:numPr>
          <w:ilvl w:val="0"/>
          <w:numId w:val="63"/>
        </w:numPr>
        <w:spacing w:after="0" w:line="360" w:lineRule="auto"/>
        <w:ind w:left="1077" w:hanging="357"/>
        <w:jc w:val="both"/>
        <w:rPr>
          <w:rFonts w:eastAsia="Times New Roman" w:cs="Times New Roman"/>
          <w:sz w:val="28"/>
          <w:shd w:val="clear" w:color="auto" w:fill="FFFFFF"/>
          <w:lang w:val="uk-UA"/>
        </w:rPr>
      </w:pPr>
      <w:r w:rsidRPr="00EA6388">
        <w:rPr>
          <w:rFonts w:eastAsia="Times New Roman" w:cs="Times New Roman"/>
          <w:sz w:val="28"/>
          <w:shd w:val="clear" w:color="auto" w:fill="FFFFFF"/>
          <w:lang w:val="uk-UA"/>
        </w:rPr>
        <w:t>становлення і розвиток національної системи реагування на події в сфері інформаційної безпеки;</w:t>
      </w:r>
    </w:p>
    <w:p w:rsidR="00EA6388" w:rsidRDefault="00FA3EB4" w:rsidP="00D56E26">
      <w:pPr>
        <w:pStyle w:val="a9"/>
        <w:numPr>
          <w:ilvl w:val="0"/>
          <w:numId w:val="63"/>
        </w:numPr>
        <w:spacing w:after="0" w:line="360" w:lineRule="auto"/>
        <w:ind w:left="1077" w:hanging="357"/>
        <w:jc w:val="both"/>
        <w:rPr>
          <w:rFonts w:eastAsia="Times New Roman" w:cs="Times New Roman"/>
          <w:sz w:val="28"/>
          <w:shd w:val="clear" w:color="auto" w:fill="FFFFFF"/>
          <w:lang w:val="uk-UA"/>
        </w:rPr>
      </w:pPr>
      <w:r w:rsidRPr="00EA6388">
        <w:rPr>
          <w:rFonts w:eastAsia="Times New Roman" w:cs="Times New Roman"/>
          <w:sz w:val="28"/>
          <w:shd w:val="clear" w:color="auto" w:fill="FFFFFF"/>
          <w:lang w:val="uk-UA"/>
        </w:rPr>
        <w:t>реалізація комплексної системи заходів щодо зменшення загроз інформаційній безпеці;</w:t>
      </w:r>
    </w:p>
    <w:p w:rsidR="00EA6388" w:rsidRDefault="00FA3EB4" w:rsidP="00D56E26">
      <w:pPr>
        <w:pStyle w:val="a9"/>
        <w:numPr>
          <w:ilvl w:val="0"/>
          <w:numId w:val="63"/>
        </w:numPr>
        <w:spacing w:after="0" w:line="360" w:lineRule="auto"/>
        <w:ind w:left="1077" w:hanging="357"/>
        <w:jc w:val="both"/>
        <w:rPr>
          <w:rFonts w:eastAsia="Times New Roman" w:cs="Times New Roman"/>
          <w:sz w:val="28"/>
          <w:shd w:val="clear" w:color="auto" w:fill="FFFFFF"/>
          <w:lang w:val="uk-UA"/>
        </w:rPr>
      </w:pPr>
      <w:r w:rsidRPr="00EA6388">
        <w:rPr>
          <w:rFonts w:eastAsia="Times New Roman" w:cs="Times New Roman"/>
          <w:sz w:val="28"/>
          <w:shd w:val="clear" w:color="auto" w:fill="FFFFFF"/>
          <w:lang w:val="uk-UA"/>
        </w:rPr>
        <w:t>забезпечення підготовки фахівців у сфері комп</w:t>
      </w:r>
      <w:r w:rsidR="00580F22" w:rsidRPr="00EA6388">
        <w:rPr>
          <w:rFonts w:eastAsia="Times New Roman" w:cs="Times New Roman"/>
          <w:sz w:val="28"/>
          <w:shd w:val="clear" w:color="auto" w:fill="FFFFFF"/>
          <w:lang w:val="uk-UA"/>
        </w:rPr>
        <w:t>’</w:t>
      </w:r>
      <w:r w:rsidRPr="00EA6388">
        <w:rPr>
          <w:rFonts w:eastAsia="Times New Roman" w:cs="Times New Roman"/>
          <w:sz w:val="28"/>
          <w:shd w:val="clear" w:color="auto" w:fill="FFFFFF"/>
          <w:lang w:val="uk-UA"/>
        </w:rPr>
        <w:t>ютерної безпеки та забезпечення відповідального ставлення всього населення країни до питань захисту інформації;</w:t>
      </w:r>
    </w:p>
    <w:p w:rsidR="00EA6388" w:rsidRDefault="00FA3EB4" w:rsidP="00D56E26">
      <w:pPr>
        <w:pStyle w:val="a9"/>
        <w:numPr>
          <w:ilvl w:val="0"/>
          <w:numId w:val="63"/>
        </w:numPr>
        <w:spacing w:after="0" w:line="360" w:lineRule="auto"/>
        <w:ind w:left="1077" w:hanging="357"/>
        <w:jc w:val="both"/>
        <w:rPr>
          <w:rFonts w:eastAsia="Times New Roman" w:cs="Times New Roman"/>
          <w:sz w:val="28"/>
          <w:shd w:val="clear" w:color="auto" w:fill="FFFFFF"/>
          <w:lang w:val="uk-UA"/>
        </w:rPr>
      </w:pPr>
      <w:r w:rsidRPr="00EA6388">
        <w:rPr>
          <w:rFonts w:eastAsia="Times New Roman" w:cs="Times New Roman"/>
          <w:sz w:val="28"/>
          <w:shd w:val="clear" w:color="auto" w:fill="FFFFFF"/>
          <w:lang w:val="uk-UA"/>
        </w:rPr>
        <w:t>забезпечення захисту інформаційних систем, що мають відношення до державних органів;</w:t>
      </w:r>
    </w:p>
    <w:p w:rsidR="004057FB" w:rsidRPr="00EA6388" w:rsidRDefault="00FA3EB4" w:rsidP="00D56E26">
      <w:pPr>
        <w:pStyle w:val="a9"/>
        <w:numPr>
          <w:ilvl w:val="0"/>
          <w:numId w:val="63"/>
        </w:numPr>
        <w:spacing w:after="0" w:line="360" w:lineRule="auto"/>
        <w:ind w:left="1077" w:hanging="357"/>
        <w:jc w:val="both"/>
        <w:rPr>
          <w:rFonts w:eastAsia="Times New Roman" w:cs="Times New Roman"/>
          <w:sz w:val="28"/>
          <w:shd w:val="clear" w:color="auto" w:fill="FFFFFF"/>
          <w:lang w:val="uk-UA"/>
        </w:rPr>
      </w:pPr>
      <w:r w:rsidRPr="00EA6388">
        <w:rPr>
          <w:rFonts w:eastAsia="Times New Roman" w:cs="Times New Roman"/>
          <w:sz w:val="28"/>
          <w:shd w:val="clear" w:color="auto" w:fill="FFFFFF"/>
          <w:lang w:val="uk-UA"/>
        </w:rPr>
        <w:t>розвиток різних форм кооперації (у тому числі і міжнародної) у сфері забезпечення інформаційної безпеки.</w:t>
      </w:r>
    </w:p>
    <w:p w:rsidR="004057FB" w:rsidRPr="00497808" w:rsidRDefault="004057FB">
      <w:pPr>
        <w:spacing w:after="0" w:line="360" w:lineRule="auto"/>
        <w:jc w:val="both"/>
        <w:rPr>
          <w:sz w:val="22"/>
          <w:szCs w:val="22"/>
          <w:shd w:val="clear" w:color="auto" w:fill="FFFFFF"/>
          <w:lang w:val="uk-UA"/>
        </w:rPr>
      </w:pPr>
    </w:p>
    <w:p w:rsidR="004057FB" w:rsidRDefault="00FA3EB4">
      <w:pPr>
        <w:spacing w:after="0" w:line="360" w:lineRule="auto"/>
        <w:jc w:val="both"/>
        <w:rPr>
          <w:sz w:val="28"/>
          <w:shd w:val="clear" w:color="auto" w:fill="FFFFFF"/>
          <w:lang w:val="uk-UA"/>
        </w:rPr>
      </w:pPr>
      <w:r>
        <w:rPr>
          <w:b/>
          <w:sz w:val="28"/>
          <w:shd w:val="clear" w:color="auto" w:fill="FFFFFF"/>
          <w:lang w:val="uk-UA"/>
        </w:rPr>
        <w:t xml:space="preserve">Пріоритет 1. Розвиток системи реагування на події в сфері інформаційної безпеки </w:t>
      </w:r>
      <w:r>
        <w:rPr>
          <w:sz w:val="28"/>
          <w:shd w:val="clear" w:color="auto" w:fill="FFFFFF"/>
          <w:lang w:val="uk-UA"/>
        </w:rPr>
        <w:t>припускає, що швидке виявлення атак і своєчасний обмін інформацією про них у багатьох випадках можуть значно знизити збитки. Для забезпечення безпеки Стратегія передбачає реалізацію наступних основних заходів:</w:t>
      </w:r>
    </w:p>
    <w:p w:rsidR="00EA6388" w:rsidRDefault="00FA3EB4" w:rsidP="00D56E26">
      <w:pPr>
        <w:pStyle w:val="a9"/>
        <w:numPr>
          <w:ilvl w:val="1"/>
          <w:numId w:val="64"/>
        </w:numPr>
        <w:spacing w:after="0" w:line="360" w:lineRule="auto"/>
        <w:ind w:left="1077" w:hanging="357"/>
        <w:jc w:val="both"/>
        <w:rPr>
          <w:sz w:val="28"/>
          <w:shd w:val="clear" w:color="auto" w:fill="FFFFFF"/>
          <w:lang w:val="uk-UA"/>
        </w:rPr>
      </w:pPr>
      <w:r w:rsidRPr="00EA6388">
        <w:rPr>
          <w:sz w:val="28"/>
          <w:shd w:val="clear" w:color="auto" w:fill="FFFFFF"/>
          <w:lang w:val="uk-UA"/>
        </w:rPr>
        <w:t>розробку архітектури взаємодії як урядових, так і неурядових структур, яка забезпечила б реагування на інциденти;</w:t>
      </w:r>
    </w:p>
    <w:p w:rsidR="00EA6388" w:rsidRDefault="00FA3EB4" w:rsidP="00D56E26">
      <w:pPr>
        <w:pStyle w:val="a9"/>
        <w:numPr>
          <w:ilvl w:val="1"/>
          <w:numId w:val="64"/>
        </w:numPr>
        <w:spacing w:after="0" w:line="360" w:lineRule="auto"/>
        <w:ind w:left="1077" w:hanging="357"/>
        <w:jc w:val="both"/>
        <w:rPr>
          <w:sz w:val="28"/>
          <w:shd w:val="clear" w:color="auto" w:fill="FFFFFF"/>
          <w:lang w:val="uk-UA"/>
        </w:rPr>
      </w:pPr>
      <w:r w:rsidRPr="00EA6388">
        <w:rPr>
          <w:sz w:val="28"/>
          <w:shd w:val="clear" w:color="auto" w:fill="FFFFFF"/>
          <w:lang w:val="uk-UA"/>
        </w:rPr>
        <w:t>забезпечення як тактичного, так і стратегічного аналізу атак на інформаційні ресурси, а також оцінки їх вразливості;</w:t>
      </w:r>
    </w:p>
    <w:p w:rsidR="004057FB" w:rsidRPr="00EA6388" w:rsidRDefault="00FA3EB4" w:rsidP="00D56E26">
      <w:pPr>
        <w:pStyle w:val="a9"/>
        <w:numPr>
          <w:ilvl w:val="1"/>
          <w:numId w:val="64"/>
        </w:numPr>
        <w:spacing w:after="0" w:line="360" w:lineRule="auto"/>
        <w:ind w:left="1077" w:hanging="357"/>
        <w:jc w:val="both"/>
        <w:rPr>
          <w:sz w:val="28"/>
          <w:shd w:val="clear" w:color="auto" w:fill="FFFFFF"/>
          <w:lang w:val="uk-UA"/>
        </w:rPr>
      </w:pPr>
      <w:r w:rsidRPr="00EA6388">
        <w:rPr>
          <w:sz w:val="28"/>
          <w:shd w:val="clear" w:color="auto" w:fill="FFFFFF"/>
          <w:lang w:val="uk-UA"/>
        </w:rPr>
        <w:t>заохочення поширення приватними компаніями наявної у них інформації про загальний стан спра</w:t>
      </w:r>
      <w:r w:rsidR="00BB6DAF" w:rsidRPr="00EA6388">
        <w:rPr>
          <w:sz w:val="28"/>
          <w:shd w:val="clear" w:color="auto" w:fill="FFFFFF"/>
          <w:lang w:val="uk-UA"/>
        </w:rPr>
        <w:t>в у сфері інформаційної безпеки.</w:t>
      </w:r>
    </w:p>
    <w:p w:rsidR="004057FB" w:rsidRPr="00497808" w:rsidRDefault="004057FB">
      <w:pPr>
        <w:spacing w:after="0" w:line="360" w:lineRule="auto"/>
        <w:ind w:left="360"/>
        <w:jc w:val="both"/>
        <w:rPr>
          <w:sz w:val="22"/>
          <w:szCs w:val="22"/>
          <w:shd w:val="clear" w:color="auto" w:fill="FFFFFF"/>
          <w:lang w:val="uk-UA"/>
        </w:rPr>
      </w:pPr>
    </w:p>
    <w:p w:rsidR="004057FB" w:rsidRDefault="00FA3EB4">
      <w:pPr>
        <w:spacing w:after="0" w:line="360" w:lineRule="auto"/>
        <w:jc w:val="both"/>
        <w:rPr>
          <w:sz w:val="28"/>
          <w:shd w:val="clear" w:color="auto" w:fill="FFFFFF"/>
          <w:lang w:val="uk-UA"/>
        </w:rPr>
      </w:pPr>
      <w:r>
        <w:rPr>
          <w:b/>
          <w:sz w:val="28"/>
          <w:shd w:val="clear" w:color="auto" w:fill="FFFFFF"/>
          <w:lang w:val="uk-UA"/>
        </w:rPr>
        <w:t xml:space="preserve">Пріоритет 2. Реалізація програми усунення загроз для інформаційної безпеки і вразливостей в інформаційних системах </w:t>
      </w:r>
      <w:r>
        <w:rPr>
          <w:sz w:val="28"/>
          <w:shd w:val="clear" w:color="auto" w:fill="FFFFFF"/>
          <w:lang w:val="uk-UA"/>
        </w:rPr>
        <w:t>припускає, що наявність вразливостей в рі</w:t>
      </w:r>
      <w:r w:rsidR="00E464D8">
        <w:rPr>
          <w:sz w:val="28"/>
          <w:shd w:val="clear" w:color="auto" w:fill="FFFFFF"/>
          <w:lang w:val="uk-UA"/>
        </w:rPr>
        <w:t>зних інформаційних системах сама</w:t>
      </w:r>
      <w:r>
        <w:rPr>
          <w:sz w:val="28"/>
          <w:shd w:val="clear" w:color="auto" w:fill="FFFFFF"/>
          <w:lang w:val="uk-UA"/>
        </w:rPr>
        <w:t xml:space="preserve"> по собі в певній мірі обумовлює можливість атак на них і, відповідно, є джерелом небезпек для елементів критично </w:t>
      </w:r>
      <w:r w:rsidR="00745770" w:rsidRPr="00745770">
        <w:rPr>
          <w:sz w:val="28"/>
          <w:shd w:val="clear" w:color="auto" w:fill="FFFFFF"/>
          <w:lang w:val="uk-UA"/>
        </w:rPr>
        <w:t xml:space="preserve">важливих об’єктів </w:t>
      </w:r>
      <w:r w:rsidRPr="00745770">
        <w:rPr>
          <w:sz w:val="28"/>
          <w:shd w:val="clear" w:color="auto" w:fill="FFFFFF"/>
          <w:lang w:val="uk-UA"/>
        </w:rPr>
        <w:t>​​інфраструктури</w:t>
      </w:r>
      <w:r>
        <w:rPr>
          <w:sz w:val="28"/>
          <w:shd w:val="clear" w:color="auto" w:fill="FFFFFF"/>
          <w:lang w:val="uk-UA"/>
        </w:rPr>
        <w:t xml:space="preserve"> країни. Таким чином, усунення вразливостей є одним з найбільш важливих напрямків роботи щодо забезпечення інформаційної безпеки. </w:t>
      </w:r>
      <w:r>
        <w:rPr>
          <w:sz w:val="28"/>
          <w:shd w:val="clear" w:color="auto" w:fill="FFFFFF"/>
          <w:lang w:val="uk-UA"/>
        </w:rPr>
        <w:lastRenderedPageBreak/>
        <w:t>Для забезпечення безпеки Стратегія передбачає реалізацію наступних основних заходів:</w:t>
      </w:r>
    </w:p>
    <w:p w:rsidR="00EA6388" w:rsidRDefault="00FA3EB4" w:rsidP="00D56E26">
      <w:pPr>
        <w:pStyle w:val="a9"/>
        <w:numPr>
          <w:ilvl w:val="1"/>
          <w:numId w:val="65"/>
        </w:numPr>
        <w:spacing w:after="0" w:line="360" w:lineRule="auto"/>
        <w:ind w:left="1077" w:hanging="357"/>
        <w:jc w:val="both"/>
        <w:rPr>
          <w:sz w:val="28"/>
          <w:shd w:val="clear" w:color="auto" w:fill="FFFFFF"/>
          <w:lang w:val="uk-UA"/>
        </w:rPr>
      </w:pPr>
      <w:r w:rsidRPr="00EA6388">
        <w:rPr>
          <w:sz w:val="28"/>
          <w:shd w:val="clear" w:color="auto" w:fill="FFFFFF"/>
          <w:lang w:val="uk-UA"/>
        </w:rPr>
        <w:t>розширення можливостей проведення розслідувань комп</w:t>
      </w:r>
      <w:r w:rsidR="00580F22" w:rsidRPr="00EA6388">
        <w:rPr>
          <w:sz w:val="28"/>
          <w:shd w:val="clear" w:color="auto" w:fill="FFFFFF"/>
          <w:lang w:val="uk-UA"/>
        </w:rPr>
        <w:t>’</w:t>
      </w:r>
      <w:r w:rsidRPr="00EA6388">
        <w:rPr>
          <w:sz w:val="28"/>
          <w:shd w:val="clear" w:color="auto" w:fill="FFFFFF"/>
          <w:lang w:val="uk-UA"/>
        </w:rPr>
        <w:t>ютерних злочинів для подальшого запобігання можливих атак;</w:t>
      </w:r>
    </w:p>
    <w:p w:rsidR="00EA6388" w:rsidRDefault="00FA3EB4" w:rsidP="00D56E26">
      <w:pPr>
        <w:pStyle w:val="a9"/>
        <w:numPr>
          <w:ilvl w:val="1"/>
          <w:numId w:val="65"/>
        </w:numPr>
        <w:spacing w:after="0" w:line="360" w:lineRule="auto"/>
        <w:ind w:left="1077" w:hanging="357"/>
        <w:jc w:val="both"/>
        <w:rPr>
          <w:sz w:val="28"/>
          <w:shd w:val="clear" w:color="auto" w:fill="FFFFFF"/>
          <w:lang w:val="uk-UA"/>
        </w:rPr>
      </w:pPr>
      <w:r w:rsidRPr="00EA6388">
        <w:rPr>
          <w:sz w:val="28"/>
          <w:shd w:val="clear" w:color="auto" w:fill="FFFFFF"/>
          <w:lang w:val="uk-UA"/>
        </w:rPr>
        <w:t>створення загальнонаціонального механізму для оцінки вразливостей з метою забезпечення більш повного розуміння негативних наслідків від реалізації загроз та використання вразливостей;</w:t>
      </w:r>
    </w:p>
    <w:p w:rsidR="004057FB" w:rsidRPr="00EA6388" w:rsidRDefault="00FA3EB4" w:rsidP="00D56E26">
      <w:pPr>
        <w:pStyle w:val="a9"/>
        <w:numPr>
          <w:ilvl w:val="1"/>
          <w:numId w:val="65"/>
        </w:numPr>
        <w:spacing w:after="0" w:line="360" w:lineRule="auto"/>
        <w:ind w:left="1077" w:hanging="357"/>
        <w:jc w:val="both"/>
        <w:rPr>
          <w:sz w:val="28"/>
          <w:shd w:val="clear" w:color="auto" w:fill="FFFFFF"/>
          <w:lang w:val="uk-UA"/>
        </w:rPr>
      </w:pPr>
      <w:r w:rsidRPr="00EA6388">
        <w:rPr>
          <w:sz w:val="28"/>
          <w:shd w:val="clear" w:color="auto" w:fill="FFFFFF"/>
          <w:lang w:val="uk-UA"/>
        </w:rPr>
        <w:t>підвищення безпеки мережі Інтернет шляхом вдосконалення використовуваних проток</w:t>
      </w:r>
      <w:r w:rsidR="002B0AFC" w:rsidRPr="00EA6388">
        <w:rPr>
          <w:sz w:val="28"/>
          <w:shd w:val="clear" w:color="auto" w:fill="FFFFFF"/>
          <w:lang w:val="uk-UA"/>
        </w:rPr>
        <w:t>олів і механізмів маршрутизації.</w:t>
      </w:r>
    </w:p>
    <w:p w:rsidR="004057FB" w:rsidRPr="00497808" w:rsidRDefault="004057FB">
      <w:pPr>
        <w:spacing w:after="0" w:line="360" w:lineRule="auto"/>
        <w:ind w:left="360"/>
        <w:jc w:val="both"/>
        <w:rPr>
          <w:sz w:val="22"/>
          <w:szCs w:val="22"/>
          <w:shd w:val="clear" w:color="auto" w:fill="FFFFFF"/>
          <w:lang w:val="uk-UA"/>
        </w:rPr>
      </w:pPr>
    </w:p>
    <w:p w:rsidR="004057FB" w:rsidRDefault="00FA3EB4">
      <w:pPr>
        <w:spacing w:after="0" w:line="360" w:lineRule="auto"/>
        <w:jc w:val="both"/>
        <w:rPr>
          <w:sz w:val="28"/>
          <w:shd w:val="clear" w:color="auto" w:fill="FFFFFF"/>
          <w:lang w:val="uk-UA"/>
        </w:rPr>
      </w:pPr>
      <w:r>
        <w:rPr>
          <w:b/>
          <w:sz w:val="28"/>
          <w:shd w:val="clear" w:color="auto" w:fill="FFFFFF"/>
          <w:lang w:val="uk-UA"/>
        </w:rPr>
        <w:t xml:space="preserve">Пріоритет 3. Розвиток відповідального ставлення до питань інформаційної безпеки та підготовка кадрів у цій сфері </w:t>
      </w:r>
      <w:r>
        <w:rPr>
          <w:sz w:val="28"/>
          <w:shd w:val="clear" w:color="auto" w:fill="FFFFFF"/>
          <w:lang w:val="uk-UA"/>
        </w:rPr>
        <w:t>передбачає, що джерелом багатьох вразливостей є недостатньо відповідальне ставлення деяких користувачів, системних адміністраторів і розробників інформаційних систем до питань захисту, їх недостатня обізнаність і інформованість у цій сфері. Для забезпечення безпеки Стратегія передбачає реалізацію наступних чотирьох основних заходів:</w:t>
      </w:r>
    </w:p>
    <w:p w:rsidR="00EA6388" w:rsidRDefault="00FA3EB4" w:rsidP="00D56E26">
      <w:pPr>
        <w:pStyle w:val="a9"/>
        <w:numPr>
          <w:ilvl w:val="1"/>
          <w:numId w:val="66"/>
        </w:numPr>
        <w:spacing w:after="0" w:line="360" w:lineRule="auto"/>
        <w:ind w:left="1077" w:hanging="357"/>
        <w:jc w:val="both"/>
        <w:rPr>
          <w:sz w:val="28"/>
          <w:shd w:val="clear" w:color="auto" w:fill="FFFFFF"/>
          <w:lang w:val="uk-UA"/>
        </w:rPr>
      </w:pPr>
      <w:r w:rsidRPr="00EA6388">
        <w:rPr>
          <w:sz w:val="28"/>
          <w:shd w:val="clear" w:color="auto" w:fill="FFFFFF"/>
          <w:lang w:val="uk-UA"/>
        </w:rPr>
        <w:t>просування багатосторонньої загальнонаціональної програми з інформування та розвитку відповідального ставлення громадян країни до забезпечення безпеки тих інформаційних сист</w:t>
      </w:r>
      <w:r w:rsidR="00E464D8" w:rsidRPr="00EA6388">
        <w:rPr>
          <w:sz w:val="28"/>
          <w:shd w:val="clear" w:color="auto" w:fill="FFFFFF"/>
          <w:lang w:val="uk-UA"/>
        </w:rPr>
        <w:t xml:space="preserve">ем, до яких вони мають будь-який </w:t>
      </w:r>
      <w:r w:rsidRPr="00EA6388">
        <w:rPr>
          <w:sz w:val="28"/>
          <w:shd w:val="clear" w:color="auto" w:fill="FFFFFF"/>
          <w:lang w:val="uk-UA"/>
        </w:rPr>
        <w:t xml:space="preserve"> доступ;</w:t>
      </w:r>
    </w:p>
    <w:p w:rsidR="00EA6388" w:rsidRDefault="00FA3EB4" w:rsidP="00D56E26">
      <w:pPr>
        <w:pStyle w:val="a9"/>
        <w:numPr>
          <w:ilvl w:val="1"/>
          <w:numId w:val="66"/>
        </w:numPr>
        <w:spacing w:after="0" w:line="360" w:lineRule="auto"/>
        <w:ind w:left="1077" w:hanging="357"/>
        <w:jc w:val="both"/>
        <w:rPr>
          <w:sz w:val="28"/>
          <w:shd w:val="clear" w:color="auto" w:fill="FFFFFF"/>
          <w:lang w:val="uk-UA"/>
        </w:rPr>
      </w:pPr>
      <w:r w:rsidRPr="00EA6388">
        <w:rPr>
          <w:sz w:val="28"/>
          <w:shd w:val="clear" w:color="auto" w:fill="FFFFFF"/>
          <w:lang w:val="uk-UA"/>
        </w:rPr>
        <w:t>заохочення створення програм підготовки фахівців, які забезпечили б задоволення потреби в персоналі;</w:t>
      </w:r>
    </w:p>
    <w:p w:rsidR="00EA6388" w:rsidRDefault="00FA3EB4" w:rsidP="00D56E26">
      <w:pPr>
        <w:pStyle w:val="a9"/>
        <w:numPr>
          <w:ilvl w:val="1"/>
          <w:numId w:val="66"/>
        </w:numPr>
        <w:spacing w:after="0" w:line="360" w:lineRule="auto"/>
        <w:ind w:left="1077" w:hanging="357"/>
        <w:jc w:val="both"/>
        <w:rPr>
          <w:sz w:val="28"/>
          <w:shd w:val="clear" w:color="auto" w:fill="FFFFFF"/>
          <w:lang w:val="uk-UA"/>
        </w:rPr>
      </w:pPr>
      <w:r w:rsidRPr="00EA6388">
        <w:rPr>
          <w:sz w:val="28"/>
          <w:shd w:val="clear" w:color="auto" w:fill="FFFFFF"/>
          <w:lang w:val="uk-UA"/>
        </w:rPr>
        <w:t>підвищення ефективності існуючих програм підготовки фахівців у сфері інформаційної безпеки;</w:t>
      </w:r>
    </w:p>
    <w:p w:rsidR="004057FB" w:rsidRPr="00EA6388" w:rsidRDefault="00FA3EB4" w:rsidP="00D56E26">
      <w:pPr>
        <w:pStyle w:val="a9"/>
        <w:numPr>
          <w:ilvl w:val="1"/>
          <w:numId w:val="66"/>
        </w:numPr>
        <w:spacing w:after="0" w:line="360" w:lineRule="auto"/>
        <w:ind w:left="1077" w:hanging="357"/>
        <w:jc w:val="both"/>
        <w:rPr>
          <w:sz w:val="28"/>
          <w:shd w:val="clear" w:color="auto" w:fill="FFFFFF"/>
          <w:lang w:val="uk-UA"/>
        </w:rPr>
      </w:pPr>
      <w:r w:rsidRPr="00EA6388">
        <w:rPr>
          <w:sz w:val="28"/>
          <w:shd w:val="clear" w:color="auto" w:fill="FFFFFF"/>
          <w:lang w:val="uk-UA"/>
        </w:rPr>
        <w:t xml:space="preserve">підтримка зусиль приватних компаній </w:t>
      </w:r>
      <w:r w:rsidR="00576F9D" w:rsidRPr="00EA6388">
        <w:rPr>
          <w:sz w:val="28"/>
          <w:shd w:val="clear" w:color="auto" w:fill="FFFFFF"/>
          <w:lang w:val="uk-UA"/>
        </w:rPr>
        <w:t>зі</w:t>
      </w:r>
      <w:r w:rsidRPr="00EA6388">
        <w:rPr>
          <w:sz w:val="28"/>
          <w:shd w:val="clear" w:color="auto" w:fill="FFFFFF"/>
          <w:lang w:val="uk-UA"/>
        </w:rPr>
        <w:t xml:space="preserve"> створенн</w:t>
      </w:r>
      <w:r w:rsidR="00576F9D" w:rsidRPr="00EA6388">
        <w:rPr>
          <w:sz w:val="28"/>
          <w:shd w:val="clear" w:color="auto" w:fill="FFFFFF"/>
          <w:lang w:val="uk-UA"/>
        </w:rPr>
        <w:t>я</w:t>
      </w:r>
      <w:r w:rsidRPr="00EA6388">
        <w:rPr>
          <w:sz w:val="28"/>
          <w:shd w:val="clear" w:color="auto" w:fill="FFFFFF"/>
          <w:lang w:val="uk-UA"/>
        </w:rPr>
        <w:t>, розповсюдженн</w:t>
      </w:r>
      <w:r w:rsidR="00576F9D" w:rsidRPr="00EA6388">
        <w:rPr>
          <w:sz w:val="28"/>
          <w:shd w:val="clear" w:color="auto" w:fill="FFFFFF"/>
          <w:lang w:val="uk-UA"/>
        </w:rPr>
        <w:t>я</w:t>
      </w:r>
      <w:r w:rsidRPr="00EA6388">
        <w:rPr>
          <w:sz w:val="28"/>
          <w:shd w:val="clear" w:color="auto" w:fill="FFFFFF"/>
          <w:lang w:val="uk-UA"/>
        </w:rPr>
        <w:t xml:space="preserve"> і забезпеченн</w:t>
      </w:r>
      <w:r w:rsidR="00576F9D" w:rsidRPr="00EA6388">
        <w:rPr>
          <w:sz w:val="28"/>
          <w:shd w:val="clear" w:color="auto" w:fill="FFFFFF"/>
          <w:lang w:val="uk-UA"/>
        </w:rPr>
        <w:t>я</w:t>
      </w:r>
      <w:r w:rsidRPr="00EA6388">
        <w:rPr>
          <w:sz w:val="28"/>
          <w:shd w:val="clear" w:color="auto" w:fill="FFFFFF"/>
          <w:lang w:val="uk-UA"/>
        </w:rPr>
        <w:t xml:space="preserve"> загального визнання сертифікаційних програм у сфері інформаційної безпеки.</w:t>
      </w:r>
    </w:p>
    <w:p w:rsidR="00EA6388" w:rsidRPr="00497808" w:rsidRDefault="00EA6388">
      <w:pPr>
        <w:spacing w:after="0" w:line="360" w:lineRule="auto"/>
        <w:jc w:val="both"/>
        <w:rPr>
          <w:bCs/>
          <w:sz w:val="22"/>
          <w:szCs w:val="22"/>
          <w:shd w:val="clear" w:color="auto" w:fill="FFFFFF"/>
          <w:lang w:val="uk-UA"/>
        </w:rPr>
      </w:pPr>
    </w:p>
    <w:p w:rsidR="004057FB" w:rsidRDefault="00FA3EB4">
      <w:pPr>
        <w:spacing w:after="0" w:line="360" w:lineRule="auto"/>
        <w:jc w:val="both"/>
        <w:rPr>
          <w:sz w:val="28"/>
          <w:shd w:val="clear" w:color="auto" w:fill="FFFFFF"/>
          <w:lang w:val="uk-UA"/>
        </w:rPr>
      </w:pPr>
      <w:r>
        <w:rPr>
          <w:b/>
          <w:sz w:val="28"/>
          <w:shd w:val="clear" w:color="auto" w:fill="FFFFFF"/>
          <w:lang w:val="uk-UA"/>
        </w:rPr>
        <w:t xml:space="preserve">Пріоритет 4. Охорона державних інформаційних </w:t>
      </w:r>
      <w:r>
        <w:rPr>
          <w:sz w:val="28"/>
          <w:shd w:val="clear" w:color="auto" w:fill="FFFFFF"/>
          <w:lang w:val="uk-UA"/>
        </w:rPr>
        <w:t>ресурсів.</w:t>
      </w:r>
      <w:r w:rsidR="00E464D8">
        <w:rPr>
          <w:sz w:val="28"/>
          <w:shd w:val="clear" w:color="auto" w:fill="FFFFFF"/>
          <w:lang w:val="uk-UA"/>
        </w:rPr>
        <w:t xml:space="preserve"> </w:t>
      </w:r>
      <w:r>
        <w:rPr>
          <w:sz w:val="28"/>
          <w:shd w:val="clear" w:color="auto" w:fill="FFFFFF"/>
          <w:lang w:val="uk-UA"/>
        </w:rPr>
        <w:t>Для вирішення завдань у цій сфері Стратегія передбачає реалізацію наступних основних заходів:</w:t>
      </w:r>
    </w:p>
    <w:p w:rsidR="00EA6388" w:rsidRDefault="00FA3EB4" w:rsidP="00D56E26">
      <w:pPr>
        <w:pStyle w:val="a9"/>
        <w:numPr>
          <w:ilvl w:val="1"/>
          <w:numId w:val="67"/>
        </w:numPr>
        <w:spacing w:after="0" w:line="360" w:lineRule="auto"/>
        <w:ind w:left="1077" w:hanging="357"/>
        <w:jc w:val="both"/>
        <w:rPr>
          <w:sz w:val="28"/>
          <w:shd w:val="clear" w:color="auto" w:fill="FFFFFF"/>
          <w:lang w:val="uk-UA"/>
        </w:rPr>
      </w:pPr>
      <w:r w:rsidRPr="00EA6388">
        <w:rPr>
          <w:sz w:val="28"/>
          <w:shd w:val="clear" w:color="auto" w:fill="FFFFFF"/>
          <w:lang w:val="uk-UA"/>
        </w:rPr>
        <w:lastRenderedPageBreak/>
        <w:t>забезпечення безперервного оцінювання загроз для державних інформаційних систем та існуючих в них (системах) вразливостей;</w:t>
      </w:r>
    </w:p>
    <w:p w:rsidR="00EA6388" w:rsidRDefault="00FA3EB4" w:rsidP="00D56E26">
      <w:pPr>
        <w:pStyle w:val="a9"/>
        <w:numPr>
          <w:ilvl w:val="1"/>
          <w:numId w:val="67"/>
        </w:numPr>
        <w:spacing w:after="0" w:line="360" w:lineRule="auto"/>
        <w:ind w:left="1077" w:hanging="357"/>
        <w:jc w:val="both"/>
        <w:rPr>
          <w:sz w:val="28"/>
          <w:shd w:val="clear" w:color="auto" w:fill="FFFFFF"/>
          <w:lang w:val="uk-UA"/>
        </w:rPr>
      </w:pPr>
      <w:r w:rsidRPr="00EA6388">
        <w:rPr>
          <w:sz w:val="28"/>
          <w:shd w:val="clear" w:color="auto" w:fill="FFFFFF"/>
          <w:lang w:val="uk-UA"/>
        </w:rPr>
        <w:t>забезпечення безпеки локальних урядових бездротових мереж;</w:t>
      </w:r>
    </w:p>
    <w:p w:rsidR="004057FB" w:rsidRPr="00EA6388" w:rsidRDefault="00FA3EB4" w:rsidP="00D56E26">
      <w:pPr>
        <w:pStyle w:val="a9"/>
        <w:numPr>
          <w:ilvl w:val="1"/>
          <w:numId w:val="67"/>
        </w:numPr>
        <w:spacing w:after="0" w:line="360" w:lineRule="auto"/>
        <w:ind w:left="1077" w:hanging="357"/>
        <w:jc w:val="both"/>
        <w:rPr>
          <w:sz w:val="28"/>
          <w:shd w:val="clear" w:color="auto" w:fill="FFFFFF"/>
          <w:lang w:val="uk-UA"/>
        </w:rPr>
      </w:pPr>
      <w:r w:rsidRPr="00EA6388">
        <w:rPr>
          <w:sz w:val="28"/>
          <w:shd w:val="clear" w:color="auto" w:fill="FFFFFF"/>
          <w:lang w:val="uk-UA"/>
        </w:rPr>
        <w:t xml:space="preserve">забезпечення безпеки </w:t>
      </w:r>
      <w:r w:rsidR="00576F9D" w:rsidRPr="00EA6388">
        <w:rPr>
          <w:sz w:val="28"/>
          <w:shd w:val="clear" w:color="auto" w:fill="FFFFFF"/>
          <w:lang w:val="uk-UA"/>
        </w:rPr>
        <w:t>під час</w:t>
      </w:r>
      <w:r w:rsidRPr="00EA6388">
        <w:rPr>
          <w:sz w:val="28"/>
          <w:shd w:val="clear" w:color="auto" w:fill="FFFFFF"/>
          <w:lang w:val="uk-UA"/>
        </w:rPr>
        <w:t xml:space="preserve"> передачі процесів на аутсорсинг і проведенні закупівель для урядових потреб.</w:t>
      </w:r>
    </w:p>
    <w:p w:rsidR="004057FB" w:rsidRPr="00497808" w:rsidRDefault="004057FB">
      <w:pPr>
        <w:spacing w:after="0" w:line="360" w:lineRule="auto"/>
        <w:jc w:val="both"/>
        <w:rPr>
          <w:sz w:val="22"/>
          <w:szCs w:val="22"/>
          <w:shd w:val="clear" w:color="auto" w:fill="FFFFFF"/>
          <w:lang w:val="uk-UA"/>
        </w:rPr>
      </w:pPr>
    </w:p>
    <w:p w:rsidR="004057FB" w:rsidRDefault="00FA3EB4">
      <w:pPr>
        <w:spacing w:after="0" w:line="360" w:lineRule="auto"/>
        <w:jc w:val="both"/>
        <w:rPr>
          <w:sz w:val="28"/>
          <w:shd w:val="clear" w:color="auto" w:fill="FFFFFF"/>
          <w:lang w:val="uk-UA"/>
        </w:rPr>
      </w:pPr>
      <w:r>
        <w:rPr>
          <w:b/>
          <w:sz w:val="28"/>
          <w:shd w:val="clear" w:color="auto" w:fill="FFFFFF"/>
          <w:lang w:val="uk-UA"/>
        </w:rPr>
        <w:t xml:space="preserve">Пріоритет 5. Розвиток кооперації між різними відомствами та компаніями, а також міжнародної кооперації у сфері забезпечення інформаційної безпеки </w:t>
      </w:r>
      <w:r>
        <w:rPr>
          <w:sz w:val="28"/>
          <w:shd w:val="clear" w:color="auto" w:fill="FFFFFF"/>
          <w:lang w:val="uk-UA"/>
        </w:rPr>
        <w:t>обумовлено тим, що практично всі інформаційні системи (і в країні, і в світі) є взаємопов</w:t>
      </w:r>
      <w:r w:rsidR="00580F22">
        <w:rPr>
          <w:sz w:val="28"/>
          <w:shd w:val="clear" w:color="auto" w:fill="FFFFFF"/>
          <w:lang w:val="uk-UA"/>
        </w:rPr>
        <w:t>’</w:t>
      </w:r>
      <w:r>
        <w:rPr>
          <w:sz w:val="28"/>
          <w:shd w:val="clear" w:color="auto" w:fill="FFFFFF"/>
          <w:lang w:val="uk-UA"/>
        </w:rPr>
        <w:t>язаними і вимагають глобального системного підходу до питань захисту інформації. Для вирішення завдань у цій сфері Стратегія передбачає реалізацію наступних основних заходів:</w:t>
      </w:r>
    </w:p>
    <w:p w:rsidR="00EA6388" w:rsidRDefault="00FA3EB4" w:rsidP="00D56E26">
      <w:pPr>
        <w:pStyle w:val="a9"/>
        <w:numPr>
          <w:ilvl w:val="1"/>
          <w:numId w:val="68"/>
        </w:numPr>
        <w:spacing w:after="0" w:line="360" w:lineRule="auto"/>
        <w:ind w:left="1077" w:hanging="357"/>
        <w:jc w:val="both"/>
        <w:rPr>
          <w:sz w:val="28"/>
          <w:shd w:val="clear" w:color="auto" w:fill="FFFFFF"/>
          <w:lang w:val="uk-UA"/>
        </w:rPr>
      </w:pPr>
      <w:r w:rsidRPr="00EA6388">
        <w:rPr>
          <w:sz w:val="28"/>
          <w:shd w:val="clear" w:color="auto" w:fill="FFFFFF"/>
          <w:lang w:val="uk-UA"/>
        </w:rPr>
        <w:t xml:space="preserve">посилення </w:t>
      </w:r>
      <w:r w:rsidR="002A65D9" w:rsidRPr="00EA6388">
        <w:rPr>
          <w:sz w:val="28"/>
          <w:shd w:val="clear" w:color="auto" w:fill="FFFFFF"/>
          <w:lang w:val="uk-UA"/>
        </w:rPr>
        <w:t>контр розвідувальної</w:t>
      </w:r>
      <w:r w:rsidRPr="00EA6388">
        <w:rPr>
          <w:sz w:val="28"/>
          <w:shd w:val="clear" w:color="auto" w:fill="FFFFFF"/>
          <w:lang w:val="uk-UA"/>
        </w:rPr>
        <w:t xml:space="preserve"> діяльності в сферах, які мають відношення до інформаційних систем і технологій;</w:t>
      </w:r>
    </w:p>
    <w:p w:rsidR="00EA6388" w:rsidRDefault="00FA3EB4" w:rsidP="00D56E26">
      <w:pPr>
        <w:pStyle w:val="a9"/>
        <w:numPr>
          <w:ilvl w:val="1"/>
          <w:numId w:val="68"/>
        </w:numPr>
        <w:spacing w:after="0" w:line="360" w:lineRule="auto"/>
        <w:ind w:left="1077" w:hanging="357"/>
        <w:jc w:val="both"/>
        <w:rPr>
          <w:sz w:val="28"/>
          <w:shd w:val="clear" w:color="auto" w:fill="FFFFFF"/>
          <w:lang w:val="uk-UA"/>
        </w:rPr>
      </w:pPr>
      <w:r w:rsidRPr="00EA6388">
        <w:rPr>
          <w:sz w:val="28"/>
          <w:shd w:val="clear" w:color="auto" w:fill="FFFFFF"/>
          <w:lang w:val="uk-UA"/>
        </w:rPr>
        <w:t>заохочення створення національних і міжнародних мереж спостереження і попередження (</w:t>
      </w:r>
      <w:r w:rsidR="00580F22" w:rsidRPr="00EA6388">
        <w:rPr>
          <w:sz w:val="28"/>
          <w:shd w:val="clear" w:color="auto" w:fill="FFFFFF"/>
          <w:lang w:val="uk-UA"/>
        </w:rPr>
        <w:t>«</w:t>
      </w:r>
      <w:r w:rsidRPr="00EA6388">
        <w:rPr>
          <w:sz w:val="28"/>
          <w:shd w:val="clear" w:color="auto" w:fill="FFFFFF"/>
          <w:lang w:val="uk-UA"/>
        </w:rPr>
        <w:t>watch-and-warning networks</w:t>
      </w:r>
      <w:r w:rsidR="00580F22" w:rsidRPr="00EA6388">
        <w:rPr>
          <w:sz w:val="28"/>
          <w:shd w:val="clear" w:color="auto" w:fill="FFFFFF"/>
          <w:lang w:val="uk-UA"/>
        </w:rPr>
        <w:t>»</w:t>
      </w:r>
      <w:r w:rsidRPr="00EA6388">
        <w:rPr>
          <w:sz w:val="28"/>
          <w:shd w:val="clear" w:color="auto" w:fill="FFFFFF"/>
          <w:lang w:val="uk-UA"/>
        </w:rPr>
        <w:t>), що забезпечують виявлення і попередження атак на інформаційні ресурси;</w:t>
      </w:r>
    </w:p>
    <w:p w:rsidR="004057FB" w:rsidRPr="00EA6388" w:rsidRDefault="00FA3EB4" w:rsidP="00D56E26">
      <w:pPr>
        <w:pStyle w:val="a9"/>
        <w:numPr>
          <w:ilvl w:val="1"/>
          <w:numId w:val="68"/>
        </w:numPr>
        <w:spacing w:after="0" w:line="360" w:lineRule="auto"/>
        <w:ind w:left="1077" w:hanging="357"/>
        <w:jc w:val="both"/>
        <w:rPr>
          <w:sz w:val="28"/>
          <w:shd w:val="clear" w:color="auto" w:fill="FFFFFF"/>
          <w:lang w:val="uk-UA"/>
        </w:rPr>
      </w:pPr>
      <w:r w:rsidRPr="00EA6388">
        <w:rPr>
          <w:sz w:val="28"/>
          <w:shd w:val="clear" w:color="auto" w:fill="FFFFFF"/>
          <w:lang w:val="uk-UA"/>
        </w:rPr>
        <w:t>заохочення приєднання інших країн до Конвенції Ради Європи з кіберзлочинів або вдоскона</w:t>
      </w:r>
      <w:r w:rsidR="00B53F8F" w:rsidRPr="00EA6388">
        <w:rPr>
          <w:sz w:val="28"/>
          <w:shd w:val="clear" w:color="auto" w:fill="FFFFFF"/>
          <w:lang w:val="uk-UA"/>
        </w:rPr>
        <w:t>лення національних законодавств</w:t>
      </w:r>
      <w:r w:rsidRPr="00EA6388">
        <w:rPr>
          <w:sz w:val="28"/>
          <w:shd w:val="clear" w:color="auto" w:fill="FFFFFF"/>
          <w:lang w:val="uk-UA"/>
        </w:rPr>
        <w:t>.</w:t>
      </w:r>
    </w:p>
    <w:p w:rsidR="004057FB" w:rsidRDefault="004057FB">
      <w:pPr>
        <w:spacing w:after="0" w:line="360" w:lineRule="auto"/>
        <w:jc w:val="both"/>
        <w:rPr>
          <w:shd w:val="clear" w:color="auto" w:fill="FFFFFF"/>
          <w:lang w:val="uk-UA"/>
        </w:rPr>
      </w:pPr>
    </w:p>
    <w:p w:rsidR="004057FB" w:rsidRDefault="00FA3EB4" w:rsidP="00497808">
      <w:pPr>
        <w:spacing w:after="0" w:line="360" w:lineRule="auto"/>
        <w:ind w:left="1134" w:hanging="426"/>
        <w:jc w:val="both"/>
        <w:rPr>
          <w:b/>
          <w:sz w:val="28"/>
          <w:shd w:val="clear" w:color="auto" w:fill="FFFFFF"/>
          <w:lang w:val="uk-UA"/>
        </w:rPr>
      </w:pPr>
      <w:r>
        <w:rPr>
          <w:b/>
          <w:sz w:val="28"/>
          <w:shd w:val="clear" w:color="auto" w:fill="FFFFFF"/>
          <w:lang w:val="uk-UA"/>
        </w:rPr>
        <w:t>6.2. Структура органів державної влади, що забезпечують інформаційну безпеку в США</w:t>
      </w:r>
    </w:p>
    <w:p w:rsidR="004057FB" w:rsidRDefault="004057FB">
      <w:pPr>
        <w:spacing w:after="0" w:line="360" w:lineRule="auto"/>
        <w:jc w:val="both"/>
        <w:rPr>
          <w:shd w:val="clear" w:color="auto" w:fill="FFFFFF"/>
          <w:lang w:val="uk-UA"/>
        </w:rPr>
      </w:pP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Відповідно до загальної політики, а також наявної базової інфраструктури і сформованої практики державного управління в США протягом декількох років була організована і постійно вдосконалюється система державних органів, що здійснюють діяльність у сфері інформаційної безпеки</w:t>
      </w:r>
      <w:r w:rsidR="00C839AD">
        <w:rPr>
          <w:sz w:val="28"/>
          <w:shd w:val="clear" w:color="auto" w:fill="FFFFFF"/>
          <w:lang w:val="uk-UA"/>
        </w:rPr>
        <w:t xml:space="preserve">. </w:t>
      </w:r>
      <w:r>
        <w:rPr>
          <w:sz w:val="28"/>
          <w:shd w:val="clear" w:color="auto" w:fill="FFFFFF"/>
          <w:lang w:val="uk-UA"/>
        </w:rPr>
        <w:t>Одним з основних підрозділів президентської адміністрації, спеціально створених для вирішення завдань інформаційної безпеки, є Комітет з національних систем безпеки (Committee on National Security Systems, CNSS).</w:t>
      </w: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 xml:space="preserve">Також у системі виконавчої влади були створені нові окремі федеральні </w:t>
      </w:r>
      <w:r>
        <w:rPr>
          <w:sz w:val="28"/>
          <w:shd w:val="clear" w:color="auto" w:fill="FFFFFF"/>
          <w:lang w:val="uk-UA"/>
        </w:rPr>
        <w:lastRenderedPageBreak/>
        <w:t>установи, пріоритетними завданнями яких є вирішення завдань безпеки держави і рішення проблем інформаційної безпеки на федеральному рівні:</w:t>
      </w:r>
    </w:p>
    <w:p w:rsidR="00F73BA8" w:rsidRDefault="00FA3EB4" w:rsidP="00D56E26">
      <w:pPr>
        <w:pStyle w:val="a9"/>
        <w:numPr>
          <w:ilvl w:val="1"/>
          <w:numId w:val="69"/>
        </w:numPr>
        <w:spacing w:after="0" w:line="360" w:lineRule="auto"/>
        <w:ind w:left="1077" w:hanging="357"/>
        <w:jc w:val="both"/>
        <w:rPr>
          <w:sz w:val="28"/>
          <w:shd w:val="clear" w:color="auto" w:fill="FFFFFF"/>
          <w:lang w:val="uk-UA"/>
        </w:rPr>
      </w:pPr>
      <w:r w:rsidRPr="00EA6388">
        <w:rPr>
          <w:sz w:val="28"/>
          <w:shd w:val="clear" w:color="auto" w:fill="FFFFFF"/>
          <w:lang w:val="uk-UA"/>
        </w:rPr>
        <w:t>Міністерство національної безпеки (Department of H</w:t>
      </w:r>
      <w:r w:rsidR="00930A97">
        <w:rPr>
          <w:sz w:val="28"/>
          <w:shd w:val="clear" w:color="auto" w:fill="FFFFFF"/>
          <w:lang w:val="uk-UA"/>
        </w:rPr>
        <w:t>omeland Security, DHS)</w:t>
      </w:r>
      <w:r w:rsidRPr="00EA6388">
        <w:rPr>
          <w:sz w:val="28"/>
          <w:shd w:val="clear" w:color="auto" w:fill="FFFFFF"/>
          <w:lang w:val="uk-UA"/>
        </w:rPr>
        <w:t>;</w:t>
      </w:r>
    </w:p>
    <w:p w:rsidR="00F73BA8" w:rsidRDefault="00FA3EB4" w:rsidP="00D56E26">
      <w:pPr>
        <w:pStyle w:val="a9"/>
        <w:numPr>
          <w:ilvl w:val="1"/>
          <w:numId w:val="69"/>
        </w:numPr>
        <w:spacing w:after="0" w:line="360" w:lineRule="auto"/>
        <w:ind w:left="1077" w:hanging="357"/>
        <w:jc w:val="both"/>
        <w:rPr>
          <w:sz w:val="28"/>
          <w:shd w:val="clear" w:color="auto" w:fill="FFFFFF"/>
          <w:lang w:val="uk-UA"/>
        </w:rPr>
      </w:pPr>
      <w:r w:rsidRPr="00F73BA8">
        <w:rPr>
          <w:sz w:val="28"/>
          <w:shd w:val="clear" w:color="auto" w:fill="FFFFFF"/>
          <w:lang w:val="uk-UA"/>
        </w:rPr>
        <w:t>Управління внутрішньої безпеки (Office of Homeland Sec</w:t>
      </w:r>
      <w:r w:rsidR="00930A97">
        <w:rPr>
          <w:sz w:val="28"/>
          <w:shd w:val="clear" w:color="auto" w:fill="FFFFFF"/>
          <w:lang w:val="uk-UA"/>
        </w:rPr>
        <w:t>urity)</w:t>
      </w:r>
      <w:r w:rsidRPr="00F73BA8">
        <w:rPr>
          <w:sz w:val="28"/>
          <w:shd w:val="clear" w:color="auto" w:fill="FFFFFF"/>
          <w:lang w:val="uk-UA"/>
        </w:rPr>
        <w:t>;</w:t>
      </w:r>
    </w:p>
    <w:p w:rsidR="004057FB" w:rsidRPr="00F73BA8" w:rsidRDefault="00FA3EB4" w:rsidP="00D56E26">
      <w:pPr>
        <w:pStyle w:val="a9"/>
        <w:numPr>
          <w:ilvl w:val="1"/>
          <w:numId w:val="69"/>
        </w:numPr>
        <w:spacing w:after="0" w:line="360" w:lineRule="auto"/>
        <w:ind w:left="1077" w:hanging="357"/>
        <w:jc w:val="both"/>
        <w:rPr>
          <w:sz w:val="28"/>
          <w:shd w:val="clear" w:color="auto" w:fill="FFFFFF"/>
          <w:lang w:val="uk-UA"/>
        </w:rPr>
      </w:pPr>
      <w:r w:rsidRPr="00F73BA8">
        <w:rPr>
          <w:sz w:val="28"/>
          <w:shd w:val="clear" w:color="auto" w:fill="FFFFFF"/>
          <w:lang w:val="uk-UA"/>
        </w:rPr>
        <w:t>Рада з внутрішньої безпеки (Homeland Security Counci</w:t>
      </w:r>
      <w:r w:rsidR="00930A97">
        <w:rPr>
          <w:sz w:val="28"/>
          <w:shd w:val="clear" w:color="auto" w:fill="FFFFFF"/>
          <w:lang w:val="uk-UA"/>
        </w:rPr>
        <w:t>l)</w:t>
      </w:r>
      <w:r w:rsidRPr="00F73BA8">
        <w:rPr>
          <w:sz w:val="28"/>
          <w:shd w:val="clear" w:color="auto" w:fill="FFFFFF"/>
          <w:lang w:val="uk-UA"/>
        </w:rPr>
        <w:t>.</w:t>
      </w:r>
    </w:p>
    <w:p w:rsidR="004057FB" w:rsidRDefault="00FA3EB4">
      <w:pPr>
        <w:spacing w:after="0" w:line="360" w:lineRule="auto"/>
        <w:jc w:val="both"/>
        <w:rPr>
          <w:sz w:val="28"/>
          <w:shd w:val="clear" w:color="auto" w:fill="FFFFFF"/>
          <w:lang w:val="uk-UA"/>
        </w:rPr>
      </w:pPr>
      <w:r>
        <w:rPr>
          <w:sz w:val="28"/>
          <w:shd w:val="clear" w:color="auto" w:fill="FFFFFF"/>
          <w:lang w:val="uk-UA"/>
        </w:rPr>
        <w:t xml:space="preserve">Включення функцій із забезпечення інформаційної безпеки до складу функцій Міністерства національної безпеки та інших аналогічних установ пояснюється тим, що атаки на інформаційну інфраструктуру потенційно можуть спричинити негативні наслідки для різних життєво важливих галузей економіки США: фінансового </w:t>
      </w:r>
      <w:r w:rsidR="00A824CF">
        <w:rPr>
          <w:sz w:val="28"/>
          <w:shd w:val="clear" w:color="auto" w:fill="FFFFFF"/>
          <w:lang w:val="uk-UA"/>
        </w:rPr>
        <w:t>сектора, енергетики, транспорту</w:t>
      </w:r>
      <w:r>
        <w:rPr>
          <w:sz w:val="28"/>
          <w:shd w:val="clear" w:color="auto" w:fill="FFFFFF"/>
          <w:lang w:val="uk-UA"/>
        </w:rPr>
        <w:t>.</w:t>
      </w:r>
    </w:p>
    <w:p w:rsidR="004057FB" w:rsidRDefault="00FA3EB4">
      <w:pPr>
        <w:spacing w:after="0" w:line="360" w:lineRule="auto"/>
        <w:jc w:val="both"/>
        <w:rPr>
          <w:sz w:val="28"/>
          <w:shd w:val="clear" w:color="auto" w:fill="FFFFFF"/>
          <w:lang w:val="uk-UA"/>
        </w:rPr>
      </w:pPr>
      <w:r>
        <w:rPr>
          <w:sz w:val="28"/>
          <w:shd w:val="clear" w:color="auto" w:fill="FFFFFF"/>
          <w:lang w:val="uk-UA"/>
        </w:rPr>
        <w:t>Крім того, в рамках окремих федеральних міністерств і відомств були створені спеціальні підрозділи, що вирішують окремі завдання в рамках загальної стратегії забезпечення інформаційної безпеки США:</w:t>
      </w:r>
    </w:p>
    <w:p w:rsidR="00930A97" w:rsidRDefault="00FA3EB4" w:rsidP="00D56E26">
      <w:pPr>
        <w:pStyle w:val="a9"/>
        <w:numPr>
          <w:ilvl w:val="1"/>
          <w:numId w:val="70"/>
        </w:numPr>
        <w:spacing w:after="0" w:line="360" w:lineRule="auto"/>
        <w:ind w:left="1077" w:hanging="357"/>
        <w:jc w:val="both"/>
        <w:rPr>
          <w:sz w:val="28"/>
          <w:shd w:val="clear" w:color="auto" w:fill="FFFFFF"/>
          <w:lang w:val="uk-UA"/>
        </w:rPr>
      </w:pPr>
      <w:r w:rsidRPr="00930A97">
        <w:rPr>
          <w:sz w:val="28"/>
          <w:shd w:val="clear" w:color="auto" w:fill="FFFFFF"/>
          <w:lang w:val="uk-UA"/>
        </w:rPr>
        <w:t xml:space="preserve">Група готовності до надзвичайних ситуацій в інформаційних системах </w:t>
      </w:r>
      <w:r w:rsidR="007F3DF9">
        <w:rPr>
          <w:rFonts w:eastAsia="Times New Roman" w:cs="Times New Roman"/>
          <w:color w:val="202122"/>
          <w:sz w:val="28"/>
          <w:szCs w:val="28"/>
          <w:lang w:val="uk-UA"/>
        </w:rPr>
        <w:t>–</w:t>
      </w:r>
      <w:r w:rsidRPr="00930A97">
        <w:rPr>
          <w:sz w:val="28"/>
          <w:shd w:val="clear" w:color="auto" w:fill="FFFFFF"/>
          <w:lang w:val="uk-UA"/>
        </w:rPr>
        <w:t xml:space="preserve"> United States Computer Emergency Readiness Team, US-CERT (підрозділ, що функціонує в складі DHS);</w:t>
      </w:r>
    </w:p>
    <w:p w:rsidR="00930A97" w:rsidRDefault="00FA3EB4" w:rsidP="00D56E26">
      <w:pPr>
        <w:pStyle w:val="a9"/>
        <w:numPr>
          <w:ilvl w:val="1"/>
          <w:numId w:val="70"/>
        </w:numPr>
        <w:spacing w:after="0" w:line="360" w:lineRule="auto"/>
        <w:ind w:left="1077" w:hanging="357"/>
        <w:jc w:val="both"/>
        <w:rPr>
          <w:sz w:val="28"/>
          <w:shd w:val="clear" w:color="auto" w:fill="FFFFFF"/>
          <w:lang w:val="uk-UA"/>
        </w:rPr>
      </w:pPr>
      <w:r w:rsidRPr="00930A97">
        <w:rPr>
          <w:sz w:val="28"/>
          <w:shd w:val="clear" w:color="auto" w:fill="FFFFFF"/>
          <w:lang w:val="uk-UA"/>
        </w:rPr>
        <w:t xml:space="preserve">Армійський центр безпеки і підтримки роботи глобальних мереж </w:t>
      </w:r>
      <w:r w:rsidR="007F3DF9">
        <w:rPr>
          <w:rFonts w:eastAsia="Times New Roman" w:cs="Times New Roman"/>
          <w:color w:val="202122"/>
          <w:sz w:val="28"/>
          <w:szCs w:val="28"/>
          <w:lang w:val="uk-UA"/>
        </w:rPr>
        <w:t>–</w:t>
      </w:r>
      <w:r w:rsidRPr="00930A97">
        <w:rPr>
          <w:sz w:val="28"/>
          <w:shd w:val="clear" w:color="auto" w:fill="FFFFFF"/>
          <w:lang w:val="uk-UA"/>
        </w:rPr>
        <w:t xml:space="preserve"> Army Global Network Operations and Security Center, AGNOSC (підрозділ, що функціонує в складі Міністерства оборони США);</w:t>
      </w:r>
    </w:p>
    <w:p w:rsidR="00930A97" w:rsidRDefault="00FA3EB4" w:rsidP="00D56E26">
      <w:pPr>
        <w:pStyle w:val="a9"/>
        <w:numPr>
          <w:ilvl w:val="1"/>
          <w:numId w:val="70"/>
        </w:numPr>
        <w:spacing w:after="0" w:line="360" w:lineRule="auto"/>
        <w:ind w:left="1077" w:hanging="357"/>
        <w:jc w:val="both"/>
        <w:rPr>
          <w:sz w:val="28"/>
          <w:shd w:val="clear" w:color="auto" w:fill="FFFFFF"/>
          <w:lang w:val="uk-UA"/>
        </w:rPr>
      </w:pPr>
      <w:r w:rsidRPr="00930A97">
        <w:rPr>
          <w:sz w:val="28"/>
          <w:shd w:val="clear" w:color="auto" w:fill="FFFFFF"/>
          <w:lang w:val="uk-UA"/>
        </w:rPr>
        <w:t>Агентство оборонних інформаційних систем Міністерства оборони США (DISA), під управлінням якого перебуває Об</w:t>
      </w:r>
      <w:r w:rsidR="00580F22" w:rsidRPr="00930A97">
        <w:rPr>
          <w:sz w:val="28"/>
          <w:shd w:val="clear" w:color="auto" w:fill="FFFFFF"/>
          <w:lang w:val="uk-UA"/>
        </w:rPr>
        <w:t>’</w:t>
      </w:r>
      <w:r w:rsidRPr="00930A97">
        <w:rPr>
          <w:sz w:val="28"/>
          <w:shd w:val="clear" w:color="auto" w:fill="FFFFFF"/>
          <w:lang w:val="uk-UA"/>
        </w:rPr>
        <w:t>єднаний центр забезпечення роботи комп</w:t>
      </w:r>
      <w:r w:rsidR="00580F22" w:rsidRPr="00930A97">
        <w:rPr>
          <w:sz w:val="28"/>
          <w:shd w:val="clear" w:color="auto" w:fill="FFFFFF"/>
          <w:lang w:val="uk-UA"/>
        </w:rPr>
        <w:t>’</w:t>
      </w:r>
      <w:r w:rsidRPr="00930A97">
        <w:rPr>
          <w:sz w:val="28"/>
          <w:shd w:val="clear" w:color="auto" w:fill="FFFFFF"/>
          <w:lang w:val="uk-UA"/>
        </w:rPr>
        <w:t xml:space="preserve">ютерних мереж </w:t>
      </w:r>
      <w:r w:rsidR="007F3DF9">
        <w:rPr>
          <w:rFonts w:eastAsia="Times New Roman" w:cs="Times New Roman"/>
          <w:color w:val="202122"/>
          <w:sz w:val="28"/>
          <w:szCs w:val="28"/>
          <w:lang w:val="uk-UA"/>
        </w:rPr>
        <w:t>–</w:t>
      </w:r>
      <w:r w:rsidRPr="00930A97">
        <w:rPr>
          <w:sz w:val="28"/>
          <w:shd w:val="clear" w:color="auto" w:fill="FFFFFF"/>
          <w:lang w:val="uk-UA"/>
        </w:rPr>
        <w:t xml:space="preserve"> Joint Task Force for Computer Network Operations, JTF-CNO;</w:t>
      </w:r>
    </w:p>
    <w:p w:rsidR="004057FB" w:rsidRPr="00930A97" w:rsidRDefault="00FA3EB4" w:rsidP="00D56E26">
      <w:pPr>
        <w:pStyle w:val="a9"/>
        <w:numPr>
          <w:ilvl w:val="1"/>
          <w:numId w:val="70"/>
        </w:numPr>
        <w:spacing w:after="0" w:line="360" w:lineRule="auto"/>
        <w:ind w:left="1077" w:hanging="357"/>
        <w:jc w:val="both"/>
        <w:rPr>
          <w:sz w:val="28"/>
          <w:shd w:val="clear" w:color="auto" w:fill="FFFFFF"/>
          <w:lang w:val="uk-UA"/>
        </w:rPr>
      </w:pPr>
      <w:r w:rsidRPr="00930A97">
        <w:rPr>
          <w:sz w:val="28"/>
          <w:shd w:val="clear" w:color="auto" w:fill="FFFFFF"/>
          <w:lang w:val="uk-UA"/>
        </w:rPr>
        <w:t>Центральна служба безпеки (Central Security Service, CSS) Агентства національної безпеки, National Security Agency- NSA.</w:t>
      </w:r>
    </w:p>
    <w:p w:rsidR="004057FB" w:rsidRPr="0058245D" w:rsidRDefault="00FA3EB4">
      <w:pPr>
        <w:spacing w:after="0" w:line="360" w:lineRule="auto"/>
        <w:jc w:val="both"/>
        <w:rPr>
          <w:sz w:val="28"/>
          <w:shd w:val="clear" w:color="auto" w:fill="FFFFFF"/>
          <w:lang w:val="uk-UA"/>
        </w:rPr>
      </w:pPr>
      <w:r w:rsidRPr="0058245D">
        <w:rPr>
          <w:sz w:val="28"/>
          <w:shd w:val="clear" w:color="auto" w:fill="FFFFFF"/>
          <w:lang w:val="uk-UA"/>
        </w:rPr>
        <w:t>Таким чином, загальна організаційна структура державного управління у сфері інформаційної безпеки в США є досить складною і складається з безлічі  самостійних і при цьому взаємопов</w:t>
      </w:r>
      <w:r w:rsidR="00580F22">
        <w:rPr>
          <w:sz w:val="28"/>
          <w:shd w:val="clear" w:color="auto" w:fill="FFFFFF"/>
          <w:lang w:val="uk-UA"/>
        </w:rPr>
        <w:t>’</w:t>
      </w:r>
      <w:r w:rsidRPr="0058245D">
        <w:rPr>
          <w:sz w:val="28"/>
          <w:shd w:val="clear" w:color="auto" w:fill="FFFFFF"/>
          <w:lang w:val="uk-UA"/>
        </w:rPr>
        <w:t xml:space="preserve">язаних елементів, основні з яких представлені </w:t>
      </w:r>
      <w:r w:rsidRPr="007E5E0E">
        <w:rPr>
          <w:sz w:val="28"/>
          <w:shd w:val="clear" w:color="auto" w:fill="FFFFFF"/>
          <w:lang w:val="uk-UA"/>
        </w:rPr>
        <w:t xml:space="preserve">на </w:t>
      </w:r>
      <w:hyperlink r:id="rId75" w:anchor="image.6.1" w:history="1">
        <w:r w:rsidR="002A65D9">
          <w:rPr>
            <w:rStyle w:val="-"/>
            <w:color w:val="auto"/>
            <w:sz w:val="28"/>
            <w:u w:val="none"/>
            <w:shd w:val="clear" w:color="auto" w:fill="FFFFFF"/>
            <w:lang w:val="uk-UA"/>
          </w:rPr>
          <w:t>рисунку</w:t>
        </w:r>
      </w:hyperlink>
      <w:r w:rsidR="002A65D9">
        <w:rPr>
          <w:lang w:val="uk-UA"/>
        </w:rPr>
        <w:t xml:space="preserve"> </w:t>
      </w:r>
      <w:r w:rsidRPr="0058245D">
        <w:rPr>
          <w:sz w:val="28"/>
          <w:shd w:val="clear" w:color="auto" w:fill="FFFFFF"/>
          <w:lang w:val="uk-UA"/>
        </w:rPr>
        <w:t>6.1.</w:t>
      </w:r>
    </w:p>
    <w:p w:rsidR="004057FB" w:rsidRDefault="001F647C">
      <w:pPr>
        <w:spacing w:after="0" w:line="360" w:lineRule="auto"/>
        <w:jc w:val="both"/>
      </w:pPr>
      <w:bookmarkStart w:id="99" w:name="h.gjdgxs2"/>
      <w:bookmarkEnd w:id="99"/>
      <w:r>
        <w:rPr>
          <w:noProof/>
          <w:lang w:val="en-US" w:eastAsia="en-US"/>
        </w:rPr>
        <w:lastRenderedPageBreak/>
        <w:drawing>
          <wp:inline distT="0" distB="0" distL="0" distR="0">
            <wp:extent cx="6029325" cy="5867400"/>
            <wp:effectExtent l="19050" t="0" r="9525" b="0"/>
            <wp:docPr id="5" name="Рисунок 6" descr="C:\Users\Max\Desktop\a_xRk_1yj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Max\Desktop\a_xRk_1yjBc.jpg"/>
                    <pic:cNvPicPr>
                      <a:picLocks noChangeAspect="1" noChangeArrowheads="1"/>
                    </pic:cNvPicPr>
                  </pic:nvPicPr>
                  <pic:blipFill>
                    <a:blip r:embed="rId76"/>
                    <a:srcRect/>
                    <a:stretch>
                      <a:fillRect/>
                    </a:stretch>
                  </pic:blipFill>
                  <pic:spPr bwMode="auto">
                    <a:xfrm>
                      <a:off x="0" y="0"/>
                      <a:ext cx="6029325" cy="5867400"/>
                    </a:xfrm>
                    <a:prstGeom prst="rect">
                      <a:avLst/>
                    </a:prstGeom>
                    <a:noFill/>
                    <a:ln w="9525">
                      <a:noFill/>
                      <a:miter lim="800000"/>
                      <a:headEnd/>
                      <a:tailEnd/>
                    </a:ln>
                  </pic:spPr>
                </pic:pic>
              </a:graphicData>
            </a:graphic>
          </wp:inline>
        </w:drawing>
      </w:r>
    </w:p>
    <w:p w:rsidR="00497808" w:rsidRDefault="007E5E0E">
      <w:pPr>
        <w:spacing w:after="0" w:line="360" w:lineRule="auto"/>
        <w:jc w:val="center"/>
        <w:rPr>
          <w:sz w:val="26"/>
          <w:szCs w:val="26"/>
          <w:shd w:val="clear" w:color="auto" w:fill="FFFFFF"/>
          <w:lang w:val="uk-UA"/>
        </w:rPr>
      </w:pPr>
      <w:r w:rsidRPr="000D2A27">
        <w:rPr>
          <w:sz w:val="26"/>
          <w:szCs w:val="26"/>
          <w:shd w:val="clear" w:color="auto" w:fill="FFFFFF"/>
          <w:lang w:val="uk-UA"/>
        </w:rPr>
        <w:t>Рисунок</w:t>
      </w:r>
      <w:r w:rsidR="00FA3EB4" w:rsidRPr="000D2A27">
        <w:rPr>
          <w:sz w:val="26"/>
          <w:szCs w:val="26"/>
          <w:shd w:val="clear" w:color="auto" w:fill="FFFFFF"/>
          <w:lang w:val="uk-UA"/>
        </w:rPr>
        <w:t xml:space="preserve"> 6.1 </w:t>
      </w:r>
      <w:r w:rsidR="007F3DF9" w:rsidRPr="000D2A27">
        <w:rPr>
          <w:rFonts w:eastAsia="Times New Roman" w:cs="Times New Roman"/>
          <w:color w:val="202122"/>
          <w:sz w:val="26"/>
          <w:szCs w:val="26"/>
          <w:lang w:val="uk-UA"/>
        </w:rPr>
        <w:t>–</w:t>
      </w:r>
      <w:r w:rsidR="00FA3EB4" w:rsidRPr="000D2A27">
        <w:rPr>
          <w:sz w:val="26"/>
          <w:szCs w:val="26"/>
          <w:shd w:val="clear" w:color="auto" w:fill="FFFFFF"/>
          <w:lang w:val="uk-UA"/>
        </w:rPr>
        <w:t xml:space="preserve"> Структура органів управління виконавчої влади, що вирішують</w:t>
      </w:r>
    </w:p>
    <w:p w:rsidR="004057FB" w:rsidRPr="000D2A27" w:rsidRDefault="00FA3EB4">
      <w:pPr>
        <w:spacing w:after="0" w:line="360" w:lineRule="auto"/>
        <w:jc w:val="center"/>
        <w:rPr>
          <w:sz w:val="26"/>
          <w:szCs w:val="26"/>
          <w:shd w:val="clear" w:color="auto" w:fill="FFFFFF"/>
          <w:lang w:val="uk-UA"/>
        </w:rPr>
      </w:pPr>
      <w:r w:rsidRPr="000D2A27">
        <w:rPr>
          <w:sz w:val="26"/>
          <w:szCs w:val="26"/>
          <w:shd w:val="clear" w:color="auto" w:fill="FFFFFF"/>
          <w:lang w:val="uk-UA"/>
        </w:rPr>
        <w:t>завдання щодо забезпечення інформаційної безпеки США</w:t>
      </w:r>
    </w:p>
    <w:p w:rsidR="006051FA" w:rsidRPr="00497808" w:rsidRDefault="006051FA">
      <w:pPr>
        <w:spacing w:after="0" w:line="360" w:lineRule="auto"/>
        <w:ind w:firstLine="708"/>
        <w:jc w:val="both"/>
        <w:rPr>
          <w:bCs/>
          <w:shd w:val="clear" w:color="auto" w:fill="FFFFFF"/>
        </w:rPr>
      </w:pPr>
      <w:bookmarkStart w:id="100" w:name="h.30j0zll2"/>
      <w:bookmarkEnd w:id="100"/>
    </w:p>
    <w:p w:rsidR="004057FB" w:rsidRDefault="00FA3EB4">
      <w:pPr>
        <w:spacing w:after="0" w:line="360" w:lineRule="auto"/>
        <w:ind w:firstLine="708"/>
        <w:jc w:val="both"/>
        <w:rPr>
          <w:sz w:val="28"/>
          <w:shd w:val="clear" w:color="auto" w:fill="FFFFFF"/>
          <w:lang w:val="uk-UA"/>
        </w:rPr>
      </w:pPr>
      <w:r>
        <w:rPr>
          <w:b/>
          <w:sz w:val="28"/>
          <w:shd w:val="clear" w:color="auto" w:fill="FFFFFF"/>
          <w:lang w:val="uk-UA"/>
        </w:rPr>
        <w:t>Комітет з національни</w:t>
      </w:r>
      <w:r w:rsidR="00337597">
        <w:rPr>
          <w:b/>
          <w:sz w:val="28"/>
          <w:shd w:val="clear" w:color="auto" w:fill="FFFFFF"/>
          <w:lang w:val="uk-UA"/>
        </w:rPr>
        <w:t>х</w:t>
      </w:r>
      <w:r>
        <w:rPr>
          <w:b/>
          <w:sz w:val="28"/>
          <w:shd w:val="clear" w:color="auto" w:fill="FFFFFF"/>
          <w:lang w:val="uk-UA"/>
        </w:rPr>
        <w:t xml:space="preserve"> систем безпеки </w:t>
      </w:r>
      <w:r>
        <w:rPr>
          <w:sz w:val="28"/>
          <w:shd w:val="clear" w:color="auto" w:fill="FFFFFF"/>
          <w:lang w:val="uk-UA"/>
        </w:rPr>
        <w:t>(Committee on National Security Systems, CNSS) складається з 21 члена і 11 спостерігачів з числа фахівців різних федеральних відомств. Робота Комітету ведеться в рамках декількох робочих груп. Даний комітет формує централізовану державну політику щодо окремих технологій і методів, важливих для захисту інформаційної інфраструктури на загальнонаціональному рівні. Зокрема, робота ведеться за такими напрямками, як:</w:t>
      </w:r>
    </w:p>
    <w:p w:rsidR="00930A97" w:rsidRDefault="00FA3EB4" w:rsidP="00D56E26">
      <w:pPr>
        <w:pStyle w:val="a9"/>
        <w:numPr>
          <w:ilvl w:val="1"/>
          <w:numId w:val="71"/>
        </w:numPr>
        <w:spacing w:after="0" w:line="360" w:lineRule="auto"/>
        <w:ind w:left="1077" w:hanging="357"/>
        <w:jc w:val="both"/>
        <w:rPr>
          <w:sz w:val="28"/>
          <w:shd w:val="clear" w:color="auto" w:fill="FFFFFF"/>
          <w:lang w:val="uk-UA"/>
        </w:rPr>
      </w:pPr>
      <w:r w:rsidRPr="00930A97">
        <w:rPr>
          <w:sz w:val="28"/>
          <w:shd w:val="clear" w:color="auto" w:fill="FFFFFF"/>
          <w:lang w:val="uk-UA"/>
        </w:rPr>
        <w:t>управління ризиками;</w:t>
      </w:r>
    </w:p>
    <w:p w:rsidR="00930A97" w:rsidRDefault="00FA3EB4" w:rsidP="00D56E26">
      <w:pPr>
        <w:pStyle w:val="a9"/>
        <w:numPr>
          <w:ilvl w:val="1"/>
          <w:numId w:val="71"/>
        </w:numPr>
        <w:spacing w:after="0" w:line="360" w:lineRule="auto"/>
        <w:ind w:left="1077" w:hanging="357"/>
        <w:jc w:val="both"/>
        <w:rPr>
          <w:sz w:val="28"/>
          <w:shd w:val="clear" w:color="auto" w:fill="FFFFFF"/>
          <w:lang w:val="uk-UA"/>
        </w:rPr>
      </w:pPr>
      <w:r w:rsidRPr="00930A97">
        <w:rPr>
          <w:sz w:val="28"/>
          <w:shd w:val="clear" w:color="auto" w:fill="FFFFFF"/>
          <w:lang w:val="uk-UA"/>
        </w:rPr>
        <w:t>засоби ідентифікації користувачів і пристроїв;</w:t>
      </w:r>
    </w:p>
    <w:p w:rsidR="00930A97" w:rsidRDefault="00FA3EB4" w:rsidP="00D56E26">
      <w:pPr>
        <w:pStyle w:val="a9"/>
        <w:numPr>
          <w:ilvl w:val="1"/>
          <w:numId w:val="71"/>
        </w:numPr>
        <w:spacing w:after="0" w:line="360" w:lineRule="auto"/>
        <w:ind w:left="1077" w:hanging="357"/>
        <w:jc w:val="both"/>
        <w:rPr>
          <w:sz w:val="28"/>
          <w:shd w:val="clear" w:color="auto" w:fill="FFFFFF"/>
          <w:lang w:val="uk-UA"/>
        </w:rPr>
      </w:pPr>
      <w:r w:rsidRPr="00930A97">
        <w:rPr>
          <w:sz w:val="28"/>
          <w:shd w:val="clear" w:color="auto" w:fill="FFFFFF"/>
          <w:lang w:val="uk-UA"/>
        </w:rPr>
        <w:lastRenderedPageBreak/>
        <w:t>стійкість мережевої інфраструктури;</w:t>
      </w:r>
    </w:p>
    <w:p w:rsidR="00930A97" w:rsidRDefault="00FA3EB4" w:rsidP="00D56E26">
      <w:pPr>
        <w:pStyle w:val="a9"/>
        <w:numPr>
          <w:ilvl w:val="1"/>
          <w:numId w:val="71"/>
        </w:numPr>
        <w:spacing w:after="0" w:line="360" w:lineRule="auto"/>
        <w:ind w:left="1077" w:hanging="357"/>
        <w:jc w:val="both"/>
        <w:rPr>
          <w:sz w:val="28"/>
          <w:shd w:val="clear" w:color="auto" w:fill="FFFFFF"/>
          <w:lang w:val="uk-UA"/>
        </w:rPr>
      </w:pPr>
      <w:r w:rsidRPr="00930A97">
        <w:rPr>
          <w:sz w:val="28"/>
          <w:shd w:val="clear" w:color="auto" w:fill="FFFFFF"/>
          <w:lang w:val="uk-UA"/>
        </w:rPr>
        <w:t>розвиток системи підготовки кадрів у сфері інформаційної безпеки;</w:t>
      </w:r>
    </w:p>
    <w:p w:rsidR="004057FB" w:rsidRPr="00930A97" w:rsidRDefault="00FA3EB4" w:rsidP="00D56E26">
      <w:pPr>
        <w:pStyle w:val="a9"/>
        <w:numPr>
          <w:ilvl w:val="1"/>
          <w:numId w:val="71"/>
        </w:numPr>
        <w:spacing w:after="0" w:line="360" w:lineRule="auto"/>
        <w:ind w:left="1077" w:hanging="357"/>
        <w:jc w:val="both"/>
        <w:rPr>
          <w:sz w:val="28"/>
          <w:shd w:val="clear" w:color="auto" w:fill="FFFFFF"/>
          <w:lang w:val="uk-UA"/>
        </w:rPr>
      </w:pPr>
      <w:r w:rsidRPr="00930A97">
        <w:rPr>
          <w:sz w:val="28"/>
          <w:shd w:val="clear" w:color="auto" w:fill="FFFFFF"/>
          <w:lang w:val="uk-UA"/>
        </w:rPr>
        <w:t>забезпечення надійності при розширенні спільного доступу до інформаційних ресурсів.</w:t>
      </w:r>
    </w:p>
    <w:p w:rsidR="004057FB" w:rsidRDefault="00FA3EB4">
      <w:pPr>
        <w:spacing w:after="0" w:line="360" w:lineRule="auto"/>
        <w:jc w:val="both"/>
        <w:rPr>
          <w:sz w:val="28"/>
          <w:shd w:val="clear" w:color="auto" w:fill="FFFFFF"/>
          <w:lang w:val="uk-UA"/>
        </w:rPr>
      </w:pPr>
      <w:r>
        <w:rPr>
          <w:sz w:val="28"/>
          <w:shd w:val="clear" w:color="auto" w:fill="FFFFFF"/>
          <w:lang w:val="uk-UA"/>
        </w:rPr>
        <w:t>Основними інструментами досягнення цілей у даних напрямках є:</w:t>
      </w:r>
    </w:p>
    <w:p w:rsidR="00930A97" w:rsidRDefault="00FA3EB4" w:rsidP="00D56E26">
      <w:pPr>
        <w:pStyle w:val="a9"/>
        <w:numPr>
          <w:ilvl w:val="1"/>
          <w:numId w:val="72"/>
        </w:numPr>
        <w:spacing w:after="0" w:line="360" w:lineRule="auto"/>
        <w:ind w:left="1077" w:hanging="357"/>
        <w:jc w:val="both"/>
        <w:rPr>
          <w:sz w:val="28"/>
          <w:shd w:val="clear" w:color="auto" w:fill="FFFFFF"/>
          <w:lang w:val="uk-UA"/>
        </w:rPr>
      </w:pPr>
      <w:r w:rsidRPr="00930A97">
        <w:rPr>
          <w:sz w:val="28"/>
          <w:shd w:val="clear" w:color="auto" w:fill="FFFFFF"/>
          <w:lang w:val="uk-UA"/>
        </w:rPr>
        <w:t>розвиток національної політики у сфері інформаційної безпеки, а також розробка стандартів;</w:t>
      </w:r>
    </w:p>
    <w:p w:rsidR="00930A97" w:rsidRDefault="00FA3EB4" w:rsidP="00D56E26">
      <w:pPr>
        <w:pStyle w:val="a9"/>
        <w:numPr>
          <w:ilvl w:val="1"/>
          <w:numId w:val="72"/>
        </w:numPr>
        <w:spacing w:after="0" w:line="360" w:lineRule="auto"/>
        <w:ind w:left="1077" w:hanging="357"/>
        <w:jc w:val="both"/>
        <w:rPr>
          <w:sz w:val="28"/>
          <w:shd w:val="clear" w:color="auto" w:fill="FFFFFF"/>
          <w:lang w:val="uk-UA"/>
        </w:rPr>
      </w:pPr>
      <w:r w:rsidRPr="00930A97">
        <w:rPr>
          <w:sz w:val="28"/>
          <w:shd w:val="clear" w:color="auto" w:fill="FFFFFF"/>
          <w:lang w:val="uk-UA"/>
        </w:rPr>
        <w:t>оцінка рівня розвиненості існуючих і використовуваних засобів захисту інформації;</w:t>
      </w:r>
    </w:p>
    <w:p w:rsidR="00930A97" w:rsidRDefault="00FA3EB4" w:rsidP="00D56E26">
      <w:pPr>
        <w:pStyle w:val="a9"/>
        <w:numPr>
          <w:ilvl w:val="1"/>
          <w:numId w:val="72"/>
        </w:numPr>
        <w:spacing w:after="0" w:line="360" w:lineRule="auto"/>
        <w:ind w:left="1077" w:hanging="357"/>
        <w:jc w:val="both"/>
        <w:rPr>
          <w:sz w:val="28"/>
          <w:shd w:val="clear" w:color="auto" w:fill="FFFFFF"/>
          <w:lang w:val="uk-UA"/>
        </w:rPr>
      </w:pPr>
      <w:r w:rsidRPr="00930A97">
        <w:rPr>
          <w:sz w:val="28"/>
          <w:shd w:val="clear" w:color="auto" w:fill="FFFFFF"/>
          <w:lang w:val="uk-UA"/>
        </w:rPr>
        <w:t>випуск директив, інструкцій і технічних бюлетенів з певних проблем інформаційної безпеки;</w:t>
      </w:r>
    </w:p>
    <w:p w:rsidR="00930A97" w:rsidRDefault="0037389E" w:rsidP="00D56E26">
      <w:pPr>
        <w:pStyle w:val="a9"/>
        <w:numPr>
          <w:ilvl w:val="1"/>
          <w:numId w:val="72"/>
        </w:numPr>
        <w:spacing w:after="0" w:line="360" w:lineRule="auto"/>
        <w:ind w:left="1077" w:hanging="357"/>
        <w:jc w:val="both"/>
        <w:rPr>
          <w:sz w:val="28"/>
          <w:shd w:val="clear" w:color="auto" w:fill="FFFFFF"/>
          <w:lang w:val="uk-UA"/>
        </w:rPr>
      </w:pPr>
      <w:r w:rsidRPr="00930A97">
        <w:rPr>
          <w:sz w:val="28"/>
          <w:shd w:val="clear" w:color="auto" w:fill="FFFFFF"/>
          <w:lang w:val="uk-UA"/>
        </w:rPr>
        <w:t>встановлення</w:t>
      </w:r>
      <w:r w:rsidR="00FA3EB4" w:rsidRPr="00930A97">
        <w:rPr>
          <w:sz w:val="28"/>
          <w:shd w:val="clear" w:color="auto" w:fill="FFFFFF"/>
          <w:lang w:val="uk-UA"/>
        </w:rPr>
        <w:t xml:space="preserve"> нових урядових структур для вирішення спеціалізованих завдань;</w:t>
      </w:r>
    </w:p>
    <w:p w:rsidR="004057FB" w:rsidRPr="00930A97" w:rsidRDefault="00FA3EB4" w:rsidP="00D56E26">
      <w:pPr>
        <w:pStyle w:val="a9"/>
        <w:numPr>
          <w:ilvl w:val="1"/>
          <w:numId w:val="72"/>
        </w:numPr>
        <w:spacing w:after="0" w:line="360" w:lineRule="auto"/>
        <w:ind w:left="1077" w:hanging="357"/>
        <w:jc w:val="both"/>
        <w:rPr>
          <w:sz w:val="28"/>
          <w:shd w:val="clear" w:color="auto" w:fill="FFFFFF"/>
          <w:lang w:val="uk-UA"/>
        </w:rPr>
      </w:pPr>
      <w:r w:rsidRPr="00930A97">
        <w:rPr>
          <w:sz w:val="28"/>
          <w:shd w:val="clear" w:color="auto" w:fill="FFFFFF"/>
          <w:lang w:val="uk-UA"/>
        </w:rPr>
        <w:t>участь у регулюванні експорту засобів захисту інформації.</w:t>
      </w:r>
    </w:p>
    <w:p w:rsidR="004057FB" w:rsidRPr="006978E7" w:rsidRDefault="004057FB">
      <w:pPr>
        <w:spacing w:after="0" w:line="360" w:lineRule="auto"/>
        <w:jc w:val="both"/>
        <w:rPr>
          <w:sz w:val="16"/>
          <w:szCs w:val="16"/>
          <w:shd w:val="clear" w:color="auto" w:fill="FFFFFF"/>
          <w:lang w:val="uk-UA"/>
        </w:rPr>
      </w:pPr>
    </w:p>
    <w:p w:rsidR="004057FB" w:rsidRDefault="00FA3EB4">
      <w:pPr>
        <w:spacing w:after="0" w:line="360" w:lineRule="auto"/>
        <w:ind w:firstLine="708"/>
        <w:jc w:val="both"/>
        <w:rPr>
          <w:sz w:val="28"/>
          <w:shd w:val="clear" w:color="auto" w:fill="FFFFFF"/>
          <w:lang w:val="uk-UA"/>
        </w:rPr>
      </w:pPr>
      <w:bookmarkStart w:id="101" w:name="h.1fob9te2"/>
      <w:bookmarkEnd w:id="101"/>
      <w:r>
        <w:rPr>
          <w:b/>
          <w:sz w:val="28"/>
          <w:shd w:val="clear" w:color="auto" w:fill="FFFFFF"/>
          <w:lang w:val="uk-UA"/>
        </w:rPr>
        <w:t xml:space="preserve">Міністерство національної безпеки </w:t>
      </w:r>
      <w:r>
        <w:rPr>
          <w:sz w:val="28"/>
          <w:shd w:val="clear" w:color="auto" w:fill="FFFFFF"/>
          <w:lang w:val="uk-UA"/>
        </w:rPr>
        <w:t>(Department of Homeland Security, DHS), створене в процесі найбільшої реорганізації державного апарату як самостійний постійно діючий орган федеральної влади, поряд з вирішенням різних завдань, пов</w:t>
      </w:r>
      <w:r w:rsidR="00580F22">
        <w:rPr>
          <w:sz w:val="28"/>
          <w:shd w:val="clear" w:color="auto" w:fill="FFFFFF"/>
          <w:lang w:val="uk-UA"/>
        </w:rPr>
        <w:t>’</w:t>
      </w:r>
      <w:r>
        <w:rPr>
          <w:sz w:val="28"/>
          <w:shd w:val="clear" w:color="auto" w:fill="FFFFFF"/>
          <w:lang w:val="uk-UA"/>
        </w:rPr>
        <w:t>язаних з безпекою США (таких як протидія тероризму та зовнішнім загрозам, а також запобігання наслідків стихійних лих), покликан</w:t>
      </w:r>
      <w:r w:rsidRPr="00FD33F5">
        <w:rPr>
          <w:sz w:val="28"/>
          <w:shd w:val="clear" w:color="auto" w:fill="FFFFFF"/>
          <w:lang w:val="uk-UA"/>
        </w:rPr>
        <w:t>е</w:t>
      </w:r>
      <w:r>
        <w:rPr>
          <w:sz w:val="28"/>
          <w:shd w:val="clear" w:color="auto" w:fill="FFFFFF"/>
          <w:lang w:val="uk-UA"/>
        </w:rPr>
        <w:t xml:space="preserve"> виконувати такі основні функції у сфері інформаційної безпеки:</w:t>
      </w:r>
    </w:p>
    <w:p w:rsidR="00CF6E70" w:rsidRDefault="00FA3EB4" w:rsidP="00D56E26">
      <w:pPr>
        <w:pStyle w:val="a9"/>
        <w:numPr>
          <w:ilvl w:val="1"/>
          <w:numId w:val="73"/>
        </w:numPr>
        <w:spacing w:after="0" w:line="360" w:lineRule="auto"/>
        <w:ind w:left="1077" w:hanging="357"/>
        <w:jc w:val="both"/>
        <w:rPr>
          <w:sz w:val="28"/>
          <w:shd w:val="clear" w:color="auto" w:fill="FFFFFF"/>
          <w:lang w:val="uk-UA"/>
        </w:rPr>
      </w:pPr>
      <w:r w:rsidRPr="00CF6E70">
        <w:rPr>
          <w:sz w:val="28"/>
          <w:shd w:val="clear" w:color="auto" w:fill="FFFFFF"/>
          <w:lang w:val="uk-UA"/>
        </w:rPr>
        <w:t xml:space="preserve">розробка і вдосконалення загальнонаціонального плану </w:t>
      </w:r>
      <w:r w:rsidR="0037389E" w:rsidRPr="00CF6E70">
        <w:rPr>
          <w:sz w:val="28"/>
          <w:shd w:val="clear" w:color="auto" w:fill="FFFFFF"/>
          <w:lang w:val="uk-UA"/>
        </w:rPr>
        <w:t>щодо</w:t>
      </w:r>
      <w:r w:rsidRPr="00CF6E70">
        <w:rPr>
          <w:sz w:val="28"/>
          <w:shd w:val="clear" w:color="auto" w:fill="FFFFFF"/>
          <w:lang w:val="uk-UA"/>
        </w:rPr>
        <w:t xml:space="preserve"> забезпеченн</w:t>
      </w:r>
      <w:r w:rsidR="0037389E" w:rsidRPr="00CF6E70">
        <w:rPr>
          <w:sz w:val="28"/>
          <w:shd w:val="clear" w:color="auto" w:fill="FFFFFF"/>
          <w:lang w:val="uk-UA"/>
        </w:rPr>
        <w:t>я</w:t>
      </w:r>
      <w:r w:rsidRPr="00CF6E70">
        <w:rPr>
          <w:sz w:val="28"/>
          <w:shd w:val="clear" w:color="auto" w:fill="FFFFFF"/>
          <w:lang w:val="uk-UA"/>
        </w:rPr>
        <w:t xml:space="preserve"> безпеки ключових ресурсів та елементів інфраструктури Сполучених Штатів;</w:t>
      </w:r>
    </w:p>
    <w:p w:rsidR="00CF6E70" w:rsidRDefault="00FA3EB4" w:rsidP="00D56E26">
      <w:pPr>
        <w:pStyle w:val="a9"/>
        <w:numPr>
          <w:ilvl w:val="1"/>
          <w:numId w:val="73"/>
        </w:numPr>
        <w:spacing w:after="0" w:line="360" w:lineRule="auto"/>
        <w:ind w:left="1077" w:hanging="357"/>
        <w:jc w:val="both"/>
        <w:rPr>
          <w:sz w:val="28"/>
          <w:shd w:val="clear" w:color="auto" w:fill="FFFFFF"/>
          <w:lang w:val="uk-UA"/>
        </w:rPr>
      </w:pPr>
      <w:r w:rsidRPr="00CF6E70">
        <w:rPr>
          <w:sz w:val="28"/>
          <w:shd w:val="clear" w:color="auto" w:fill="FFFFFF"/>
          <w:lang w:val="uk-UA"/>
        </w:rPr>
        <w:t xml:space="preserve">здійснення управління кризовими ситуаціями </w:t>
      </w:r>
      <w:r w:rsidR="0037389E" w:rsidRPr="00CF6E70">
        <w:rPr>
          <w:sz w:val="28"/>
          <w:shd w:val="clear" w:color="auto" w:fill="FFFFFF"/>
          <w:lang w:val="uk-UA"/>
        </w:rPr>
        <w:t>під час атак</w:t>
      </w:r>
      <w:r w:rsidRPr="00CF6E70">
        <w:rPr>
          <w:sz w:val="28"/>
          <w:shd w:val="clear" w:color="auto" w:fill="FFFFFF"/>
          <w:lang w:val="uk-UA"/>
        </w:rPr>
        <w:t xml:space="preserve"> на найбільш важливі інформаційні системи;</w:t>
      </w:r>
    </w:p>
    <w:p w:rsidR="00CF6E70" w:rsidRDefault="00FA3EB4" w:rsidP="00D56E26">
      <w:pPr>
        <w:pStyle w:val="a9"/>
        <w:numPr>
          <w:ilvl w:val="1"/>
          <w:numId w:val="73"/>
        </w:numPr>
        <w:spacing w:after="0" w:line="360" w:lineRule="auto"/>
        <w:ind w:left="1077" w:hanging="357"/>
        <w:jc w:val="both"/>
        <w:rPr>
          <w:sz w:val="28"/>
          <w:shd w:val="clear" w:color="auto" w:fill="FFFFFF"/>
          <w:lang w:val="uk-UA"/>
        </w:rPr>
      </w:pPr>
      <w:r w:rsidRPr="00CF6E70">
        <w:rPr>
          <w:sz w:val="28"/>
          <w:shd w:val="clear" w:color="auto" w:fill="FFFFFF"/>
          <w:lang w:val="uk-UA"/>
        </w:rPr>
        <w:t xml:space="preserve">надання технічної підтримки приватним компаніям і різним урядовим організаціям для усунення наслідків збоїв </w:t>
      </w:r>
      <w:r w:rsidR="0037389E" w:rsidRPr="00CF6E70">
        <w:rPr>
          <w:sz w:val="28"/>
          <w:shd w:val="clear" w:color="auto" w:fill="FFFFFF"/>
          <w:lang w:val="uk-UA"/>
        </w:rPr>
        <w:t>під час</w:t>
      </w:r>
      <w:r w:rsidRPr="00CF6E70">
        <w:rPr>
          <w:sz w:val="28"/>
          <w:shd w:val="clear" w:color="auto" w:fill="FFFFFF"/>
          <w:lang w:val="uk-UA"/>
        </w:rPr>
        <w:t xml:space="preserve"> порушен</w:t>
      </w:r>
      <w:r w:rsidR="0037389E" w:rsidRPr="00CF6E70">
        <w:rPr>
          <w:sz w:val="28"/>
          <w:shd w:val="clear" w:color="auto" w:fill="FFFFFF"/>
          <w:lang w:val="uk-UA"/>
        </w:rPr>
        <w:t>ь</w:t>
      </w:r>
      <w:r w:rsidRPr="00CF6E70">
        <w:rPr>
          <w:sz w:val="28"/>
          <w:shd w:val="clear" w:color="auto" w:fill="FFFFFF"/>
          <w:lang w:val="uk-UA"/>
        </w:rPr>
        <w:t xml:space="preserve"> роботи критично важливих інформаційних систем;</w:t>
      </w:r>
    </w:p>
    <w:p w:rsidR="00CF6E70" w:rsidRDefault="00FA3EB4" w:rsidP="00D56E26">
      <w:pPr>
        <w:pStyle w:val="a9"/>
        <w:numPr>
          <w:ilvl w:val="1"/>
          <w:numId w:val="73"/>
        </w:numPr>
        <w:spacing w:after="0" w:line="360" w:lineRule="auto"/>
        <w:ind w:left="1077" w:hanging="357"/>
        <w:jc w:val="both"/>
        <w:rPr>
          <w:sz w:val="28"/>
          <w:shd w:val="clear" w:color="auto" w:fill="FFFFFF"/>
          <w:lang w:val="uk-UA"/>
        </w:rPr>
      </w:pPr>
      <w:r w:rsidRPr="00CF6E70">
        <w:rPr>
          <w:sz w:val="28"/>
          <w:shd w:val="clear" w:color="auto" w:fill="FFFFFF"/>
          <w:lang w:val="uk-UA"/>
        </w:rPr>
        <w:t xml:space="preserve">координація дій з федеральними структурами з метою своєчасного </w:t>
      </w:r>
      <w:r w:rsidRPr="00CF6E70">
        <w:rPr>
          <w:sz w:val="28"/>
          <w:shd w:val="clear" w:color="auto" w:fill="FFFFFF"/>
          <w:lang w:val="uk-UA"/>
        </w:rPr>
        <w:lastRenderedPageBreak/>
        <w:t>оповіщення різних підприємств і організацій про загрози</w:t>
      </w:r>
      <w:r w:rsidR="0037389E" w:rsidRPr="00CF6E70">
        <w:rPr>
          <w:sz w:val="28"/>
          <w:shd w:val="clear" w:color="auto" w:fill="FFFFFF"/>
          <w:lang w:val="uk-UA"/>
        </w:rPr>
        <w:t>, що виникають,</w:t>
      </w:r>
      <w:r w:rsidRPr="00CF6E70">
        <w:rPr>
          <w:sz w:val="28"/>
          <w:shd w:val="clear" w:color="auto" w:fill="FFFFFF"/>
          <w:lang w:val="uk-UA"/>
        </w:rPr>
        <w:t xml:space="preserve"> та заходи, які необхідно вжити;</w:t>
      </w:r>
    </w:p>
    <w:p w:rsidR="004057FB" w:rsidRPr="00CF6E70" w:rsidRDefault="00FA3EB4" w:rsidP="00D56E26">
      <w:pPr>
        <w:pStyle w:val="a9"/>
        <w:numPr>
          <w:ilvl w:val="1"/>
          <w:numId w:val="73"/>
        </w:numPr>
        <w:spacing w:after="0" w:line="360" w:lineRule="auto"/>
        <w:ind w:left="1077" w:hanging="357"/>
        <w:jc w:val="both"/>
        <w:rPr>
          <w:sz w:val="28"/>
          <w:shd w:val="clear" w:color="auto" w:fill="FFFFFF"/>
          <w:lang w:val="uk-UA"/>
        </w:rPr>
      </w:pPr>
      <w:r w:rsidRPr="00CF6E70">
        <w:rPr>
          <w:sz w:val="28"/>
          <w:shd w:val="clear" w:color="auto" w:fill="FFFFFF"/>
          <w:lang w:val="uk-UA"/>
        </w:rPr>
        <w:t>виконання, а також фінансування науково-дослідних робіт, необхідних для вирішення завдань внутрішньої безпеки.</w:t>
      </w:r>
    </w:p>
    <w:p w:rsidR="004057FB" w:rsidRDefault="00FA3EB4">
      <w:pPr>
        <w:spacing w:after="0" w:line="360" w:lineRule="auto"/>
        <w:jc w:val="both"/>
        <w:rPr>
          <w:sz w:val="28"/>
          <w:shd w:val="clear" w:color="auto" w:fill="FFFFFF"/>
          <w:lang w:val="uk-UA"/>
        </w:rPr>
      </w:pPr>
      <w:bookmarkStart w:id="102" w:name="h.3znysh72"/>
      <w:bookmarkEnd w:id="102"/>
      <w:r>
        <w:rPr>
          <w:sz w:val="28"/>
          <w:shd w:val="clear" w:color="auto" w:fill="FFFFFF"/>
          <w:lang w:val="uk-UA"/>
        </w:rPr>
        <w:t>Функції забезпечення інформаційної бе</w:t>
      </w:r>
      <w:r w:rsidR="002A65D9">
        <w:rPr>
          <w:sz w:val="28"/>
          <w:shd w:val="clear" w:color="auto" w:fill="FFFFFF"/>
          <w:lang w:val="uk-UA"/>
        </w:rPr>
        <w:t>зпеки належать Управлінню кібер</w:t>
      </w:r>
      <w:r>
        <w:rPr>
          <w:sz w:val="28"/>
          <w:shd w:val="clear" w:color="auto" w:fill="FFFFFF"/>
          <w:lang w:val="uk-UA"/>
        </w:rPr>
        <w:t>безпеки і комунікацій (Office of Cyber</w:t>
      </w:r>
      <w:r w:rsidR="00FD33F5" w:rsidRPr="00FD33F5">
        <w:rPr>
          <w:sz w:val="28"/>
          <w:shd w:val="clear" w:color="auto" w:fill="FFFFFF"/>
          <w:lang w:val="uk-UA"/>
        </w:rPr>
        <w:t xml:space="preserve"> </w:t>
      </w:r>
      <w:r>
        <w:rPr>
          <w:sz w:val="28"/>
          <w:shd w:val="clear" w:color="auto" w:fill="FFFFFF"/>
          <w:lang w:val="uk-UA"/>
        </w:rPr>
        <w:t>Security and Communications). У складі цього управління функціонує підрозділ, б</w:t>
      </w:r>
      <w:r w:rsidR="00A760B9">
        <w:rPr>
          <w:sz w:val="28"/>
          <w:shd w:val="clear" w:color="auto" w:fill="FFFFFF"/>
          <w:lang w:val="uk-UA"/>
        </w:rPr>
        <w:t xml:space="preserve">езпосередньою функцією якого є вирішення </w:t>
      </w:r>
      <w:r>
        <w:rPr>
          <w:sz w:val="28"/>
          <w:shd w:val="clear" w:color="auto" w:fill="FFFFFF"/>
          <w:lang w:val="uk-UA"/>
        </w:rPr>
        <w:t>проблем, пов</w:t>
      </w:r>
      <w:r w:rsidR="00580F22">
        <w:rPr>
          <w:sz w:val="28"/>
          <w:shd w:val="clear" w:color="auto" w:fill="FFFFFF"/>
          <w:lang w:val="uk-UA"/>
        </w:rPr>
        <w:t>’</w:t>
      </w:r>
      <w:r>
        <w:rPr>
          <w:sz w:val="28"/>
          <w:shd w:val="clear" w:color="auto" w:fill="FFFFFF"/>
          <w:lang w:val="uk-UA"/>
        </w:rPr>
        <w:t xml:space="preserve">язаних з інформаційною безпекою, </w:t>
      </w:r>
      <w:r w:rsidR="007F3DF9">
        <w:rPr>
          <w:rFonts w:eastAsia="Times New Roman" w:cs="Times New Roman"/>
          <w:color w:val="202122"/>
          <w:sz w:val="28"/>
          <w:szCs w:val="28"/>
          <w:lang w:val="uk-UA"/>
        </w:rPr>
        <w:t>–</w:t>
      </w:r>
      <w:r>
        <w:rPr>
          <w:sz w:val="28"/>
          <w:shd w:val="clear" w:color="auto" w:fill="FFFFFF"/>
          <w:lang w:val="uk-UA"/>
        </w:rPr>
        <w:t xml:space="preserve"> National Cyber ​​Security Division, в як</w:t>
      </w:r>
      <w:r w:rsidR="0037389E">
        <w:rPr>
          <w:sz w:val="28"/>
          <w:shd w:val="clear" w:color="auto" w:fill="FFFFFF"/>
          <w:lang w:val="uk-UA"/>
        </w:rPr>
        <w:t>ий</w:t>
      </w:r>
      <w:r>
        <w:rPr>
          <w:sz w:val="28"/>
          <w:shd w:val="clear" w:color="auto" w:fill="FFFFFF"/>
          <w:lang w:val="uk-UA"/>
        </w:rPr>
        <w:t>, у свою</w:t>
      </w:r>
      <w:r w:rsidR="00A760B9">
        <w:rPr>
          <w:sz w:val="28"/>
          <w:shd w:val="clear" w:color="auto" w:fill="FFFFFF"/>
          <w:lang w:val="uk-UA"/>
        </w:rPr>
        <w:t xml:space="preserve"> </w:t>
      </w:r>
      <w:r>
        <w:rPr>
          <w:sz w:val="28"/>
          <w:shd w:val="clear" w:color="auto" w:fill="FFFFFF"/>
          <w:lang w:val="uk-UA"/>
        </w:rPr>
        <w:t>чергу, включений USCERT.</w:t>
      </w:r>
    </w:p>
    <w:p w:rsidR="004057FB" w:rsidRPr="006978E7" w:rsidRDefault="004057FB">
      <w:pPr>
        <w:spacing w:after="0" w:line="360" w:lineRule="auto"/>
        <w:jc w:val="both"/>
        <w:rPr>
          <w:sz w:val="16"/>
          <w:szCs w:val="16"/>
          <w:shd w:val="clear" w:color="auto" w:fill="FFFFFF"/>
          <w:lang w:val="uk-UA"/>
        </w:rPr>
      </w:pPr>
    </w:p>
    <w:p w:rsidR="004057FB" w:rsidRDefault="00FA3EB4">
      <w:pPr>
        <w:spacing w:after="0" w:line="360" w:lineRule="auto"/>
        <w:ind w:firstLine="708"/>
        <w:jc w:val="both"/>
        <w:rPr>
          <w:sz w:val="28"/>
          <w:shd w:val="clear" w:color="auto" w:fill="FFFFFF"/>
          <w:lang w:val="uk-UA"/>
        </w:rPr>
      </w:pPr>
      <w:bookmarkStart w:id="103" w:name="h.2et92p02"/>
      <w:bookmarkEnd w:id="103"/>
      <w:r>
        <w:rPr>
          <w:b/>
          <w:sz w:val="28"/>
          <w:shd w:val="clear" w:color="auto" w:fill="FFFFFF"/>
          <w:lang w:val="uk-UA"/>
        </w:rPr>
        <w:t xml:space="preserve">Група готовності до надзвичайних ситуацій в інформаційних системах </w:t>
      </w:r>
      <w:r>
        <w:rPr>
          <w:sz w:val="28"/>
          <w:shd w:val="clear" w:color="auto" w:fill="FFFFFF"/>
          <w:lang w:val="uk-UA"/>
        </w:rPr>
        <w:t xml:space="preserve">(United States Computer Emergency ReadinessTeam, US </w:t>
      </w:r>
      <w:r w:rsidR="007F3DF9">
        <w:rPr>
          <w:rFonts w:eastAsia="Times New Roman" w:cs="Times New Roman"/>
          <w:color w:val="202122"/>
          <w:sz w:val="28"/>
          <w:szCs w:val="28"/>
          <w:lang w:val="uk-UA"/>
        </w:rPr>
        <w:t>–</w:t>
      </w:r>
      <w:r w:rsidR="00CF6E70">
        <w:rPr>
          <w:rFonts w:eastAsia="Times New Roman" w:cs="Times New Roman"/>
          <w:color w:val="202122"/>
          <w:sz w:val="28"/>
          <w:szCs w:val="28"/>
          <w:lang w:val="uk-UA"/>
        </w:rPr>
        <w:t xml:space="preserve"> </w:t>
      </w:r>
      <w:r>
        <w:rPr>
          <w:sz w:val="28"/>
          <w:shd w:val="clear" w:color="auto" w:fill="FFFFFF"/>
          <w:lang w:val="uk-UA"/>
        </w:rPr>
        <w:t>CERT) є центральним цілодобово функціонуючим органом, що відповідає за взаємодію з урядовими структурами (як федеральними, так і місцевими), а також іншими суб</w:t>
      </w:r>
      <w:r w:rsidR="00580F22">
        <w:rPr>
          <w:sz w:val="28"/>
          <w:shd w:val="clear" w:color="auto" w:fill="FFFFFF"/>
          <w:lang w:val="uk-UA"/>
        </w:rPr>
        <w:t>’</w:t>
      </w:r>
      <w:r>
        <w:rPr>
          <w:sz w:val="28"/>
          <w:shd w:val="clear" w:color="auto" w:fill="FFFFFF"/>
          <w:lang w:val="uk-UA"/>
        </w:rPr>
        <w:t>єктами з питань захисту інформації. Її основним обов</w:t>
      </w:r>
      <w:r w:rsidR="00580F22">
        <w:rPr>
          <w:sz w:val="28"/>
          <w:shd w:val="clear" w:color="auto" w:fill="FFFFFF"/>
          <w:lang w:val="uk-UA"/>
        </w:rPr>
        <w:t>’</w:t>
      </w:r>
      <w:r>
        <w:rPr>
          <w:sz w:val="28"/>
          <w:shd w:val="clear" w:color="auto" w:fill="FFFFFF"/>
          <w:lang w:val="uk-UA"/>
        </w:rPr>
        <w:t>язком є збір та поширення інформації з метою реагування на інциденти, підвищення рівня скоординованості дій, зниження рівня вразливості.</w:t>
      </w:r>
    </w:p>
    <w:p w:rsidR="004057FB" w:rsidRDefault="00FA3EB4">
      <w:pPr>
        <w:spacing w:after="0" w:line="360" w:lineRule="auto"/>
        <w:jc w:val="both"/>
        <w:rPr>
          <w:sz w:val="28"/>
          <w:shd w:val="clear" w:color="auto" w:fill="FFFFFF"/>
          <w:lang w:val="uk-UA"/>
        </w:rPr>
      </w:pPr>
      <w:bookmarkStart w:id="104" w:name="h.tyjcwt2"/>
      <w:bookmarkEnd w:id="104"/>
      <w:r>
        <w:rPr>
          <w:sz w:val="28"/>
          <w:shd w:val="clear" w:color="auto" w:fill="FFFFFF"/>
          <w:lang w:val="uk-UA"/>
        </w:rPr>
        <w:t>Група включає в себе п</w:t>
      </w:r>
      <w:r w:rsidR="00580F22">
        <w:rPr>
          <w:sz w:val="28"/>
          <w:shd w:val="clear" w:color="auto" w:fill="FFFFFF"/>
          <w:lang w:val="uk-UA"/>
        </w:rPr>
        <w:t>’</w:t>
      </w:r>
      <w:r>
        <w:rPr>
          <w:sz w:val="28"/>
          <w:shd w:val="clear" w:color="auto" w:fill="FFFFFF"/>
          <w:lang w:val="uk-UA"/>
        </w:rPr>
        <w:t>ять підрозділів.</w:t>
      </w:r>
    </w:p>
    <w:p w:rsidR="00CF6E70" w:rsidRDefault="00FA3EB4" w:rsidP="00CF6E70">
      <w:pPr>
        <w:pStyle w:val="a9"/>
        <w:numPr>
          <w:ilvl w:val="0"/>
          <w:numId w:val="2"/>
        </w:numPr>
        <w:spacing w:after="0" w:line="360" w:lineRule="auto"/>
        <w:ind w:left="1077" w:hanging="357"/>
        <w:jc w:val="both"/>
        <w:rPr>
          <w:rFonts w:eastAsia="Times New Roman" w:cs="Times New Roman"/>
          <w:sz w:val="28"/>
          <w:shd w:val="clear" w:color="auto" w:fill="FFFFFF"/>
          <w:lang w:val="uk-UA"/>
        </w:rPr>
      </w:pPr>
      <w:r w:rsidRPr="007E5E0E">
        <w:rPr>
          <w:rFonts w:eastAsia="Times New Roman" w:cs="Times New Roman"/>
          <w:sz w:val="28"/>
          <w:shd w:val="clear" w:color="auto" w:fill="FFFFFF"/>
          <w:lang w:val="uk-UA"/>
        </w:rPr>
        <w:t xml:space="preserve">Відділ поточної діяльності (Operations branch). Відповідає за обробку одержуваної інформації про інциденти, забезпечує реагування на інциденти, поширює необхідну інформацію, а також забезпечує аналіз різних даних з метою підвищення якості оцінки відомих або нових загроз для критично важливих елементів національної інфраструктури </w:t>
      </w:r>
      <w:r w:rsidRPr="00497808">
        <w:rPr>
          <w:rFonts w:eastAsia="Times New Roman" w:cs="Times New Roman"/>
          <w:spacing w:val="-4"/>
          <w:sz w:val="28"/>
          <w:shd w:val="clear" w:color="auto" w:fill="FFFFFF"/>
          <w:lang w:val="uk-UA"/>
        </w:rPr>
        <w:t xml:space="preserve">(включаючи аналіз мережевої інфраструктури, аналіз шкідливого ПЗ </w:t>
      </w:r>
      <w:r w:rsidR="0037389E" w:rsidRPr="00497808">
        <w:rPr>
          <w:rFonts w:eastAsia="Times New Roman" w:cs="Times New Roman"/>
          <w:spacing w:val="-4"/>
          <w:sz w:val="28"/>
          <w:shd w:val="clear" w:color="auto" w:fill="FFFFFF"/>
          <w:lang w:val="uk-UA"/>
        </w:rPr>
        <w:t>тощо</w:t>
      </w:r>
      <w:r w:rsidRPr="00497808">
        <w:rPr>
          <w:rFonts w:eastAsia="Times New Roman" w:cs="Times New Roman"/>
          <w:spacing w:val="-4"/>
          <w:sz w:val="28"/>
          <w:shd w:val="clear" w:color="auto" w:fill="FFFFFF"/>
          <w:lang w:val="uk-UA"/>
        </w:rPr>
        <w:t xml:space="preserve"> )</w:t>
      </w:r>
      <w:r w:rsidRPr="007E5E0E">
        <w:rPr>
          <w:rFonts w:eastAsia="Times New Roman" w:cs="Times New Roman"/>
          <w:sz w:val="28"/>
          <w:shd w:val="clear" w:color="auto" w:fill="FFFFFF"/>
          <w:lang w:val="uk-UA"/>
        </w:rPr>
        <w:t>.</w:t>
      </w:r>
      <w:bookmarkStart w:id="105" w:name="h.3dy6vkm2"/>
      <w:bookmarkEnd w:id="105"/>
    </w:p>
    <w:p w:rsidR="00CF6E70" w:rsidRDefault="00FA3EB4" w:rsidP="00CF6E70">
      <w:pPr>
        <w:pStyle w:val="a9"/>
        <w:numPr>
          <w:ilvl w:val="0"/>
          <w:numId w:val="2"/>
        </w:numPr>
        <w:spacing w:after="0" w:line="360" w:lineRule="auto"/>
        <w:ind w:left="1077" w:hanging="357"/>
        <w:jc w:val="both"/>
        <w:rPr>
          <w:rFonts w:eastAsia="Times New Roman" w:cs="Times New Roman"/>
          <w:sz w:val="28"/>
          <w:shd w:val="clear" w:color="auto" w:fill="FFFFFF"/>
          <w:lang w:val="uk-UA"/>
        </w:rPr>
      </w:pPr>
      <w:r w:rsidRPr="00CF6E70">
        <w:rPr>
          <w:rFonts w:eastAsia="Times New Roman" w:cs="Times New Roman"/>
          <w:sz w:val="28"/>
          <w:shd w:val="clear" w:color="auto" w:fill="FFFFFF"/>
          <w:lang w:val="uk-UA"/>
        </w:rPr>
        <w:t>Відділ ситуаційної поінформованості (Situational Awareness branch). Відповідає за комплексний аналіз мережевої активності (тенденцій і характеру змін завантаження магістральних мереж) та інформування федеральних структур з метою підвищення рівня їх захищеності. Також забезпечує підтримку у вирішенні інцидентів.</w:t>
      </w:r>
      <w:bookmarkStart w:id="106" w:name="h.1t3h5sf2"/>
      <w:bookmarkEnd w:id="106"/>
    </w:p>
    <w:p w:rsidR="00CF6E70" w:rsidRDefault="00FA3EB4" w:rsidP="00CF6E70">
      <w:pPr>
        <w:pStyle w:val="a9"/>
        <w:numPr>
          <w:ilvl w:val="0"/>
          <w:numId w:val="2"/>
        </w:numPr>
        <w:spacing w:after="0" w:line="360" w:lineRule="auto"/>
        <w:ind w:left="1077" w:hanging="357"/>
        <w:jc w:val="both"/>
        <w:rPr>
          <w:rFonts w:eastAsia="Times New Roman" w:cs="Times New Roman"/>
          <w:sz w:val="28"/>
          <w:shd w:val="clear" w:color="auto" w:fill="FFFFFF"/>
          <w:lang w:val="uk-UA"/>
        </w:rPr>
      </w:pPr>
      <w:r w:rsidRPr="00CF6E70">
        <w:rPr>
          <w:rFonts w:eastAsia="Times New Roman" w:cs="Times New Roman"/>
          <w:sz w:val="28"/>
          <w:shd w:val="clear" w:color="auto" w:fill="FFFFFF"/>
          <w:lang w:val="uk-UA"/>
        </w:rPr>
        <w:t xml:space="preserve">Слідчий відділ (Law Enforcement and Intelligence branch). Забезпечує </w:t>
      </w:r>
      <w:r w:rsidRPr="00CF6E70">
        <w:rPr>
          <w:rFonts w:eastAsia="Times New Roman" w:cs="Times New Roman"/>
          <w:sz w:val="28"/>
          <w:shd w:val="clear" w:color="auto" w:fill="FFFFFF"/>
          <w:lang w:val="uk-UA"/>
        </w:rPr>
        <w:lastRenderedPageBreak/>
        <w:t>взаємодію з правоохоронними органами при виявленні і розслідуванні протизаконних дій.</w:t>
      </w:r>
      <w:bookmarkStart w:id="107" w:name="h.4d34og82"/>
      <w:bookmarkEnd w:id="107"/>
    </w:p>
    <w:p w:rsidR="00CF6E70" w:rsidRDefault="00FA3EB4" w:rsidP="00CF6E70">
      <w:pPr>
        <w:pStyle w:val="a9"/>
        <w:numPr>
          <w:ilvl w:val="0"/>
          <w:numId w:val="2"/>
        </w:numPr>
        <w:spacing w:after="0" w:line="360" w:lineRule="auto"/>
        <w:ind w:left="1077" w:hanging="357"/>
        <w:jc w:val="both"/>
        <w:rPr>
          <w:rFonts w:eastAsia="Times New Roman" w:cs="Times New Roman"/>
          <w:sz w:val="28"/>
          <w:shd w:val="clear" w:color="auto" w:fill="FFFFFF"/>
          <w:lang w:val="uk-UA"/>
        </w:rPr>
      </w:pPr>
      <w:r w:rsidRPr="00CF6E70">
        <w:rPr>
          <w:rFonts w:eastAsia="Times New Roman" w:cs="Times New Roman"/>
          <w:sz w:val="28"/>
          <w:shd w:val="clear" w:color="auto" w:fill="FFFFFF"/>
          <w:lang w:val="uk-UA"/>
        </w:rPr>
        <w:t>Відділ перспективного розвитку (Future Operation branch). Відповідає за розробку перспективних планів, процедур, регламентів, що забезпечують роботу US-CERT з реагування на інциденти.</w:t>
      </w:r>
      <w:bookmarkStart w:id="108" w:name="h.2s8eyo12"/>
      <w:bookmarkEnd w:id="108"/>
    </w:p>
    <w:p w:rsidR="004057FB" w:rsidRPr="00CF6E70" w:rsidRDefault="00FA3EB4" w:rsidP="00CF6E70">
      <w:pPr>
        <w:pStyle w:val="a9"/>
        <w:numPr>
          <w:ilvl w:val="0"/>
          <w:numId w:val="2"/>
        </w:numPr>
        <w:spacing w:after="0" w:line="360" w:lineRule="auto"/>
        <w:ind w:left="1077" w:hanging="357"/>
        <w:jc w:val="both"/>
        <w:rPr>
          <w:rFonts w:eastAsia="Times New Roman" w:cs="Times New Roman"/>
          <w:sz w:val="28"/>
          <w:shd w:val="clear" w:color="auto" w:fill="FFFFFF"/>
          <w:lang w:val="uk-UA"/>
        </w:rPr>
      </w:pPr>
      <w:r w:rsidRPr="00CF6E70">
        <w:rPr>
          <w:rFonts w:eastAsia="Times New Roman" w:cs="Times New Roman"/>
          <w:sz w:val="28"/>
          <w:shd w:val="clear" w:color="auto" w:fill="FFFFFF"/>
          <w:lang w:val="uk-UA"/>
        </w:rPr>
        <w:t>Відділ підтримки (Mission Support branch). Забезпечує підтримку засобів комунікації, необхідних для роботи USCERT, включаючи підтримку веб-сайту, а також відповідає за адміністративну підтримку, безпеку персоналу, постачання та інші допоміжні функції.</w:t>
      </w:r>
    </w:p>
    <w:p w:rsidR="004057FB" w:rsidRDefault="00FA3EB4">
      <w:pPr>
        <w:spacing w:after="0" w:line="360" w:lineRule="auto"/>
        <w:jc w:val="both"/>
        <w:rPr>
          <w:sz w:val="28"/>
          <w:shd w:val="clear" w:color="auto" w:fill="FFFFFF"/>
          <w:lang w:val="uk-UA"/>
        </w:rPr>
      </w:pPr>
      <w:bookmarkStart w:id="109" w:name="h.17dp8vu2"/>
      <w:bookmarkEnd w:id="109"/>
      <w:r>
        <w:rPr>
          <w:sz w:val="28"/>
          <w:shd w:val="clear" w:color="auto" w:fill="FFFFFF"/>
          <w:lang w:val="uk-UA"/>
        </w:rPr>
        <w:t>Крім забезпечення роботи US-CERT, Міністерство національної безпеки також виконує роботу за наступними напрямками:</w:t>
      </w:r>
    </w:p>
    <w:p w:rsidR="00CF6E70" w:rsidRDefault="00FA3EB4" w:rsidP="00CF6E70">
      <w:pPr>
        <w:pStyle w:val="a9"/>
        <w:numPr>
          <w:ilvl w:val="0"/>
          <w:numId w:val="2"/>
        </w:numPr>
        <w:spacing w:after="0" w:line="360" w:lineRule="auto"/>
        <w:ind w:left="1077" w:hanging="357"/>
        <w:jc w:val="both"/>
        <w:rPr>
          <w:sz w:val="28"/>
          <w:shd w:val="clear" w:color="auto" w:fill="FFFFFF"/>
          <w:lang w:val="uk-UA"/>
        </w:rPr>
      </w:pPr>
      <w:r w:rsidRPr="007E5E0E">
        <w:rPr>
          <w:sz w:val="28"/>
          <w:shd w:val="clear" w:color="auto" w:fill="FFFFFF"/>
          <w:lang w:val="uk-UA"/>
        </w:rPr>
        <w:t xml:space="preserve">Проводить періодичні (раз на два роки) </w:t>
      </w:r>
      <w:r w:rsidRPr="009911FB">
        <w:rPr>
          <w:sz w:val="28"/>
          <w:shd w:val="clear" w:color="auto" w:fill="FFFFFF"/>
          <w:lang w:val="uk-UA"/>
        </w:rPr>
        <w:t xml:space="preserve">навчання </w:t>
      </w:r>
      <w:r w:rsidRPr="009911FB">
        <w:rPr>
          <w:b/>
          <w:sz w:val="28"/>
          <w:shd w:val="clear" w:color="auto" w:fill="FFFFFF"/>
          <w:lang w:val="uk-UA"/>
        </w:rPr>
        <w:t>Cyber ​​Storm</w:t>
      </w:r>
      <w:r w:rsidRPr="007E5E0E">
        <w:rPr>
          <w:b/>
          <w:sz w:val="28"/>
          <w:shd w:val="clear" w:color="auto" w:fill="FFFFFF"/>
          <w:lang w:val="uk-UA"/>
        </w:rPr>
        <w:t xml:space="preserve"> </w:t>
      </w:r>
      <w:r w:rsidRPr="007E5E0E">
        <w:rPr>
          <w:sz w:val="28"/>
          <w:shd w:val="clear" w:color="auto" w:fill="FFFFFF"/>
          <w:lang w:val="uk-UA"/>
        </w:rPr>
        <w:t>з метою перевірки готовності до надзвичайних ситуацій у сфері інформаційної безпеки;</w:t>
      </w:r>
    </w:p>
    <w:p w:rsidR="00CF6E70" w:rsidRDefault="00FA3EB4" w:rsidP="00CF6E70">
      <w:pPr>
        <w:pStyle w:val="a9"/>
        <w:numPr>
          <w:ilvl w:val="0"/>
          <w:numId w:val="2"/>
        </w:numPr>
        <w:spacing w:after="0" w:line="360" w:lineRule="auto"/>
        <w:ind w:left="1077" w:hanging="357"/>
        <w:jc w:val="both"/>
        <w:rPr>
          <w:sz w:val="28"/>
          <w:shd w:val="clear" w:color="auto" w:fill="FFFFFF"/>
          <w:lang w:val="uk-UA"/>
        </w:rPr>
      </w:pPr>
      <w:r w:rsidRPr="00CF6E70">
        <w:rPr>
          <w:sz w:val="28"/>
          <w:shd w:val="clear" w:color="auto" w:fill="FFFFFF"/>
          <w:lang w:val="uk-UA"/>
        </w:rPr>
        <w:t>проводить щорічний інформаційно-освітній місячник з кібер-безпеки;</w:t>
      </w:r>
    </w:p>
    <w:p w:rsidR="00CF6E70" w:rsidRDefault="00FA3EB4" w:rsidP="00CF6E70">
      <w:pPr>
        <w:pStyle w:val="a9"/>
        <w:numPr>
          <w:ilvl w:val="0"/>
          <w:numId w:val="2"/>
        </w:numPr>
        <w:spacing w:after="0" w:line="360" w:lineRule="auto"/>
        <w:ind w:left="1077" w:hanging="357"/>
        <w:jc w:val="both"/>
        <w:rPr>
          <w:sz w:val="28"/>
          <w:shd w:val="clear" w:color="auto" w:fill="FFFFFF"/>
          <w:lang w:val="uk-UA"/>
        </w:rPr>
      </w:pPr>
      <w:r w:rsidRPr="00CF6E70">
        <w:rPr>
          <w:sz w:val="28"/>
          <w:shd w:val="clear" w:color="auto" w:fill="FFFFFF"/>
          <w:lang w:val="uk-UA"/>
        </w:rPr>
        <w:t>координує роботу групи з 13 федеральних відомств (включаючи розвідку, правоохоронні структури і US-CERT) на випадок виникнення інцидентів загальнонаціонального масштабу;</w:t>
      </w:r>
    </w:p>
    <w:p w:rsidR="004057FB" w:rsidRPr="00CF6E70" w:rsidRDefault="00FA3EB4" w:rsidP="00CF6E70">
      <w:pPr>
        <w:pStyle w:val="a9"/>
        <w:numPr>
          <w:ilvl w:val="0"/>
          <w:numId w:val="2"/>
        </w:numPr>
        <w:spacing w:after="0" w:line="360" w:lineRule="auto"/>
        <w:ind w:left="1077" w:hanging="357"/>
        <w:jc w:val="both"/>
        <w:rPr>
          <w:sz w:val="28"/>
          <w:shd w:val="clear" w:color="auto" w:fill="FFFFFF"/>
          <w:lang w:val="uk-UA"/>
        </w:rPr>
      </w:pPr>
      <w:r w:rsidRPr="00CF6E70">
        <w:rPr>
          <w:sz w:val="28"/>
          <w:shd w:val="clear" w:color="auto" w:fill="FFFFFF"/>
          <w:lang w:val="uk-UA"/>
        </w:rPr>
        <w:t>підтримує систему інформаційного обміну між працівниками правоохоронних органів з метою виявлення та розшуку злочинців, які вчинили кібер-злочини</w:t>
      </w:r>
      <w:r w:rsidR="00CF6E70">
        <w:rPr>
          <w:sz w:val="28"/>
          <w:shd w:val="clear" w:color="auto" w:fill="FFFFFF"/>
          <w:lang w:val="uk-UA"/>
        </w:rPr>
        <w:t xml:space="preserve"> </w:t>
      </w:r>
      <w:r w:rsidRPr="00CF6E70">
        <w:rPr>
          <w:b/>
          <w:sz w:val="28"/>
          <w:shd w:val="clear" w:color="auto" w:fill="FFFFFF"/>
          <w:lang w:val="uk-UA"/>
        </w:rPr>
        <w:t>(</w:t>
      </w:r>
      <w:r w:rsidRPr="00213698">
        <w:rPr>
          <w:b/>
          <w:sz w:val="28"/>
          <w:shd w:val="clear" w:color="auto" w:fill="FFFFFF"/>
          <w:lang w:val="uk-UA"/>
        </w:rPr>
        <w:t>Cyber</w:t>
      </w:r>
      <w:r w:rsidR="006C0582" w:rsidRPr="00213698">
        <w:rPr>
          <w:b/>
          <w:sz w:val="28"/>
          <w:shd w:val="clear" w:color="auto" w:fill="FFFFFF"/>
          <w:lang w:val="uk-UA"/>
        </w:rPr>
        <w:t xml:space="preserve"> </w:t>
      </w:r>
      <w:r w:rsidRPr="00213698">
        <w:rPr>
          <w:b/>
          <w:sz w:val="28"/>
          <w:shd w:val="clear" w:color="auto" w:fill="FFFFFF"/>
          <w:lang w:val="uk-UA"/>
        </w:rPr>
        <w:t>​​Cop</w:t>
      </w:r>
      <w:r w:rsidRPr="00CF6E70">
        <w:rPr>
          <w:b/>
          <w:sz w:val="28"/>
          <w:shd w:val="clear" w:color="auto" w:fill="FFFFFF"/>
          <w:lang w:val="uk-UA"/>
        </w:rPr>
        <w:t xml:space="preserve"> Portal</w:t>
      </w:r>
      <w:r w:rsidRPr="00CF6E70">
        <w:rPr>
          <w:sz w:val="28"/>
          <w:shd w:val="clear" w:color="auto" w:fill="FFFFFF"/>
          <w:lang w:val="uk-UA"/>
        </w:rPr>
        <w:t>).</w:t>
      </w:r>
    </w:p>
    <w:p w:rsidR="00497808" w:rsidRPr="006978E7" w:rsidRDefault="00497808">
      <w:pPr>
        <w:spacing w:after="0" w:line="360" w:lineRule="auto"/>
        <w:ind w:firstLine="708"/>
        <w:jc w:val="both"/>
        <w:rPr>
          <w:b/>
          <w:sz w:val="16"/>
          <w:szCs w:val="16"/>
          <w:shd w:val="clear" w:color="auto" w:fill="FFFFFF"/>
          <w:lang w:val="uk-UA"/>
        </w:rPr>
      </w:pPr>
      <w:bookmarkStart w:id="110" w:name="h.30j0zll1"/>
      <w:bookmarkEnd w:id="110"/>
    </w:p>
    <w:p w:rsidR="004057FB" w:rsidRDefault="00FA3EB4">
      <w:pPr>
        <w:spacing w:after="0" w:line="360" w:lineRule="auto"/>
        <w:ind w:firstLine="708"/>
        <w:jc w:val="both"/>
        <w:rPr>
          <w:sz w:val="28"/>
          <w:shd w:val="clear" w:color="auto" w:fill="FFFFFF"/>
          <w:lang w:val="uk-UA"/>
        </w:rPr>
      </w:pPr>
      <w:r>
        <w:rPr>
          <w:b/>
          <w:sz w:val="28"/>
          <w:shd w:val="clear" w:color="auto" w:fill="FFFFFF"/>
          <w:lang w:val="uk-UA"/>
        </w:rPr>
        <w:t xml:space="preserve">Агентство оборонних інформаційних систем </w:t>
      </w:r>
      <w:r>
        <w:rPr>
          <w:sz w:val="28"/>
          <w:shd w:val="clear" w:color="auto" w:fill="FFFFFF"/>
          <w:lang w:val="uk-UA"/>
        </w:rPr>
        <w:t>(Defense Information Systems Agency, DISA) Міністерства оборони США виконує безліч функцій, пов</w:t>
      </w:r>
      <w:r w:rsidR="00580F22">
        <w:rPr>
          <w:sz w:val="28"/>
          <w:shd w:val="clear" w:color="auto" w:fill="FFFFFF"/>
          <w:lang w:val="uk-UA"/>
        </w:rPr>
        <w:t>’</w:t>
      </w:r>
      <w:r>
        <w:rPr>
          <w:sz w:val="28"/>
          <w:shd w:val="clear" w:color="auto" w:fill="FFFFFF"/>
          <w:lang w:val="uk-UA"/>
        </w:rPr>
        <w:t>язаних з підтримкою військових інформаційних систем, і, зокрема, функції, пов</w:t>
      </w:r>
      <w:r w:rsidR="00580F22">
        <w:rPr>
          <w:sz w:val="28"/>
          <w:shd w:val="clear" w:color="auto" w:fill="FFFFFF"/>
          <w:lang w:val="uk-UA"/>
        </w:rPr>
        <w:t>’</w:t>
      </w:r>
      <w:r>
        <w:rPr>
          <w:sz w:val="28"/>
          <w:shd w:val="clear" w:color="auto" w:fill="FFFFFF"/>
          <w:lang w:val="uk-UA"/>
        </w:rPr>
        <w:t>язані із забезпеченням їх надійності і безпеки.</w:t>
      </w:r>
    </w:p>
    <w:p w:rsidR="004057FB" w:rsidRDefault="00FA3EB4">
      <w:pPr>
        <w:spacing w:after="0" w:line="360" w:lineRule="auto"/>
        <w:jc w:val="both"/>
        <w:rPr>
          <w:sz w:val="28"/>
          <w:shd w:val="clear" w:color="auto" w:fill="FFFFFF"/>
          <w:lang w:val="uk-UA"/>
        </w:rPr>
      </w:pPr>
      <w:bookmarkStart w:id="111" w:name="h.1fob9te1"/>
      <w:bookmarkEnd w:id="111"/>
      <w:r>
        <w:rPr>
          <w:sz w:val="28"/>
          <w:shd w:val="clear" w:color="auto" w:fill="FFFFFF"/>
          <w:lang w:val="uk-UA"/>
        </w:rPr>
        <w:t xml:space="preserve">Директору DISA підпорядковується </w:t>
      </w:r>
      <w:r>
        <w:rPr>
          <w:b/>
          <w:sz w:val="28"/>
          <w:shd w:val="clear" w:color="auto" w:fill="FFFFFF"/>
          <w:lang w:val="uk-UA"/>
        </w:rPr>
        <w:t>Об</w:t>
      </w:r>
      <w:r w:rsidR="00580F22">
        <w:rPr>
          <w:b/>
          <w:sz w:val="28"/>
          <w:shd w:val="clear" w:color="auto" w:fill="FFFFFF"/>
          <w:lang w:val="uk-UA"/>
        </w:rPr>
        <w:t>’</w:t>
      </w:r>
      <w:r>
        <w:rPr>
          <w:b/>
          <w:sz w:val="28"/>
          <w:shd w:val="clear" w:color="auto" w:fill="FFFFFF"/>
          <w:lang w:val="uk-UA"/>
        </w:rPr>
        <w:t>єднаний центр забезпечення роботи комп</w:t>
      </w:r>
      <w:r w:rsidR="00580F22">
        <w:rPr>
          <w:b/>
          <w:sz w:val="28"/>
          <w:shd w:val="clear" w:color="auto" w:fill="FFFFFF"/>
          <w:lang w:val="uk-UA"/>
        </w:rPr>
        <w:t>’</w:t>
      </w:r>
      <w:r>
        <w:rPr>
          <w:b/>
          <w:sz w:val="28"/>
          <w:shd w:val="clear" w:color="auto" w:fill="FFFFFF"/>
          <w:lang w:val="uk-UA"/>
        </w:rPr>
        <w:t xml:space="preserve">ютерних мереж </w:t>
      </w:r>
      <w:r>
        <w:rPr>
          <w:sz w:val="28"/>
          <w:shd w:val="clear" w:color="auto" w:fill="FFFFFF"/>
          <w:lang w:val="uk-UA"/>
        </w:rPr>
        <w:t>(Joint Task Force for Computer Network Operations, JTF-CNO</w:t>
      </w:r>
      <w:r>
        <w:rPr>
          <w:sz w:val="28"/>
          <w:shd w:val="clear" w:color="auto" w:fill="FFFFFF"/>
          <w:vertAlign w:val="superscript"/>
          <w:lang w:val="uk-UA"/>
        </w:rPr>
        <w:t>1</w:t>
      </w:r>
      <w:r>
        <w:rPr>
          <w:sz w:val="28"/>
          <w:shd w:val="clear" w:color="auto" w:fill="FFFFFF"/>
          <w:lang w:val="uk-UA"/>
        </w:rPr>
        <w:t>)</w:t>
      </w:r>
      <w:r>
        <w:rPr>
          <w:sz w:val="28"/>
          <w:shd w:val="clear" w:color="auto" w:fill="FFFFFF"/>
          <w:vertAlign w:val="superscript"/>
          <w:lang w:val="uk-UA"/>
        </w:rPr>
        <w:t xml:space="preserve"> </w:t>
      </w:r>
      <w:r>
        <w:rPr>
          <w:sz w:val="28"/>
          <w:shd w:val="clear" w:color="auto" w:fill="FFFFFF"/>
          <w:lang w:val="uk-UA"/>
        </w:rPr>
        <w:t xml:space="preserve">Міністерства оборони США, створений як єдиний центр координації дій </w:t>
      </w:r>
      <w:r w:rsidR="0037389E">
        <w:rPr>
          <w:sz w:val="28"/>
          <w:shd w:val="clear" w:color="auto" w:fill="FFFFFF"/>
          <w:lang w:val="uk-UA"/>
        </w:rPr>
        <w:t>із</w:t>
      </w:r>
      <w:r>
        <w:rPr>
          <w:sz w:val="28"/>
          <w:shd w:val="clear" w:color="auto" w:fill="FFFFFF"/>
          <w:lang w:val="uk-UA"/>
        </w:rPr>
        <w:t xml:space="preserve"> захисту Оборонної інформаційної інфраструктури.</w:t>
      </w:r>
    </w:p>
    <w:p w:rsidR="004057FB" w:rsidRDefault="00FA3EB4">
      <w:pPr>
        <w:spacing w:after="0" w:line="360" w:lineRule="auto"/>
        <w:jc w:val="both"/>
        <w:rPr>
          <w:sz w:val="28"/>
          <w:shd w:val="clear" w:color="auto" w:fill="FFFFFF"/>
          <w:lang w:val="uk-UA"/>
        </w:rPr>
      </w:pPr>
      <w:r>
        <w:rPr>
          <w:sz w:val="28"/>
          <w:shd w:val="clear" w:color="auto" w:fill="FFFFFF"/>
          <w:lang w:val="uk-UA"/>
        </w:rPr>
        <w:lastRenderedPageBreak/>
        <w:t>Основними завданнями JTF-CNO є:</w:t>
      </w:r>
    </w:p>
    <w:p w:rsidR="00CF6E70" w:rsidRDefault="00FA3EB4" w:rsidP="00D56E26">
      <w:pPr>
        <w:pStyle w:val="a9"/>
        <w:numPr>
          <w:ilvl w:val="1"/>
          <w:numId w:val="74"/>
        </w:numPr>
        <w:spacing w:after="0" w:line="360" w:lineRule="auto"/>
        <w:ind w:left="1077" w:hanging="357"/>
        <w:jc w:val="both"/>
        <w:rPr>
          <w:sz w:val="28"/>
          <w:shd w:val="clear" w:color="auto" w:fill="FFFFFF"/>
          <w:lang w:val="uk-UA"/>
        </w:rPr>
      </w:pPr>
      <w:r w:rsidRPr="00CF6E70">
        <w:rPr>
          <w:sz w:val="28"/>
          <w:shd w:val="clear" w:color="auto" w:fill="FFFFFF"/>
          <w:lang w:val="uk-UA"/>
        </w:rPr>
        <w:t>виявлення вторгнень в інформаційні системи підрозділів Міністерства оборони та інших відомств;</w:t>
      </w:r>
    </w:p>
    <w:p w:rsidR="00CF6E70" w:rsidRDefault="00FA3EB4" w:rsidP="00D56E26">
      <w:pPr>
        <w:pStyle w:val="a9"/>
        <w:numPr>
          <w:ilvl w:val="1"/>
          <w:numId w:val="74"/>
        </w:numPr>
        <w:spacing w:after="0" w:line="360" w:lineRule="auto"/>
        <w:ind w:left="1077" w:hanging="357"/>
        <w:jc w:val="both"/>
        <w:rPr>
          <w:sz w:val="28"/>
          <w:shd w:val="clear" w:color="auto" w:fill="FFFFFF"/>
          <w:lang w:val="uk-UA"/>
        </w:rPr>
      </w:pPr>
      <w:r w:rsidRPr="00CF6E70">
        <w:rPr>
          <w:sz w:val="28"/>
          <w:shd w:val="clear" w:color="auto" w:fill="FFFFFF"/>
          <w:lang w:val="uk-UA"/>
        </w:rPr>
        <w:t>аналіз виявлених вторгнень в контексті поточної військової обстановки з урахуванням наявної розвідувальної інформації;</w:t>
      </w:r>
    </w:p>
    <w:p w:rsidR="00CF6E70" w:rsidRDefault="00FA3EB4" w:rsidP="00D56E26">
      <w:pPr>
        <w:pStyle w:val="a9"/>
        <w:numPr>
          <w:ilvl w:val="1"/>
          <w:numId w:val="74"/>
        </w:numPr>
        <w:spacing w:after="0" w:line="360" w:lineRule="auto"/>
        <w:ind w:left="1077" w:hanging="357"/>
        <w:jc w:val="both"/>
        <w:rPr>
          <w:sz w:val="28"/>
          <w:shd w:val="clear" w:color="auto" w:fill="FFFFFF"/>
          <w:lang w:val="uk-UA"/>
        </w:rPr>
      </w:pPr>
      <w:r w:rsidRPr="00CF6E70">
        <w:rPr>
          <w:sz w:val="28"/>
          <w:shd w:val="clear" w:color="auto" w:fill="FFFFFF"/>
          <w:lang w:val="uk-UA"/>
        </w:rPr>
        <w:t>оцінка впливу вторгнень на функціонування інформаційних мереж і військові операції;</w:t>
      </w:r>
    </w:p>
    <w:p w:rsidR="00CF6E70" w:rsidRDefault="00FA3EB4" w:rsidP="00D56E26">
      <w:pPr>
        <w:pStyle w:val="a9"/>
        <w:numPr>
          <w:ilvl w:val="1"/>
          <w:numId w:val="74"/>
        </w:numPr>
        <w:spacing w:after="0" w:line="360" w:lineRule="auto"/>
        <w:ind w:left="1077" w:hanging="357"/>
        <w:jc w:val="both"/>
        <w:rPr>
          <w:sz w:val="28"/>
          <w:shd w:val="clear" w:color="auto" w:fill="FFFFFF"/>
          <w:lang w:val="uk-UA"/>
        </w:rPr>
      </w:pPr>
      <w:r w:rsidRPr="00CF6E70">
        <w:rPr>
          <w:sz w:val="28"/>
          <w:shd w:val="clear" w:color="auto" w:fill="FFFFFF"/>
          <w:lang w:val="uk-UA"/>
        </w:rPr>
        <w:t>підготовка плану дій з відновлення роботи комп</w:t>
      </w:r>
      <w:r w:rsidR="00580F22" w:rsidRPr="00CF6E70">
        <w:rPr>
          <w:sz w:val="28"/>
          <w:shd w:val="clear" w:color="auto" w:fill="FFFFFF"/>
          <w:lang w:val="uk-UA"/>
        </w:rPr>
        <w:t>’</w:t>
      </w:r>
      <w:r w:rsidRPr="00CF6E70">
        <w:rPr>
          <w:sz w:val="28"/>
          <w:shd w:val="clear" w:color="auto" w:fill="FFFFFF"/>
          <w:lang w:val="uk-UA"/>
        </w:rPr>
        <w:t>ютерних мереж;</w:t>
      </w:r>
    </w:p>
    <w:p w:rsidR="00CF6E70" w:rsidRDefault="00FA3EB4" w:rsidP="00D56E26">
      <w:pPr>
        <w:pStyle w:val="a9"/>
        <w:numPr>
          <w:ilvl w:val="1"/>
          <w:numId w:val="74"/>
        </w:numPr>
        <w:spacing w:after="0" w:line="360" w:lineRule="auto"/>
        <w:ind w:left="1077" w:hanging="357"/>
        <w:jc w:val="both"/>
        <w:rPr>
          <w:sz w:val="28"/>
          <w:shd w:val="clear" w:color="auto" w:fill="FFFFFF"/>
          <w:lang w:val="uk-UA"/>
        </w:rPr>
      </w:pPr>
      <w:r w:rsidRPr="00CF6E70">
        <w:rPr>
          <w:sz w:val="28"/>
          <w:shd w:val="clear" w:color="auto" w:fill="FFFFFF"/>
          <w:lang w:val="uk-UA"/>
        </w:rPr>
        <w:t>координація необхідних дій з різними підрозділами Міністерства оборони та іншими відомствами;</w:t>
      </w:r>
    </w:p>
    <w:p w:rsidR="004057FB" w:rsidRPr="00CF6E70" w:rsidRDefault="00FA3EB4" w:rsidP="00D56E26">
      <w:pPr>
        <w:pStyle w:val="a9"/>
        <w:numPr>
          <w:ilvl w:val="1"/>
          <w:numId w:val="74"/>
        </w:numPr>
        <w:spacing w:after="0" w:line="360" w:lineRule="auto"/>
        <w:ind w:left="1077" w:hanging="357"/>
        <w:jc w:val="both"/>
        <w:rPr>
          <w:sz w:val="28"/>
          <w:shd w:val="clear" w:color="auto" w:fill="FFFFFF"/>
          <w:lang w:val="uk-UA"/>
        </w:rPr>
      </w:pPr>
      <w:r w:rsidRPr="00CF6E70">
        <w:rPr>
          <w:sz w:val="28"/>
          <w:shd w:val="clear" w:color="auto" w:fill="FFFFFF"/>
          <w:lang w:val="uk-UA"/>
        </w:rPr>
        <w:t>самостійне здійснення конкретних заходів щодо забезпечення безпеки інформаційних систем.</w:t>
      </w:r>
    </w:p>
    <w:p w:rsidR="004057FB" w:rsidRDefault="00FA3EB4">
      <w:pPr>
        <w:spacing w:after="0" w:line="360" w:lineRule="auto"/>
        <w:ind w:left="360"/>
        <w:jc w:val="both"/>
        <w:rPr>
          <w:sz w:val="28"/>
          <w:shd w:val="clear" w:color="auto" w:fill="FFFFFF"/>
          <w:lang w:val="uk-UA"/>
        </w:rPr>
      </w:pPr>
      <w:bookmarkStart w:id="112" w:name="h.3znysh71"/>
      <w:bookmarkEnd w:id="112"/>
      <w:r>
        <w:rPr>
          <w:sz w:val="28"/>
          <w:shd w:val="clear" w:color="auto" w:fill="FFFFFF"/>
          <w:lang w:val="uk-UA"/>
        </w:rPr>
        <w:t>До складу сил, відповідальних за інформаційну безпеку армії США, також входять:</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7E5E0E">
        <w:rPr>
          <w:sz w:val="28"/>
          <w:shd w:val="clear" w:color="auto" w:fill="FFFFFF"/>
          <w:lang w:val="uk-UA"/>
        </w:rPr>
        <w:t>Перше командування інформаційними операціями американської армії (US Army</w:t>
      </w:r>
      <w:r w:rsidR="00580F22">
        <w:rPr>
          <w:sz w:val="28"/>
          <w:shd w:val="clear" w:color="auto" w:fill="FFFFFF"/>
          <w:lang w:val="uk-UA"/>
        </w:rPr>
        <w:t>’</w:t>
      </w:r>
      <w:r w:rsidRPr="007E5E0E">
        <w:rPr>
          <w:sz w:val="28"/>
          <w:shd w:val="clear" w:color="auto" w:fill="FFFFFF"/>
          <w:lang w:val="uk-UA"/>
        </w:rPr>
        <w:t>s 1st Information Operations Command (LAND) (1ST IOC [L])), раніше відоме як Підрозділ з наземних військових інформаційних операці</w:t>
      </w:r>
      <w:r w:rsidR="0037389E" w:rsidRPr="007E5E0E">
        <w:rPr>
          <w:sz w:val="28"/>
          <w:shd w:val="clear" w:color="auto" w:fill="FFFFFF"/>
          <w:lang w:val="uk-UA"/>
        </w:rPr>
        <w:t>й</w:t>
      </w:r>
      <w:r w:rsidRPr="007E5E0E">
        <w:rPr>
          <w:sz w:val="28"/>
          <w:shd w:val="clear" w:color="auto" w:fill="FFFFFF"/>
          <w:lang w:val="uk-UA"/>
        </w:rPr>
        <w:t xml:space="preserve"> (Land Information Warfare Activity, LIWA);</w:t>
      </w:r>
      <w:bookmarkStart w:id="113" w:name="h.2et92p01"/>
      <w:bookmarkEnd w:id="113"/>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 xml:space="preserve">Морське командування оборонними операціями в кіберпросторі (Navy </w:t>
      </w:r>
      <w:r w:rsidRPr="00213698">
        <w:rPr>
          <w:sz w:val="28"/>
          <w:shd w:val="clear" w:color="auto" w:fill="FFFFFF"/>
          <w:lang w:val="uk-UA"/>
        </w:rPr>
        <w:t>Cyber ​​Defense</w:t>
      </w:r>
      <w:r w:rsidRPr="00EA0D28">
        <w:rPr>
          <w:sz w:val="28"/>
          <w:shd w:val="clear" w:color="auto" w:fill="FFFFFF"/>
          <w:lang w:val="uk-UA"/>
        </w:rPr>
        <w:t xml:space="preserve"> Operations Command);</w:t>
      </w:r>
      <w:bookmarkStart w:id="114" w:name="h.tyjcwt1"/>
      <w:bookmarkEnd w:id="114"/>
    </w:p>
    <w:p w:rsidR="004057FB" w:rsidRP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Армійський центр реа</w:t>
      </w:r>
      <w:r w:rsidR="006C0582" w:rsidRPr="00EA0D28">
        <w:rPr>
          <w:sz w:val="28"/>
          <w:shd w:val="clear" w:color="auto" w:fill="FFFFFF"/>
          <w:lang w:val="uk-UA"/>
        </w:rPr>
        <w:t>гування на загрози інформаційній безпеці</w:t>
      </w:r>
      <w:r w:rsidRPr="00EA0D28">
        <w:rPr>
          <w:sz w:val="28"/>
          <w:shd w:val="clear" w:color="auto" w:fill="FFFFFF"/>
          <w:lang w:val="uk-UA"/>
        </w:rPr>
        <w:t xml:space="preserve"> (ACERT).</w:t>
      </w:r>
    </w:p>
    <w:p w:rsidR="004057FB" w:rsidRDefault="00FA3EB4">
      <w:pPr>
        <w:spacing w:after="0" w:line="360" w:lineRule="auto"/>
        <w:jc w:val="both"/>
        <w:rPr>
          <w:sz w:val="28"/>
          <w:shd w:val="clear" w:color="auto" w:fill="FFFFFF"/>
          <w:lang w:val="uk-UA"/>
        </w:rPr>
      </w:pPr>
      <w:r>
        <w:rPr>
          <w:sz w:val="28"/>
          <w:shd w:val="clear" w:color="auto" w:fill="FFFFFF"/>
          <w:lang w:val="uk-UA"/>
        </w:rPr>
        <w:t>Крім перерахованих функцій органів федеральної влади, державна політика інформаційної безпеки також наказує іншим установам надавати необхідне сприяння вирішенню проблем інформаційної безпеки:</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7E5E0E">
        <w:rPr>
          <w:sz w:val="28"/>
          <w:shd w:val="clear" w:color="auto" w:fill="FFFFFF"/>
          <w:lang w:val="uk-UA"/>
        </w:rPr>
        <w:t xml:space="preserve">Національному науковому фонду </w:t>
      </w:r>
      <w:r w:rsidR="007F3DF9">
        <w:rPr>
          <w:rFonts w:eastAsia="Times New Roman" w:cs="Times New Roman"/>
          <w:color w:val="202122"/>
          <w:sz w:val="28"/>
          <w:szCs w:val="28"/>
          <w:lang w:val="uk-UA"/>
        </w:rPr>
        <w:t>–</w:t>
      </w:r>
      <w:r w:rsidRPr="007E5E0E">
        <w:rPr>
          <w:sz w:val="28"/>
          <w:shd w:val="clear" w:color="auto" w:fill="FFFFFF"/>
          <w:lang w:val="uk-UA"/>
        </w:rPr>
        <w:t xml:space="preserve"> надавати фінансову підтримку наукових досліджень у сфері інформаційної безпеки;</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 xml:space="preserve">Державному департаменту </w:t>
      </w:r>
      <w:r w:rsidR="007F3DF9">
        <w:rPr>
          <w:rFonts w:eastAsia="Times New Roman" w:cs="Times New Roman"/>
          <w:color w:val="202122"/>
          <w:sz w:val="28"/>
          <w:szCs w:val="28"/>
          <w:lang w:val="uk-UA"/>
        </w:rPr>
        <w:t>–</w:t>
      </w:r>
      <w:r w:rsidRPr="00EA0D28">
        <w:rPr>
          <w:sz w:val="28"/>
          <w:shd w:val="clear" w:color="auto" w:fill="FFFFFF"/>
          <w:lang w:val="uk-UA"/>
        </w:rPr>
        <w:t xml:space="preserve"> надавати різним органам необхідне сприяння </w:t>
      </w:r>
      <w:r w:rsidR="0037389E" w:rsidRPr="00EA0D28">
        <w:rPr>
          <w:sz w:val="28"/>
          <w:shd w:val="clear" w:color="auto" w:fill="FFFFFF"/>
          <w:lang w:val="uk-UA"/>
        </w:rPr>
        <w:t>під час</w:t>
      </w:r>
      <w:r w:rsidRPr="00EA0D28">
        <w:rPr>
          <w:sz w:val="28"/>
          <w:shd w:val="clear" w:color="auto" w:fill="FFFFFF"/>
          <w:lang w:val="uk-UA"/>
        </w:rPr>
        <w:t xml:space="preserve"> здійсненн</w:t>
      </w:r>
      <w:r w:rsidR="0037389E" w:rsidRPr="00EA0D28">
        <w:rPr>
          <w:sz w:val="28"/>
          <w:shd w:val="clear" w:color="auto" w:fill="FFFFFF"/>
          <w:lang w:val="uk-UA"/>
        </w:rPr>
        <w:t>я</w:t>
      </w:r>
      <w:r w:rsidRPr="00EA0D28">
        <w:rPr>
          <w:sz w:val="28"/>
          <w:shd w:val="clear" w:color="auto" w:fill="FFFFFF"/>
          <w:lang w:val="uk-UA"/>
        </w:rPr>
        <w:t xml:space="preserve"> міжнародного співробітництва у сфері інформаційної безпеки;</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 xml:space="preserve">Центральному розвідувальному управлінню </w:t>
      </w:r>
      <w:r w:rsidR="007F3DF9">
        <w:rPr>
          <w:rFonts w:eastAsia="Times New Roman" w:cs="Times New Roman"/>
          <w:color w:val="202122"/>
          <w:sz w:val="28"/>
          <w:szCs w:val="28"/>
          <w:lang w:val="uk-UA"/>
        </w:rPr>
        <w:t>–</w:t>
      </w:r>
      <w:r w:rsidRPr="00EA0D28">
        <w:rPr>
          <w:sz w:val="28"/>
          <w:shd w:val="clear" w:color="auto" w:fill="FFFFFF"/>
          <w:lang w:val="uk-UA"/>
        </w:rPr>
        <w:t xml:space="preserve"> протистояти проникненням </w:t>
      </w:r>
      <w:r w:rsidRPr="00EA0D28">
        <w:rPr>
          <w:sz w:val="28"/>
          <w:shd w:val="clear" w:color="auto" w:fill="FFFFFF"/>
          <w:lang w:val="uk-UA"/>
        </w:rPr>
        <w:lastRenderedPageBreak/>
        <w:t>в інформаційні системи з-за кордону;</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Національному інституту стандартів (NIST), в особі Управління з комп</w:t>
      </w:r>
      <w:r w:rsidR="00580F22" w:rsidRPr="00EA0D28">
        <w:rPr>
          <w:sz w:val="28"/>
          <w:shd w:val="clear" w:color="auto" w:fill="FFFFFF"/>
          <w:lang w:val="uk-UA"/>
        </w:rPr>
        <w:t>’</w:t>
      </w:r>
      <w:r w:rsidRPr="00EA0D28">
        <w:rPr>
          <w:sz w:val="28"/>
          <w:shd w:val="clear" w:color="auto" w:fill="FFFFFF"/>
          <w:lang w:val="uk-UA"/>
        </w:rPr>
        <w:t xml:space="preserve">ютерної безпеки, що складається з чотирьох груп, </w:t>
      </w:r>
      <w:r w:rsidR="007F3DF9">
        <w:rPr>
          <w:rFonts w:eastAsia="Times New Roman" w:cs="Times New Roman"/>
          <w:color w:val="202122"/>
          <w:sz w:val="28"/>
          <w:szCs w:val="28"/>
          <w:lang w:val="uk-UA"/>
        </w:rPr>
        <w:t>–</w:t>
      </w:r>
      <w:r w:rsidRPr="00EA0D28">
        <w:rPr>
          <w:sz w:val="28"/>
          <w:shd w:val="clear" w:color="auto" w:fill="FFFFFF"/>
          <w:lang w:val="uk-UA"/>
        </w:rPr>
        <w:t xml:space="preserve"> розробляти необхідні стандарти в сфері інформаційної безпеки;</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 xml:space="preserve">Міністерству оборони </w:t>
      </w:r>
      <w:r w:rsidR="007F3DF9">
        <w:rPr>
          <w:rFonts w:eastAsia="Times New Roman" w:cs="Times New Roman"/>
          <w:color w:val="202122"/>
          <w:sz w:val="28"/>
          <w:szCs w:val="28"/>
          <w:lang w:val="uk-UA"/>
        </w:rPr>
        <w:t>–</w:t>
      </w:r>
      <w:r w:rsidRPr="00EA0D28">
        <w:rPr>
          <w:sz w:val="28"/>
          <w:shd w:val="clear" w:color="auto" w:fill="FFFFFF"/>
          <w:lang w:val="uk-UA"/>
        </w:rPr>
        <w:t xml:space="preserve"> надавати технічне сприяння </w:t>
      </w:r>
      <w:r w:rsidR="0037389E" w:rsidRPr="00EA0D28">
        <w:rPr>
          <w:sz w:val="28"/>
          <w:shd w:val="clear" w:color="auto" w:fill="FFFFFF"/>
          <w:lang w:val="uk-UA"/>
        </w:rPr>
        <w:t>під час</w:t>
      </w:r>
      <w:r w:rsidRPr="00EA0D28">
        <w:rPr>
          <w:sz w:val="28"/>
          <w:shd w:val="clear" w:color="auto" w:fill="FFFFFF"/>
          <w:lang w:val="uk-UA"/>
        </w:rPr>
        <w:t xml:space="preserve"> розроб</w:t>
      </w:r>
      <w:r w:rsidR="0037389E" w:rsidRPr="00EA0D28">
        <w:rPr>
          <w:sz w:val="28"/>
          <w:shd w:val="clear" w:color="auto" w:fill="FFFFFF"/>
          <w:lang w:val="uk-UA"/>
        </w:rPr>
        <w:t>ки</w:t>
      </w:r>
      <w:r w:rsidRPr="00EA0D28">
        <w:rPr>
          <w:sz w:val="28"/>
          <w:shd w:val="clear" w:color="auto" w:fill="FFFFFF"/>
          <w:lang w:val="uk-UA"/>
        </w:rPr>
        <w:t xml:space="preserve"> та впровадженн</w:t>
      </w:r>
      <w:r w:rsidR="0037389E" w:rsidRPr="00EA0D28">
        <w:rPr>
          <w:sz w:val="28"/>
          <w:shd w:val="clear" w:color="auto" w:fill="FFFFFF"/>
          <w:lang w:val="uk-UA"/>
        </w:rPr>
        <w:t>я</w:t>
      </w:r>
      <w:r w:rsidRPr="00EA0D28">
        <w:rPr>
          <w:sz w:val="28"/>
          <w:shd w:val="clear" w:color="auto" w:fill="FFFFFF"/>
          <w:lang w:val="uk-UA"/>
        </w:rPr>
        <w:t xml:space="preserve"> систем захисту інформації;</w:t>
      </w:r>
    </w:p>
    <w:p w:rsidR="004057FB" w:rsidRP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 xml:space="preserve">Міністерству юстиції та Федеральному бюро розслідувань </w:t>
      </w:r>
      <w:r w:rsidR="007F3DF9">
        <w:rPr>
          <w:rFonts w:eastAsia="Times New Roman" w:cs="Times New Roman"/>
          <w:color w:val="202122"/>
          <w:sz w:val="28"/>
          <w:szCs w:val="28"/>
          <w:lang w:val="uk-UA"/>
        </w:rPr>
        <w:t>–</w:t>
      </w:r>
      <w:r w:rsidRPr="00EA0D28">
        <w:rPr>
          <w:sz w:val="28"/>
          <w:shd w:val="clear" w:color="auto" w:fill="FFFFFF"/>
          <w:lang w:val="uk-UA"/>
        </w:rPr>
        <w:t xml:space="preserve"> забезпечувати ефективне розслідування і припинення кіберзлочинів, а також здійснювати юридичну підтримку органів федеральної влади при вирішенні різних питань, пов</w:t>
      </w:r>
      <w:r w:rsidR="00580F22" w:rsidRPr="00EA0D28">
        <w:rPr>
          <w:sz w:val="28"/>
          <w:shd w:val="clear" w:color="auto" w:fill="FFFFFF"/>
          <w:lang w:val="uk-UA"/>
        </w:rPr>
        <w:t>’</w:t>
      </w:r>
      <w:r w:rsidRPr="00EA0D28">
        <w:rPr>
          <w:sz w:val="28"/>
          <w:shd w:val="clear" w:color="auto" w:fill="FFFFFF"/>
          <w:lang w:val="uk-UA"/>
        </w:rPr>
        <w:t>язаних з інформаційною безпекою.</w:t>
      </w:r>
    </w:p>
    <w:p w:rsidR="004057FB" w:rsidRDefault="00FA3EB4">
      <w:pPr>
        <w:spacing w:after="0" w:line="360" w:lineRule="auto"/>
        <w:jc w:val="both"/>
        <w:rPr>
          <w:sz w:val="28"/>
          <w:shd w:val="clear" w:color="auto" w:fill="FFFFFF"/>
          <w:lang w:val="uk-UA"/>
        </w:rPr>
      </w:pPr>
      <w:r w:rsidRPr="00033BA8">
        <w:rPr>
          <w:sz w:val="28"/>
          <w:shd w:val="clear" w:color="auto" w:fill="FFFFFF"/>
          <w:lang w:val="uk-UA"/>
        </w:rPr>
        <w:tab/>
        <w:t>Також</w:t>
      </w:r>
      <w:r>
        <w:rPr>
          <w:sz w:val="28"/>
          <w:shd w:val="clear" w:color="auto" w:fill="FFFFFF"/>
          <w:lang w:val="uk-UA"/>
        </w:rPr>
        <w:t xml:space="preserve"> Адміністративно-бюджетне управління (Offic</w:t>
      </w:r>
      <w:r w:rsidR="00EA0D28">
        <w:rPr>
          <w:sz w:val="28"/>
          <w:shd w:val="clear" w:color="auto" w:fill="FFFFFF"/>
          <w:lang w:val="uk-UA"/>
        </w:rPr>
        <w:t>e of Management and Budget, OMB</w:t>
      </w:r>
      <w:r>
        <w:rPr>
          <w:sz w:val="28"/>
          <w:shd w:val="clear" w:color="auto" w:fill="FFFFFF"/>
          <w:lang w:val="uk-UA"/>
        </w:rPr>
        <w:t xml:space="preserve">) уповноважене здійснювати нагляд за впровадженням заходів інформаційної безпеки (застосуванням політик безпеки, відповідністю чинним стандартам, виконанням різних вимог </w:t>
      </w:r>
      <w:r w:rsidR="0037389E" w:rsidRPr="0037389E">
        <w:rPr>
          <w:sz w:val="28"/>
          <w:shd w:val="clear" w:color="auto" w:fill="FFFFFF"/>
          <w:lang w:val="uk-UA"/>
        </w:rPr>
        <w:t>тощо</w:t>
      </w:r>
      <w:r w:rsidRPr="0037389E">
        <w:rPr>
          <w:sz w:val="28"/>
          <w:shd w:val="clear" w:color="auto" w:fill="FFFFFF"/>
          <w:lang w:val="uk-UA"/>
        </w:rPr>
        <w:t>)</w:t>
      </w:r>
      <w:r>
        <w:rPr>
          <w:sz w:val="28"/>
          <w:shd w:val="clear" w:color="auto" w:fill="FFFFFF"/>
          <w:lang w:val="uk-UA"/>
        </w:rPr>
        <w:t xml:space="preserve"> у всіх федеральних органах влади за винятком органів державної безпеки.</w:t>
      </w: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 xml:space="preserve">Таким чином, з опису функцій різних відомств, що входять в систему виконавчої влади США, зрозуміло, що частина з них формує загальну політику і координує дії на рівні міністерств, частина </w:t>
      </w:r>
      <w:r w:rsidR="00580F22">
        <w:rPr>
          <w:sz w:val="28"/>
          <w:shd w:val="clear" w:color="auto" w:fill="FFFFFF"/>
          <w:lang w:val="uk-UA"/>
        </w:rPr>
        <w:t>–</w:t>
      </w:r>
      <w:r>
        <w:rPr>
          <w:sz w:val="28"/>
          <w:shd w:val="clear" w:color="auto" w:fill="FFFFFF"/>
          <w:lang w:val="uk-UA"/>
        </w:rPr>
        <w:t xml:space="preserve"> вирішує питання методичної та технічної підтримки процесів захисту інформації, а частина </w:t>
      </w:r>
      <w:r w:rsidR="007F3DF9">
        <w:rPr>
          <w:rFonts w:eastAsia="Times New Roman" w:cs="Times New Roman"/>
          <w:color w:val="202122"/>
          <w:sz w:val="28"/>
          <w:szCs w:val="28"/>
          <w:lang w:val="uk-UA"/>
        </w:rPr>
        <w:t>–</w:t>
      </w:r>
      <w:r>
        <w:rPr>
          <w:sz w:val="28"/>
          <w:shd w:val="clear" w:color="auto" w:fill="FFFFFF"/>
          <w:lang w:val="uk-UA"/>
        </w:rPr>
        <w:t xml:space="preserve"> виконує повсякденну роботу, пов</w:t>
      </w:r>
      <w:r w:rsidR="00580F22">
        <w:rPr>
          <w:sz w:val="28"/>
          <w:shd w:val="clear" w:color="auto" w:fill="FFFFFF"/>
          <w:lang w:val="uk-UA"/>
        </w:rPr>
        <w:t>’</w:t>
      </w:r>
      <w:r>
        <w:rPr>
          <w:sz w:val="28"/>
          <w:shd w:val="clear" w:color="auto" w:fill="FFFFFF"/>
          <w:lang w:val="uk-UA"/>
        </w:rPr>
        <w:t>язану з розв’язанням окремих інцидентів і вдосконаленням окремих систем захисту інформації .</w:t>
      </w:r>
    </w:p>
    <w:p w:rsidR="006978E7" w:rsidRDefault="006978E7">
      <w:pPr>
        <w:spacing w:after="0" w:line="360" w:lineRule="auto"/>
        <w:ind w:firstLine="708"/>
        <w:jc w:val="both"/>
        <w:rPr>
          <w:sz w:val="28"/>
          <w:shd w:val="clear" w:color="auto" w:fill="FFFFFF"/>
          <w:lang w:val="uk-UA"/>
        </w:rPr>
      </w:pPr>
      <w:bookmarkStart w:id="115" w:name="h.1t3h5sf1"/>
      <w:bookmarkEnd w:id="115"/>
    </w:p>
    <w:p w:rsidR="004057FB" w:rsidRDefault="00FA3EB4">
      <w:pPr>
        <w:spacing w:after="0" w:line="360" w:lineRule="auto"/>
        <w:ind w:firstLine="708"/>
        <w:jc w:val="both"/>
        <w:rPr>
          <w:sz w:val="28"/>
          <w:shd w:val="clear" w:color="auto" w:fill="FFFFFF"/>
          <w:lang w:val="uk-UA"/>
        </w:rPr>
      </w:pPr>
      <w:r>
        <w:rPr>
          <w:sz w:val="28"/>
          <w:shd w:val="clear" w:color="auto" w:fill="FFFFFF"/>
          <w:lang w:val="uk-UA"/>
        </w:rPr>
        <w:t xml:space="preserve">У складі </w:t>
      </w:r>
      <w:r>
        <w:rPr>
          <w:b/>
          <w:sz w:val="28"/>
          <w:shd w:val="clear" w:color="auto" w:fill="FFFFFF"/>
          <w:lang w:val="uk-UA"/>
        </w:rPr>
        <w:t xml:space="preserve">законодавчої гілки влади </w:t>
      </w:r>
      <w:r w:rsidR="007F3DF9">
        <w:rPr>
          <w:rFonts w:eastAsia="Times New Roman" w:cs="Times New Roman"/>
          <w:color w:val="202122"/>
          <w:sz w:val="28"/>
          <w:szCs w:val="28"/>
          <w:lang w:val="uk-UA"/>
        </w:rPr>
        <w:t>–</w:t>
      </w:r>
      <w:r>
        <w:rPr>
          <w:b/>
          <w:sz w:val="28"/>
          <w:shd w:val="clear" w:color="auto" w:fill="FFFFFF"/>
          <w:lang w:val="uk-UA"/>
        </w:rPr>
        <w:t xml:space="preserve"> Конгресу США </w:t>
      </w:r>
      <w:r w:rsidR="007F3DF9">
        <w:rPr>
          <w:rFonts w:eastAsia="Times New Roman" w:cs="Times New Roman"/>
          <w:color w:val="202122"/>
          <w:sz w:val="28"/>
          <w:szCs w:val="28"/>
          <w:lang w:val="uk-UA"/>
        </w:rPr>
        <w:t>–</w:t>
      </w:r>
      <w:r>
        <w:rPr>
          <w:sz w:val="28"/>
          <w:shd w:val="clear" w:color="auto" w:fill="FFFFFF"/>
          <w:lang w:val="uk-UA"/>
        </w:rPr>
        <w:t xml:space="preserve"> основним структурним підрозділом, відповідальним за вирішення проблем інформаційної безпеки, є один з 22 постійних комітетів Палати представників </w:t>
      </w:r>
      <w:r w:rsidR="007F3DF9">
        <w:rPr>
          <w:rFonts w:eastAsia="Times New Roman" w:cs="Times New Roman"/>
          <w:color w:val="202122"/>
          <w:sz w:val="28"/>
          <w:szCs w:val="28"/>
          <w:lang w:val="uk-UA"/>
        </w:rPr>
        <w:t>–</w:t>
      </w:r>
      <w:r>
        <w:rPr>
          <w:sz w:val="28"/>
          <w:shd w:val="clear" w:color="auto" w:fill="FFFFFF"/>
          <w:lang w:val="uk-UA"/>
        </w:rPr>
        <w:t xml:space="preserve"> Особливий комітет з національної безпеки (Select Committee on Homeland Security). Основним профільним підкомітетом є Підкомітет нових загроз, кібербезпеки і науки (Subcommittee on Emerging Threats, Cybersecurity, and Science and Technology). У сферу його інтересів входять питання, пов</w:t>
      </w:r>
      <w:r w:rsidR="00580F22">
        <w:rPr>
          <w:sz w:val="28"/>
          <w:shd w:val="clear" w:color="auto" w:fill="FFFFFF"/>
          <w:lang w:val="uk-UA"/>
        </w:rPr>
        <w:t>’</w:t>
      </w:r>
      <w:r>
        <w:rPr>
          <w:sz w:val="28"/>
          <w:shd w:val="clear" w:color="auto" w:fill="FFFFFF"/>
          <w:lang w:val="uk-UA"/>
        </w:rPr>
        <w:t>язані з безпекою комп</w:t>
      </w:r>
      <w:r w:rsidR="00580F22">
        <w:rPr>
          <w:sz w:val="28"/>
          <w:shd w:val="clear" w:color="auto" w:fill="FFFFFF"/>
          <w:lang w:val="uk-UA"/>
        </w:rPr>
        <w:t>’</w:t>
      </w:r>
      <w:r>
        <w:rPr>
          <w:sz w:val="28"/>
          <w:shd w:val="clear" w:color="auto" w:fill="FFFFFF"/>
          <w:lang w:val="uk-UA"/>
        </w:rPr>
        <w:t xml:space="preserve">ютерних систем, телекомунікацій, інформаційних технологій, систем автоматичного управління в </w:t>
      </w:r>
      <w:r>
        <w:rPr>
          <w:sz w:val="28"/>
          <w:shd w:val="clear" w:color="auto" w:fill="FFFFFF"/>
          <w:lang w:val="uk-UA"/>
        </w:rPr>
        <w:lastRenderedPageBreak/>
        <w:t>промисловості, а також питання запобігання внутрішніх і зовнішніх атак на урядові та приватні мережі, збитку, нанесеного цивільному населенню внаслідок атак на інформаційні системи.</w:t>
      </w:r>
    </w:p>
    <w:p w:rsidR="004057FB" w:rsidRDefault="00FA3EB4">
      <w:pPr>
        <w:spacing w:after="0" w:line="360" w:lineRule="auto"/>
        <w:ind w:firstLine="708"/>
        <w:jc w:val="both"/>
        <w:rPr>
          <w:sz w:val="28"/>
          <w:shd w:val="clear" w:color="auto" w:fill="FFFFFF"/>
          <w:lang w:val="uk-UA"/>
        </w:rPr>
      </w:pPr>
      <w:bookmarkStart w:id="116" w:name="h.4d34og81"/>
      <w:bookmarkEnd w:id="116"/>
      <w:r>
        <w:rPr>
          <w:sz w:val="28"/>
          <w:shd w:val="clear" w:color="auto" w:fill="FFFFFF"/>
          <w:lang w:val="uk-UA"/>
        </w:rPr>
        <w:t>Деякі слухання з питань інформаційної безпеки також може проводити Комітет з енергетики і торгівлі (Committee on Energy and Commerce). Зокрема, цими проблемами може займатися Підкомітет з телекомунікацій і мережі Інтернет (Subcommittee on Communications, Technologies, and the Internet).</w:t>
      </w:r>
    </w:p>
    <w:p w:rsidR="004057FB" w:rsidRDefault="00FA3EB4">
      <w:pPr>
        <w:spacing w:after="0" w:line="360" w:lineRule="auto"/>
        <w:ind w:firstLine="708"/>
        <w:jc w:val="both"/>
        <w:rPr>
          <w:sz w:val="28"/>
          <w:shd w:val="clear" w:color="auto" w:fill="FFFFFF"/>
          <w:lang w:val="uk-UA"/>
        </w:rPr>
      </w:pPr>
      <w:bookmarkStart w:id="117" w:name="h.2s8eyo11"/>
      <w:bookmarkEnd w:id="117"/>
      <w:r>
        <w:rPr>
          <w:sz w:val="28"/>
          <w:shd w:val="clear" w:color="auto" w:fill="FFFFFF"/>
          <w:lang w:val="uk-UA"/>
        </w:rPr>
        <w:t>До складу завдань Конгресу у сфері управління інформаційною безпекою, так само як і у всіх інших сферах державного управління, відповідно до Конституції країни входять:</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7E5E0E">
        <w:rPr>
          <w:sz w:val="28"/>
          <w:shd w:val="clear" w:color="auto" w:fill="FFFFFF"/>
          <w:lang w:val="uk-UA"/>
        </w:rPr>
        <w:t>прийняття законодавства;</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прийняття бюджету та управління фінансами;</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контроль за діяльністю урядових установ;</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виконання квазісудових функцій;</w:t>
      </w:r>
    </w:p>
    <w:p w:rsidR="004057FB" w:rsidRP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формування структури виконавчої та судової влади.</w:t>
      </w:r>
    </w:p>
    <w:p w:rsidR="004057FB" w:rsidRDefault="00FA3EB4">
      <w:pPr>
        <w:spacing w:after="0" w:line="360" w:lineRule="auto"/>
        <w:ind w:firstLine="708"/>
        <w:jc w:val="both"/>
        <w:rPr>
          <w:sz w:val="28"/>
          <w:shd w:val="clear" w:color="auto" w:fill="FFFFFF"/>
          <w:lang w:val="uk-UA"/>
        </w:rPr>
      </w:pPr>
      <w:bookmarkStart w:id="118" w:name="h.17dp8vu1"/>
      <w:bookmarkEnd w:id="118"/>
      <w:r>
        <w:rPr>
          <w:sz w:val="28"/>
          <w:shd w:val="clear" w:color="auto" w:fill="FFFFFF"/>
          <w:lang w:val="uk-UA"/>
        </w:rPr>
        <w:t xml:space="preserve">Однією з основних форм роботи Конгресу і, зокрема, Комітету з національної безпеки та Комітету з енергетики і торгівлі , є проведення спеціальних слухань і розслідувань. Слухання проводяться з метою визначення напрямів удосконалення законодавства, виявлення і припинення недоробок і порушень в роботі органів виконавчої гілки влади </w:t>
      </w:r>
      <w:r w:rsidR="0037389E">
        <w:rPr>
          <w:sz w:val="28"/>
          <w:shd w:val="clear" w:color="auto" w:fill="FFFFFF"/>
          <w:lang w:val="uk-UA"/>
        </w:rPr>
        <w:t>тощо</w:t>
      </w:r>
      <w:r>
        <w:rPr>
          <w:sz w:val="28"/>
          <w:shd w:val="clear" w:color="auto" w:fill="FFFFFF"/>
          <w:lang w:val="uk-UA"/>
        </w:rPr>
        <w:t>. Конгрес може розглядати як питання, пов</w:t>
      </w:r>
      <w:r w:rsidR="00580F22">
        <w:rPr>
          <w:sz w:val="28"/>
          <w:shd w:val="clear" w:color="auto" w:fill="FFFFFF"/>
          <w:lang w:val="uk-UA"/>
        </w:rPr>
        <w:t>’</w:t>
      </w:r>
      <w:r>
        <w:rPr>
          <w:sz w:val="28"/>
          <w:shd w:val="clear" w:color="auto" w:fill="FFFFFF"/>
          <w:lang w:val="uk-UA"/>
        </w:rPr>
        <w:t>язані з національною безпекою і інформаційною безпекою державних структур, так і проблеми інформаційної безпеки приватного сектора і громадян країни. Для участі в слуханнях з різних питань, пов</w:t>
      </w:r>
      <w:r w:rsidR="00580F22">
        <w:rPr>
          <w:sz w:val="28"/>
          <w:shd w:val="clear" w:color="auto" w:fill="FFFFFF"/>
          <w:lang w:val="uk-UA"/>
        </w:rPr>
        <w:t>’</w:t>
      </w:r>
      <w:r>
        <w:rPr>
          <w:sz w:val="28"/>
          <w:shd w:val="clear" w:color="auto" w:fill="FFFFFF"/>
          <w:lang w:val="uk-UA"/>
        </w:rPr>
        <w:t>язаних з інформаційною безпекою, в Конгрес, як правило, запрошуються керівники та експерти, що представляють різні галузі діяльності:</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7E5E0E">
        <w:rPr>
          <w:sz w:val="28"/>
          <w:shd w:val="clear" w:color="auto" w:fill="FFFFFF"/>
          <w:lang w:val="uk-UA"/>
        </w:rPr>
        <w:t xml:space="preserve">представники урядових установ, в чию компетенцію входить забезпечення інформаційної безпеки (таких як NSA та </w:t>
      </w:r>
      <w:r w:rsidR="002A65D9">
        <w:rPr>
          <w:sz w:val="28"/>
          <w:shd w:val="clear" w:color="auto" w:fill="FFFFFF"/>
          <w:lang w:val="uk-UA"/>
        </w:rPr>
        <w:t>ін</w:t>
      </w:r>
      <w:r w:rsidRPr="007E5E0E">
        <w:rPr>
          <w:sz w:val="28"/>
          <w:shd w:val="clear" w:color="auto" w:fill="FFFFFF"/>
          <w:lang w:val="uk-UA"/>
        </w:rPr>
        <w:t>.);</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керівники великих приватних компаній, які є лідерами у виробництві інформаційних систем та наданні інформаційних послуг (таких, як Microsoft, ISS та інших);</w:t>
      </w:r>
    </w:p>
    <w:p w:rsidR="004057FB" w:rsidRP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lastRenderedPageBreak/>
        <w:t>представники авторитетних науково-дослідних установ, консалтингових компаній, професійних та галузевих об</w:t>
      </w:r>
      <w:r w:rsidR="00580F22" w:rsidRPr="00EA0D28">
        <w:rPr>
          <w:sz w:val="28"/>
          <w:shd w:val="clear" w:color="auto" w:fill="FFFFFF"/>
          <w:lang w:val="uk-UA"/>
        </w:rPr>
        <w:t>’</w:t>
      </w:r>
      <w:r w:rsidRPr="00EA0D28">
        <w:rPr>
          <w:sz w:val="28"/>
          <w:shd w:val="clear" w:color="auto" w:fill="FFFFFF"/>
          <w:lang w:val="uk-UA"/>
        </w:rPr>
        <w:t>єднань (таких, як Electronic Industries Alliance).</w:t>
      </w:r>
    </w:p>
    <w:p w:rsidR="004057FB" w:rsidRDefault="00FA3EB4">
      <w:pPr>
        <w:spacing w:after="0" w:line="360" w:lineRule="auto"/>
        <w:ind w:firstLine="708"/>
        <w:jc w:val="both"/>
        <w:rPr>
          <w:sz w:val="28"/>
          <w:shd w:val="clear" w:color="auto" w:fill="FFFFFF"/>
          <w:lang w:val="uk-UA"/>
        </w:rPr>
      </w:pPr>
      <w:bookmarkStart w:id="119" w:name="h.26in1rg2"/>
      <w:bookmarkEnd w:id="119"/>
      <w:r>
        <w:rPr>
          <w:sz w:val="28"/>
          <w:shd w:val="clear" w:color="auto" w:fill="FFFFFF"/>
          <w:lang w:val="uk-UA"/>
        </w:rPr>
        <w:t>Діяльність комітетів і підкомітетів Конгресу підтримується Головним контрольним управлінням Конгресу (Government</w:t>
      </w:r>
      <w:r w:rsidR="00875E38">
        <w:rPr>
          <w:sz w:val="28"/>
          <w:shd w:val="clear" w:color="auto" w:fill="FFFFFF"/>
          <w:lang w:val="uk-UA"/>
        </w:rPr>
        <w:t xml:space="preserve"> </w:t>
      </w:r>
      <w:r>
        <w:rPr>
          <w:sz w:val="28"/>
          <w:shd w:val="clear" w:color="auto" w:fill="FFFFFF"/>
          <w:lang w:val="uk-UA"/>
        </w:rPr>
        <w:t>Accountability Office, GAO), в число функціональних підрозділів якого входить спеціальна група, що займається питаннями інформаційних технологій та інформаційної безпеки (Information Technology Team). У список завдань цього підрозділу включені:</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7E5E0E">
        <w:rPr>
          <w:sz w:val="28"/>
          <w:shd w:val="clear" w:color="auto" w:fill="FFFFFF"/>
          <w:lang w:val="uk-UA"/>
        </w:rPr>
        <w:t>вивчення стану інформаційної інфраструктури та інформаційної безпеки на різних рівнях і в різних урядових організаціях з метою усунення ризиків у їх діяльності;</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вивчення та просування передового досвіду (</w:t>
      </w:r>
      <w:r w:rsidR="00580F22" w:rsidRPr="00EA0D28">
        <w:rPr>
          <w:sz w:val="28"/>
          <w:shd w:val="clear" w:color="auto" w:fill="FFFFFF"/>
          <w:lang w:val="uk-UA"/>
        </w:rPr>
        <w:t>«</w:t>
      </w:r>
      <w:r w:rsidRPr="00EA0D28">
        <w:rPr>
          <w:sz w:val="28"/>
          <w:shd w:val="clear" w:color="auto" w:fill="FFFFFF"/>
          <w:lang w:val="uk-UA"/>
        </w:rPr>
        <w:t>кращих практик</w:t>
      </w:r>
      <w:r w:rsidR="00580F22" w:rsidRPr="00EA0D28">
        <w:rPr>
          <w:sz w:val="28"/>
          <w:shd w:val="clear" w:color="auto" w:fill="FFFFFF"/>
          <w:lang w:val="uk-UA"/>
        </w:rPr>
        <w:t>»</w:t>
      </w:r>
      <w:r w:rsidRPr="00EA0D28">
        <w:rPr>
          <w:sz w:val="28"/>
          <w:shd w:val="clear" w:color="auto" w:fill="FFFFFF"/>
          <w:lang w:val="uk-UA"/>
        </w:rPr>
        <w:t>) у сфері побудови надійних і безпечних інформаційних систем, а також сучасних інформаційних технологій, на основі яких такі системи можуть будуватися;</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оцінка окремих технологій захисту інформації з точки зору їх можливого застосування в тих чи інших урядових структурах;</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контроль за обґрунтованістю бюджетних витрат на забезпечення інформаційної безпеки;</w:t>
      </w:r>
    </w:p>
    <w:p w:rsidR="004057FB" w:rsidRP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 xml:space="preserve">вивчення можливостей практичного розвитку концепції т.зв. </w:t>
      </w:r>
      <w:r w:rsidR="00580F22" w:rsidRPr="00EA0D28">
        <w:rPr>
          <w:sz w:val="28"/>
          <w:shd w:val="clear" w:color="auto" w:fill="FFFFFF"/>
          <w:lang w:val="uk-UA"/>
        </w:rPr>
        <w:t>«</w:t>
      </w:r>
      <w:r w:rsidRPr="00EA0D28">
        <w:rPr>
          <w:sz w:val="28"/>
          <w:shd w:val="clear" w:color="auto" w:fill="FFFFFF"/>
          <w:lang w:val="uk-UA"/>
        </w:rPr>
        <w:t>Електронного уряду</w:t>
      </w:r>
      <w:r w:rsidR="00580F22" w:rsidRPr="00EA0D28">
        <w:rPr>
          <w:sz w:val="28"/>
          <w:shd w:val="clear" w:color="auto" w:fill="FFFFFF"/>
          <w:lang w:val="uk-UA"/>
        </w:rPr>
        <w:t>»</w:t>
      </w:r>
      <w:r w:rsidRPr="00EA0D28">
        <w:rPr>
          <w:sz w:val="28"/>
          <w:shd w:val="clear" w:color="auto" w:fill="FFFFFF"/>
          <w:lang w:val="uk-UA"/>
        </w:rPr>
        <w:t xml:space="preserve"> (e-government).</w:t>
      </w:r>
    </w:p>
    <w:p w:rsidR="004057FB" w:rsidRDefault="00FA3EB4">
      <w:pPr>
        <w:spacing w:after="0" w:line="360" w:lineRule="auto"/>
        <w:ind w:firstLine="708"/>
        <w:jc w:val="both"/>
        <w:rPr>
          <w:sz w:val="28"/>
          <w:shd w:val="clear" w:color="auto" w:fill="FFFFFF"/>
          <w:lang w:val="uk-UA"/>
        </w:rPr>
      </w:pPr>
      <w:r>
        <w:rPr>
          <w:sz w:val="28"/>
          <w:shd w:val="clear" w:color="auto" w:fill="FFFFFF"/>
          <w:lang w:val="uk-UA"/>
        </w:rPr>
        <w:t>На основі результатів своєї аналітичної роботи GAO може робити висновки, представляти аналітичні матеріали зацікавленим конгресменам, формулювати рекомендації тощо</w:t>
      </w:r>
      <w:r w:rsidR="00875E38">
        <w:rPr>
          <w:sz w:val="28"/>
          <w:shd w:val="clear" w:color="auto" w:fill="FFFFFF"/>
          <w:lang w:val="uk-UA"/>
        </w:rPr>
        <w:t>.</w:t>
      </w:r>
    </w:p>
    <w:p w:rsidR="00EA0D28" w:rsidRDefault="00EA0D28">
      <w:pPr>
        <w:spacing w:after="0" w:line="360" w:lineRule="auto"/>
        <w:ind w:firstLine="708"/>
        <w:jc w:val="both"/>
        <w:rPr>
          <w:b/>
          <w:sz w:val="28"/>
          <w:shd w:val="clear" w:color="auto" w:fill="FFFFFF"/>
          <w:lang w:val="uk-UA"/>
        </w:rPr>
      </w:pPr>
    </w:p>
    <w:p w:rsidR="004057FB" w:rsidRDefault="00FA3EB4">
      <w:pPr>
        <w:spacing w:after="0" w:line="360" w:lineRule="auto"/>
        <w:ind w:firstLine="708"/>
        <w:jc w:val="both"/>
        <w:rPr>
          <w:b/>
          <w:sz w:val="28"/>
          <w:shd w:val="clear" w:color="auto" w:fill="FFFFFF"/>
          <w:lang w:val="uk-UA"/>
        </w:rPr>
      </w:pPr>
      <w:r>
        <w:rPr>
          <w:b/>
          <w:sz w:val="28"/>
          <w:shd w:val="clear" w:color="auto" w:fill="FFFFFF"/>
          <w:lang w:val="uk-UA"/>
        </w:rPr>
        <w:t>6.3. Федеральні програми та ініціативи, підтримувані державою</w:t>
      </w:r>
    </w:p>
    <w:p w:rsidR="004057FB" w:rsidRDefault="004057FB">
      <w:pPr>
        <w:spacing w:after="0" w:line="360" w:lineRule="auto"/>
        <w:jc w:val="both"/>
        <w:rPr>
          <w:shd w:val="clear" w:color="auto" w:fill="FFFFFF"/>
          <w:lang w:val="uk-UA"/>
        </w:rPr>
      </w:pPr>
    </w:p>
    <w:p w:rsidR="004057FB" w:rsidRDefault="00FA3EB4">
      <w:pPr>
        <w:spacing w:after="0" w:line="360" w:lineRule="auto"/>
        <w:ind w:firstLine="708"/>
        <w:jc w:val="both"/>
        <w:rPr>
          <w:sz w:val="28"/>
          <w:shd w:val="clear" w:color="auto" w:fill="FFFFFF"/>
          <w:lang w:val="uk-UA"/>
        </w:rPr>
      </w:pPr>
      <w:bookmarkStart w:id="120" w:name="h.lnxbz92"/>
      <w:bookmarkEnd w:id="120"/>
      <w:r>
        <w:rPr>
          <w:sz w:val="28"/>
          <w:shd w:val="clear" w:color="auto" w:fill="FFFFFF"/>
          <w:lang w:val="uk-UA"/>
        </w:rPr>
        <w:t>Крім організації роботи окремих відомств, одним з важливих напрямків діяльності держави є підтримка програм спільної діяльності у сфері інформаційної безпеки всіх державних установ, а також приватних компаній.</w:t>
      </w:r>
    </w:p>
    <w:p w:rsidR="004057FB" w:rsidRDefault="00FA3EB4">
      <w:pPr>
        <w:spacing w:after="0" w:line="360" w:lineRule="auto"/>
        <w:ind w:firstLine="708"/>
        <w:jc w:val="both"/>
        <w:rPr>
          <w:sz w:val="28"/>
          <w:shd w:val="clear" w:color="auto" w:fill="FFFFFF"/>
          <w:lang w:val="uk-UA"/>
        </w:rPr>
      </w:pPr>
      <w:bookmarkStart w:id="121" w:name="h.35nkun22"/>
      <w:bookmarkEnd w:id="121"/>
      <w:r>
        <w:rPr>
          <w:sz w:val="28"/>
          <w:shd w:val="clear" w:color="auto" w:fill="FFFFFF"/>
          <w:lang w:val="uk-UA"/>
        </w:rPr>
        <w:lastRenderedPageBreak/>
        <w:t xml:space="preserve">Однією з основних таких ініціатив є </w:t>
      </w:r>
      <w:r>
        <w:rPr>
          <w:b/>
          <w:sz w:val="28"/>
          <w:shd w:val="clear" w:color="auto" w:fill="FFFFFF"/>
          <w:lang w:val="uk-UA"/>
        </w:rPr>
        <w:t>Міжрегіональний Центр обміну та аналізу інформації ( Multi-State Information sharing and analysis center,</w:t>
      </w:r>
      <w:r>
        <w:rPr>
          <w:sz w:val="28"/>
          <w:shd w:val="clear" w:color="auto" w:fill="FFFFFF"/>
          <w:lang w:val="uk-UA"/>
        </w:rPr>
        <w:t>MS-ISAC),який об</w:t>
      </w:r>
      <w:r w:rsidR="00580F22">
        <w:rPr>
          <w:sz w:val="28"/>
          <w:shd w:val="clear" w:color="auto" w:fill="FFFFFF"/>
          <w:lang w:val="uk-UA"/>
        </w:rPr>
        <w:t>’</w:t>
      </w:r>
      <w:r>
        <w:rPr>
          <w:sz w:val="28"/>
          <w:shd w:val="clear" w:color="auto" w:fill="FFFFFF"/>
          <w:lang w:val="uk-UA"/>
        </w:rPr>
        <w:t>єднує структури, відповідальні за інформаційну безпеку, в урядах практично всіх штатів. Завдання цього об</w:t>
      </w:r>
      <w:r w:rsidR="00580F22">
        <w:rPr>
          <w:sz w:val="28"/>
          <w:shd w:val="clear" w:color="auto" w:fill="FFFFFF"/>
          <w:lang w:val="uk-UA"/>
        </w:rPr>
        <w:t>’</w:t>
      </w:r>
      <w:r>
        <w:rPr>
          <w:sz w:val="28"/>
          <w:shd w:val="clear" w:color="auto" w:fill="FFFFFF"/>
          <w:lang w:val="uk-UA"/>
        </w:rPr>
        <w:t>єднання:</w:t>
      </w:r>
    </w:p>
    <w:p w:rsidR="00EA0D28" w:rsidRDefault="00FA3EB4" w:rsidP="0066179B">
      <w:pPr>
        <w:pStyle w:val="a9"/>
        <w:numPr>
          <w:ilvl w:val="0"/>
          <w:numId w:val="2"/>
        </w:numPr>
        <w:spacing w:after="0" w:line="360" w:lineRule="auto"/>
        <w:ind w:left="1077" w:hanging="357"/>
        <w:jc w:val="both"/>
        <w:rPr>
          <w:sz w:val="28"/>
          <w:shd w:val="clear" w:color="auto" w:fill="FFFFFF"/>
          <w:lang w:val="uk-UA"/>
        </w:rPr>
      </w:pPr>
      <w:r w:rsidRPr="007E5E0E">
        <w:rPr>
          <w:sz w:val="28"/>
          <w:shd w:val="clear" w:color="auto" w:fill="FFFFFF"/>
          <w:lang w:val="uk-UA"/>
        </w:rPr>
        <w:t>обмін інформацією про інциденти;</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поширення практично випробуваних методів і прийомів забезпечення безпеки;</w:t>
      </w:r>
    </w:p>
    <w:p w:rsidR="004057FB" w:rsidRP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поширення попереджень про нові загрози інформаційної безпеки.</w:t>
      </w:r>
    </w:p>
    <w:p w:rsidR="004057FB" w:rsidRDefault="00FA3EB4">
      <w:pPr>
        <w:spacing w:after="0" w:line="360" w:lineRule="auto"/>
        <w:jc w:val="both"/>
        <w:rPr>
          <w:sz w:val="28"/>
          <w:shd w:val="clear" w:color="auto" w:fill="FFFFFF"/>
          <w:lang w:val="uk-UA"/>
        </w:rPr>
      </w:pPr>
      <w:bookmarkStart w:id="122" w:name="h.1ksv4uv2"/>
      <w:bookmarkEnd w:id="122"/>
      <w:r>
        <w:rPr>
          <w:sz w:val="28"/>
          <w:shd w:val="clear" w:color="auto" w:fill="FFFFFF"/>
          <w:lang w:val="uk-UA"/>
        </w:rPr>
        <w:t xml:space="preserve">Крім того, однією з федеральних ініціатив є Національне партнерство з підвищення надійності інформації </w:t>
      </w:r>
      <w:r w:rsidR="007F3DF9">
        <w:rPr>
          <w:rFonts w:eastAsia="Times New Roman" w:cs="Times New Roman"/>
          <w:color w:val="202122"/>
          <w:sz w:val="28"/>
          <w:szCs w:val="28"/>
          <w:lang w:val="uk-UA"/>
        </w:rPr>
        <w:t>–</w:t>
      </w:r>
      <w:r w:rsidR="00EA0D28">
        <w:rPr>
          <w:rFonts w:eastAsia="Times New Roman" w:cs="Times New Roman"/>
          <w:color w:val="202122"/>
          <w:sz w:val="28"/>
          <w:szCs w:val="28"/>
          <w:lang w:val="uk-UA"/>
        </w:rPr>
        <w:t xml:space="preserve"> </w:t>
      </w:r>
      <w:r>
        <w:rPr>
          <w:b/>
          <w:sz w:val="28"/>
          <w:shd w:val="clear" w:color="auto" w:fill="FFFFFF"/>
          <w:lang w:val="uk-UA"/>
        </w:rPr>
        <w:t>National Information Assurance Partnership, NIAP</w:t>
      </w:r>
      <w:r>
        <w:rPr>
          <w:sz w:val="28"/>
          <w:shd w:val="clear" w:color="auto" w:fill="FFFFFF"/>
          <w:lang w:val="uk-UA"/>
        </w:rPr>
        <w:t>, створене для підтримки розробки надійних ІТ-продуктів та перевірки інформаційних систем на відповідність міжнародним стандартам у сфері інформаційної безпеки. Завдання цієї структури:</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7E5E0E">
        <w:rPr>
          <w:sz w:val="28"/>
          <w:shd w:val="clear" w:color="auto" w:fill="FFFFFF"/>
          <w:lang w:val="uk-UA"/>
        </w:rPr>
        <w:t>оптимізація витрат урядових і приватних структур на оцінку інформаційних систем;</w:t>
      </w:r>
    </w:p>
    <w:p w:rsid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заохочення створення приватних структур, що займаються перевіркою безпеки інформаційних продуктів;</w:t>
      </w:r>
    </w:p>
    <w:p w:rsidR="004057FB" w:rsidRPr="00EA0D28" w:rsidRDefault="00FA3EB4" w:rsidP="00EA0D28">
      <w:pPr>
        <w:pStyle w:val="a9"/>
        <w:numPr>
          <w:ilvl w:val="0"/>
          <w:numId w:val="2"/>
        </w:numPr>
        <w:spacing w:after="0" w:line="360" w:lineRule="auto"/>
        <w:ind w:left="1077" w:hanging="357"/>
        <w:jc w:val="both"/>
        <w:rPr>
          <w:sz w:val="28"/>
          <w:shd w:val="clear" w:color="auto" w:fill="FFFFFF"/>
          <w:lang w:val="uk-UA"/>
        </w:rPr>
      </w:pPr>
      <w:r w:rsidRPr="00EA0D28">
        <w:rPr>
          <w:sz w:val="28"/>
          <w:shd w:val="clear" w:color="auto" w:fill="FFFFFF"/>
          <w:lang w:val="uk-UA"/>
        </w:rPr>
        <w:t>підвищення доступності інформаційних систем, які пройшли належну перевірку на відповідність сучасним стандартам.</w:t>
      </w:r>
    </w:p>
    <w:p w:rsidR="004057FB" w:rsidRDefault="00FA3EB4" w:rsidP="00EA0D28">
      <w:pPr>
        <w:spacing w:after="0" w:line="360" w:lineRule="auto"/>
        <w:ind w:firstLine="706"/>
        <w:jc w:val="both"/>
        <w:rPr>
          <w:sz w:val="28"/>
          <w:shd w:val="clear" w:color="auto" w:fill="FFFFFF"/>
          <w:lang w:val="uk-UA"/>
        </w:rPr>
      </w:pPr>
      <w:bookmarkStart w:id="123" w:name="h.44sinio1"/>
      <w:bookmarkEnd w:id="123"/>
      <w:r>
        <w:rPr>
          <w:sz w:val="28"/>
          <w:shd w:val="clear" w:color="auto" w:fill="FFFFFF"/>
          <w:lang w:val="uk-UA"/>
        </w:rPr>
        <w:t xml:space="preserve">Також до числа </w:t>
      </w:r>
      <w:r w:rsidR="002A65D9">
        <w:rPr>
          <w:sz w:val="28"/>
          <w:shd w:val="clear" w:color="auto" w:fill="FFFFFF"/>
          <w:lang w:val="uk-UA"/>
        </w:rPr>
        <w:t>загально</w:t>
      </w:r>
      <w:r w:rsidR="00580F22">
        <w:rPr>
          <w:sz w:val="28"/>
          <w:shd w:val="clear" w:color="auto" w:fill="FFFFFF"/>
          <w:lang w:val="uk-UA"/>
        </w:rPr>
        <w:t>федеральних</w:t>
      </w:r>
      <w:r>
        <w:rPr>
          <w:sz w:val="28"/>
          <w:shd w:val="clear" w:color="auto" w:fill="FFFFFF"/>
          <w:lang w:val="uk-UA"/>
        </w:rPr>
        <w:t xml:space="preserve"> програм відноситься </w:t>
      </w:r>
      <w:r>
        <w:rPr>
          <w:b/>
          <w:sz w:val="28"/>
          <w:shd w:val="clear" w:color="auto" w:fill="FFFFFF"/>
          <w:lang w:val="uk-UA"/>
        </w:rPr>
        <w:t>Інформаці</w:t>
      </w:r>
      <w:r w:rsidR="00875E38">
        <w:rPr>
          <w:b/>
          <w:sz w:val="28"/>
          <w:shd w:val="clear" w:color="auto" w:fill="FFFFFF"/>
          <w:lang w:val="uk-UA"/>
        </w:rPr>
        <w:t>и</w:t>
      </w:r>
      <w:r>
        <w:rPr>
          <w:b/>
          <w:sz w:val="28"/>
          <w:shd w:val="clear" w:color="auto" w:fill="FFFFFF"/>
          <w:lang w:val="uk-UA"/>
        </w:rPr>
        <w:t>йна мережа для попереджень про загрози критичн</w:t>
      </w:r>
      <w:r w:rsidR="0037389E">
        <w:rPr>
          <w:b/>
          <w:sz w:val="28"/>
          <w:shd w:val="clear" w:color="auto" w:fill="FFFFFF"/>
          <w:lang w:val="uk-UA"/>
        </w:rPr>
        <w:t>ій</w:t>
      </w:r>
      <w:r>
        <w:rPr>
          <w:b/>
          <w:sz w:val="28"/>
          <w:shd w:val="clear" w:color="auto" w:fill="FFFFFF"/>
          <w:lang w:val="uk-UA"/>
        </w:rPr>
        <w:t xml:space="preserve"> інфраструкту</w:t>
      </w:r>
      <w:r w:rsidRPr="0037389E">
        <w:rPr>
          <w:b/>
          <w:sz w:val="28"/>
          <w:shd w:val="clear" w:color="auto" w:fill="FFFFFF"/>
          <w:lang w:val="uk-UA"/>
        </w:rPr>
        <w:t>р</w:t>
      </w:r>
      <w:r w:rsidR="0037389E">
        <w:rPr>
          <w:b/>
          <w:sz w:val="28"/>
          <w:shd w:val="clear" w:color="auto" w:fill="FFFFFF"/>
          <w:lang w:val="uk-UA"/>
        </w:rPr>
        <w:t>і</w:t>
      </w:r>
      <w:r>
        <w:rPr>
          <w:b/>
          <w:sz w:val="28"/>
          <w:shd w:val="clear" w:color="auto" w:fill="FFFFFF"/>
          <w:lang w:val="uk-UA"/>
        </w:rPr>
        <w:t xml:space="preserve"> (Critical infrastructure Warning Information Network, </w:t>
      </w:r>
      <w:r>
        <w:rPr>
          <w:sz w:val="28"/>
          <w:shd w:val="clear" w:color="auto" w:fill="FFFFFF"/>
          <w:lang w:val="uk-UA"/>
        </w:rPr>
        <w:t>CWIN), основним завданням якої є надання можливості обміну попередженнями та передачі сигналів тривоги між урядовими організаціями, а також приватними компаніями і деякими зарубіжними партнерами. За задумом Міністерства національної безпеки, дана мережа повинна забезпечити надійний зв</w:t>
      </w:r>
      <w:r w:rsidR="00580F22">
        <w:rPr>
          <w:sz w:val="28"/>
          <w:shd w:val="clear" w:color="auto" w:fill="FFFFFF"/>
          <w:lang w:val="uk-UA"/>
        </w:rPr>
        <w:t>’</w:t>
      </w:r>
      <w:r>
        <w:rPr>
          <w:sz w:val="28"/>
          <w:shd w:val="clear" w:color="auto" w:fill="FFFFFF"/>
          <w:lang w:val="uk-UA"/>
        </w:rPr>
        <w:t>язок з різними суб</w:t>
      </w:r>
      <w:r w:rsidR="00580F22">
        <w:rPr>
          <w:sz w:val="28"/>
          <w:shd w:val="clear" w:color="auto" w:fill="FFFFFF"/>
          <w:lang w:val="uk-UA"/>
        </w:rPr>
        <w:t>’</w:t>
      </w:r>
      <w:r>
        <w:rPr>
          <w:sz w:val="28"/>
          <w:shd w:val="clear" w:color="auto" w:fill="FFFFFF"/>
          <w:lang w:val="uk-UA"/>
        </w:rPr>
        <w:t>єктами, чия участь принципово необхідн</w:t>
      </w:r>
      <w:r w:rsidR="0037389E">
        <w:rPr>
          <w:sz w:val="28"/>
          <w:shd w:val="clear" w:color="auto" w:fill="FFFFFF"/>
          <w:lang w:val="uk-UA"/>
        </w:rPr>
        <w:t>а</w:t>
      </w:r>
      <w:r>
        <w:rPr>
          <w:sz w:val="28"/>
          <w:shd w:val="clear" w:color="auto" w:fill="FFFFFF"/>
          <w:lang w:val="uk-UA"/>
        </w:rPr>
        <w:t xml:space="preserve"> для відновлення критично </w:t>
      </w:r>
      <w:r w:rsidR="00213698" w:rsidRPr="00213698">
        <w:rPr>
          <w:sz w:val="28"/>
          <w:shd w:val="clear" w:color="auto" w:fill="FFFFFF"/>
          <w:lang w:val="uk-UA"/>
        </w:rPr>
        <w:t xml:space="preserve">важливих об’єктів </w:t>
      </w:r>
      <w:r w:rsidRPr="00213698">
        <w:rPr>
          <w:sz w:val="28"/>
          <w:shd w:val="clear" w:color="auto" w:fill="FFFFFF"/>
          <w:lang w:val="uk-UA"/>
        </w:rPr>
        <w:t xml:space="preserve"> ​​інфраструктури</w:t>
      </w:r>
      <w:r>
        <w:rPr>
          <w:sz w:val="28"/>
          <w:shd w:val="clear" w:color="auto" w:fill="FFFFFF"/>
          <w:lang w:val="uk-UA"/>
        </w:rPr>
        <w:t xml:space="preserve"> в разі надзвичайних подій національного масштабу.</w:t>
      </w:r>
    </w:p>
    <w:p w:rsidR="00EA0D28" w:rsidRDefault="00EA0D28" w:rsidP="007E2C2E">
      <w:pPr>
        <w:ind w:firstLine="706"/>
        <w:rPr>
          <w:b/>
          <w:lang w:val="uk-UA"/>
        </w:rPr>
      </w:pPr>
    </w:p>
    <w:p w:rsidR="006978E7" w:rsidRDefault="006978E7" w:rsidP="007E2C2E">
      <w:pPr>
        <w:ind w:firstLine="706"/>
        <w:rPr>
          <w:b/>
          <w:lang w:val="uk-UA"/>
        </w:rPr>
      </w:pPr>
    </w:p>
    <w:p w:rsidR="007E2C2E" w:rsidRPr="000E0393" w:rsidRDefault="007E2C2E" w:rsidP="007E2C2E">
      <w:pPr>
        <w:ind w:firstLine="706"/>
        <w:rPr>
          <w:b/>
          <w:lang w:val="uk-UA"/>
        </w:rPr>
      </w:pPr>
      <w:r w:rsidRPr="000E0393">
        <w:rPr>
          <w:b/>
          <w:lang w:val="uk-UA"/>
        </w:rPr>
        <w:lastRenderedPageBreak/>
        <w:t>ПИТАННЯ ДЛЯ САМОКОНТРОЛЮ:</w:t>
      </w:r>
    </w:p>
    <w:p w:rsidR="007E5E0E" w:rsidRDefault="007E2C2E" w:rsidP="006978E7">
      <w:pPr>
        <w:spacing w:after="0" w:line="360" w:lineRule="auto"/>
        <w:rPr>
          <w:sz w:val="28"/>
          <w:shd w:val="clear" w:color="auto" w:fill="FFFFFF"/>
          <w:lang w:val="uk-UA"/>
        </w:rPr>
      </w:pPr>
      <w:r w:rsidRPr="00CD4D65">
        <w:rPr>
          <w:sz w:val="28"/>
          <w:szCs w:val="28"/>
          <w:lang w:val="uk-UA"/>
        </w:rPr>
        <w:t xml:space="preserve">1. </w:t>
      </w:r>
      <w:r>
        <w:rPr>
          <w:sz w:val="28"/>
          <w:szCs w:val="28"/>
          <w:lang w:val="uk-UA"/>
        </w:rPr>
        <w:t>Назвіть</w:t>
      </w:r>
      <w:r w:rsidR="00892633">
        <w:rPr>
          <w:sz w:val="28"/>
          <w:szCs w:val="28"/>
          <w:lang w:val="uk-UA"/>
        </w:rPr>
        <w:t xml:space="preserve"> </w:t>
      </w:r>
      <w:r w:rsidR="00892633">
        <w:rPr>
          <w:sz w:val="28"/>
          <w:shd w:val="clear" w:color="auto" w:fill="FFFFFF"/>
          <w:lang w:val="uk-UA"/>
        </w:rPr>
        <w:t>ключові напрями розвитку інформаційної безпеки США.</w:t>
      </w:r>
    </w:p>
    <w:p w:rsidR="00892633" w:rsidRDefault="00892633" w:rsidP="006978E7">
      <w:pPr>
        <w:spacing w:after="0" w:line="360" w:lineRule="auto"/>
        <w:rPr>
          <w:sz w:val="28"/>
          <w:shd w:val="clear" w:color="auto" w:fill="FFFFFF"/>
          <w:lang w:val="uk-UA"/>
        </w:rPr>
      </w:pPr>
      <w:r>
        <w:rPr>
          <w:sz w:val="28"/>
          <w:shd w:val="clear" w:color="auto" w:fill="FFFFFF"/>
          <w:lang w:val="uk-UA"/>
        </w:rPr>
        <w:t>2.  Яка структура органів державної влади, що забезпечують інформаційну безпеку в США?</w:t>
      </w:r>
    </w:p>
    <w:p w:rsidR="00892633" w:rsidRPr="00892633" w:rsidRDefault="00892633" w:rsidP="006978E7">
      <w:pPr>
        <w:spacing w:after="0" w:line="360" w:lineRule="auto"/>
        <w:jc w:val="both"/>
        <w:rPr>
          <w:sz w:val="28"/>
          <w:shd w:val="clear" w:color="auto" w:fill="FFFFFF"/>
          <w:lang w:val="uk-UA"/>
        </w:rPr>
      </w:pPr>
      <w:r>
        <w:rPr>
          <w:sz w:val="28"/>
          <w:shd w:val="clear" w:color="auto" w:fill="FFFFFF"/>
          <w:lang w:val="uk-UA"/>
        </w:rPr>
        <w:t xml:space="preserve">3. Який структурний підрозділ у складі </w:t>
      </w:r>
      <w:r w:rsidRPr="00892633">
        <w:rPr>
          <w:sz w:val="28"/>
          <w:shd w:val="clear" w:color="auto" w:fill="FFFFFF"/>
          <w:lang w:val="uk-UA"/>
        </w:rPr>
        <w:t>законодавчої гілки влади США займається питаннями інформаційної безпеки?</w:t>
      </w:r>
    </w:p>
    <w:p w:rsidR="006978E7" w:rsidRDefault="006978E7">
      <w:pPr>
        <w:widowControl/>
        <w:suppressAutoHyphens w:val="0"/>
        <w:rPr>
          <w:rFonts w:cs="Times New Roman"/>
          <w:b/>
          <w:sz w:val="28"/>
          <w:szCs w:val="28"/>
        </w:rPr>
      </w:pPr>
      <w:r>
        <w:rPr>
          <w:rFonts w:cs="Times New Roman"/>
          <w:b/>
          <w:sz w:val="28"/>
          <w:szCs w:val="28"/>
        </w:rPr>
        <w:br w:type="page"/>
      </w:r>
    </w:p>
    <w:p w:rsidR="00413472" w:rsidRPr="0071781E" w:rsidRDefault="00413472" w:rsidP="00413472">
      <w:pPr>
        <w:spacing w:line="360" w:lineRule="auto"/>
        <w:ind w:firstLine="799"/>
        <w:jc w:val="center"/>
        <w:rPr>
          <w:rFonts w:cs="Times New Roman"/>
          <w:b/>
          <w:sz w:val="28"/>
          <w:szCs w:val="28"/>
          <w:lang w:val="uk-UA"/>
        </w:rPr>
      </w:pPr>
      <w:r w:rsidRPr="0071781E">
        <w:rPr>
          <w:rFonts w:cs="Times New Roman"/>
          <w:b/>
          <w:sz w:val="28"/>
          <w:szCs w:val="28"/>
          <w:lang w:val="uk-UA"/>
        </w:rPr>
        <w:lastRenderedPageBreak/>
        <w:t>ЛЕКЦІЯ 7</w:t>
      </w:r>
    </w:p>
    <w:p w:rsidR="00413472" w:rsidRPr="0071781E" w:rsidRDefault="00413472" w:rsidP="00413472">
      <w:pPr>
        <w:shd w:val="clear" w:color="auto" w:fill="FFFFFF"/>
        <w:spacing w:line="360" w:lineRule="auto"/>
        <w:jc w:val="center"/>
        <w:rPr>
          <w:rFonts w:cs="Times New Roman"/>
          <w:b/>
          <w:sz w:val="28"/>
          <w:szCs w:val="28"/>
          <w:lang w:val="uk-UA" w:eastAsia="uk-UA"/>
        </w:rPr>
      </w:pPr>
      <w:r w:rsidRPr="0071781E">
        <w:rPr>
          <w:rFonts w:cs="Times New Roman"/>
          <w:b/>
          <w:sz w:val="28"/>
          <w:szCs w:val="28"/>
        </w:rPr>
        <w:t>ЗАБЕЗПЕЧЕННЯ ІНФОРМАЦІЙНОЇ БЕЗПЕКИ НА ДЕРЖАВНОМУ РІВНІ: ПРАКТИКА УКРАЇН</w:t>
      </w:r>
      <w:r w:rsidR="0037389E" w:rsidRPr="0071781E">
        <w:rPr>
          <w:rFonts w:cs="Times New Roman"/>
          <w:b/>
          <w:sz w:val="28"/>
          <w:szCs w:val="28"/>
          <w:lang w:val="uk-UA"/>
        </w:rPr>
        <w:t>И</w:t>
      </w:r>
    </w:p>
    <w:p w:rsidR="00413472" w:rsidRPr="00E12569" w:rsidRDefault="00CB28E3" w:rsidP="00574FF2">
      <w:pPr>
        <w:shd w:val="clear" w:color="auto" w:fill="FFFFFF"/>
        <w:spacing w:after="0" w:line="360" w:lineRule="auto"/>
        <w:ind w:firstLine="708"/>
        <w:jc w:val="both"/>
        <w:rPr>
          <w:rFonts w:cs="Times New Roman"/>
          <w:sz w:val="28"/>
          <w:szCs w:val="28"/>
          <w:lang w:eastAsia="uk-UA"/>
        </w:rPr>
      </w:pPr>
      <w:r w:rsidRPr="0071781E">
        <w:rPr>
          <w:rFonts w:cs="Times New Roman"/>
          <w:color w:val="000000"/>
          <w:sz w:val="28"/>
          <w:szCs w:val="28"/>
          <w:lang w:val="uk-UA"/>
        </w:rPr>
        <w:t>Державна політика національної безпеки в інформаційній сфері має створювати умови для реалізації конституційного права громадян своєї держави вільно отримувати і використовувати інформацію для вирішення таких важливих завдань, як формування національного інформаційного простору, включення його до світового інформаційного простору на засадах забезпечення інформаційного суверенітету та інформаційної безпеки і формування демократично орієнтованої свідомості.</w:t>
      </w:r>
      <w:r w:rsidR="001F5148" w:rsidRPr="0071781E">
        <w:rPr>
          <w:rFonts w:cs="Times New Roman"/>
          <w:color w:val="000000"/>
          <w:sz w:val="28"/>
          <w:szCs w:val="28"/>
          <w:lang w:val="uk-UA"/>
        </w:rPr>
        <w:t xml:space="preserve"> Головною метою державної політики національної безпеки в інформаційній сфері є створення необхідних економічних і соціокультурних умов, правових і організаційних механізмів формування, розвитку і забезпечення ефективного використання національних інформаційних ресурсів у всіх сферах життєдіяльності особи, суспільства і держави як органічного організму. </w:t>
      </w:r>
      <w:r w:rsidR="00631B73" w:rsidRPr="0071781E">
        <w:rPr>
          <w:rFonts w:cs="Times New Roman"/>
          <w:color w:val="000000"/>
          <w:sz w:val="28"/>
          <w:szCs w:val="28"/>
          <w:lang w:val="uk-UA"/>
        </w:rPr>
        <w:t xml:space="preserve"> </w:t>
      </w:r>
      <w:r w:rsidR="00413472" w:rsidRPr="0071781E">
        <w:rPr>
          <w:rFonts w:cs="Times New Roman"/>
          <w:sz w:val="28"/>
          <w:szCs w:val="28"/>
          <w:lang w:eastAsia="uk-UA"/>
        </w:rPr>
        <w:t>В лекції розглядаються основні положення державної політики України в сфері інформаційної безпеки, а також описується структура і принципи діяльності основних державних органів, що працюють в цій сфері.</w:t>
      </w:r>
    </w:p>
    <w:p w:rsidR="00574FF2" w:rsidRDefault="00574FF2" w:rsidP="00574FF2">
      <w:pPr>
        <w:shd w:val="clear" w:color="auto" w:fill="FFFFFF"/>
        <w:spacing w:after="0" w:line="360" w:lineRule="auto"/>
        <w:jc w:val="both"/>
        <w:rPr>
          <w:rFonts w:cs="Times New Roman"/>
          <w:b/>
          <w:bCs/>
          <w:sz w:val="28"/>
          <w:szCs w:val="28"/>
          <w:lang w:eastAsia="uk-UA"/>
        </w:rPr>
      </w:pPr>
    </w:p>
    <w:p w:rsidR="00413472" w:rsidRPr="00472A01" w:rsidRDefault="00413472" w:rsidP="00574FF2">
      <w:pPr>
        <w:shd w:val="clear" w:color="auto" w:fill="FFFFFF"/>
        <w:spacing w:after="0" w:line="360" w:lineRule="auto"/>
        <w:jc w:val="both"/>
        <w:rPr>
          <w:rFonts w:cs="Times New Roman"/>
          <w:sz w:val="28"/>
          <w:szCs w:val="28"/>
          <w:lang w:eastAsia="uk-UA"/>
        </w:rPr>
      </w:pPr>
      <w:r w:rsidRPr="00E12569">
        <w:rPr>
          <w:rFonts w:cs="Times New Roman"/>
          <w:b/>
          <w:bCs/>
          <w:sz w:val="28"/>
          <w:szCs w:val="28"/>
          <w:lang w:eastAsia="uk-UA"/>
        </w:rPr>
        <w:t>Ключові слова: </w:t>
      </w:r>
      <w:r w:rsidRPr="00472A01">
        <w:rPr>
          <w:rFonts w:cs="Times New Roman"/>
          <w:sz w:val="28"/>
          <w:szCs w:val="28"/>
        </w:rPr>
        <w:t xml:space="preserve">інформаційна безпека, </w:t>
      </w:r>
      <w:r w:rsidRPr="00472A01">
        <w:rPr>
          <w:rFonts w:cs="Times New Roman"/>
          <w:sz w:val="28"/>
          <w:szCs w:val="28"/>
          <w:lang w:eastAsia="uk-UA"/>
        </w:rPr>
        <w:t xml:space="preserve"> </w:t>
      </w:r>
      <w:r w:rsidRPr="00472A01">
        <w:rPr>
          <w:rFonts w:cs="Times New Roman"/>
          <w:sz w:val="28"/>
          <w:szCs w:val="28"/>
        </w:rPr>
        <w:t>об’єкт, суб’єкт, загроза, захист інформації, Держспецзв</w:t>
      </w:r>
      <w:r w:rsidRPr="00472A01">
        <w:rPr>
          <w:rFonts w:cs="Times New Roman"/>
          <w:b/>
          <w:sz w:val="28"/>
          <w:szCs w:val="28"/>
        </w:rPr>
        <w:t>’</w:t>
      </w:r>
      <w:r w:rsidRPr="00472A01">
        <w:rPr>
          <w:rFonts w:cs="Times New Roman"/>
          <w:sz w:val="28"/>
          <w:szCs w:val="28"/>
        </w:rPr>
        <w:t>язку.</w:t>
      </w:r>
    </w:p>
    <w:p w:rsidR="00413472" w:rsidRPr="00E12569" w:rsidRDefault="00413472" w:rsidP="00413472">
      <w:pPr>
        <w:spacing w:line="360" w:lineRule="auto"/>
        <w:ind w:firstLine="799"/>
        <w:jc w:val="both"/>
        <w:rPr>
          <w:rFonts w:cs="Times New Roman"/>
          <w:b/>
          <w:sz w:val="28"/>
          <w:szCs w:val="28"/>
        </w:rPr>
      </w:pPr>
      <w:r w:rsidRPr="00E12569">
        <w:rPr>
          <w:rFonts w:cs="Times New Roman"/>
          <w:b/>
          <w:sz w:val="28"/>
          <w:szCs w:val="28"/>
        </w:rPr>
        <w:t>План</w:t>
      </w:r>
    </w:p>
    <w:p w:rsidR="00413472" w:rsidRPr="006978E7" w:rsidRDefault="00413472" w:rsidP="006978E7">
      <w:pPr>
        <w:spacing w:after="0" w:line="360" w:lineRule="auto"/>
        <w:ind w:left="709"/>
        <w:jc w:val="both"/>
        <w:rPr>
          <w:rFonts w:cs="Times New Roman"/>
          <w:sz w:val="28"/>
          <w:szCs w:val="28"/>
          <w:lang w:val="uk-UA"/>
        </w:rPr>
      </w:pPr>
      <w:r w:rsidRPr="00E12569">
        <w:rPr>
          <w:rFonts w:cs="Times New Roman"/>
          <w:sz w:val="28"/>
          <w:szCs w:val="28"/>
        </w:rPr>
        <w:t>7.1. Визначення інформаційної безпеки, об’єкти</w:t>
      </w:r>
      <w:r w:rsidR="0036706F">
        <w:rPr>
          <w:rFonts w:cs="Times New Roman"/>
          <w:sz w:val="28"/>
          <w:szCs w:val="28"/>
          <w:lang w:val="uk-UA"/>
        </w:rPr>
        <w:t>,</w:t>
      </w:r>
      <w:r w:rsidRPr="00E12569">
        <w:rPr>
          <w:rFonts w:cs="Times New Roman"/>
          <w:sz w:val="28"/>
          <w:szCs w:val="28"/>
        </w:rPr>
        <w:t xml:space="preserve"> суб’єкти, основні складові</w:t>
      </w:r>
      <w:r w:rsidR="006978E7">
        <w:rPr>
          <w:rFonts w:cs="Times New Roman"/>
          <w:sz w:val="28"/>
          <w:szCs w:val="28"/>
          <w:lang w:val="uk-UA"/>
        </w:rPr>
        <w:t>.</w:t>
      </w:r>
    </w:p>
    <w:p w:rsidR="00413472" w:rsidRPr="006978E7" w:rsidRDefault="00413472" w:rsidP="006978E7">
      <w:pPr>
        <w:spacing w:after="0" w:line="360" w:lineRule="auto"/>
        <w:ind w:left="709"/>
        <w:jc w:val="both"/>
        <w:rPr>
          <w:rFonts w:cs="Times New Roman"/>
          <w:sz w:val="28"/>
          <w:szCs w:val="28"/>
          <w:lang w:val="uk-UA"/>
        </w:rPr>
      </w:pPr>
      <w:r w:rsidRPr="006978E7">
        <w:rPr>
          <w:rFonts w:cs="Times New Roman"/>
          <w:sz w:val="28"/>
          <w:szCs w:val="28"/>
          <w:lang w:val="uk-UA"/>
        </w:rPr>
        <w:t>7.2. Система забезпечення інформаційної безпеки</w:t>
      </w:r>
      <w:r w:rsidR="006978E7">
        <w:rPr>
          <w:rFonts w:cs="Times New Roman"/>
          <w:sz w:val="28"/>
          <w:szCs w:val="28"/>
          <w:lang w:val="uk-UA"/>
        </w:rPr>
        <w:t>.</w:t>
      </w:r>
    </w:p>
    <w:p w:rsidR="00413472" w:rsidRPr="006978E7" w:rsidRDefault="00413472" w:rsidP="006978E7">
      <w:pPr>
        <w:shd w:val="clear" w:color="auto" w:fill="FFFFFF"/>
        <w:spacing w:after="0" w:line="360" w:lineRule="auto"/>
        <w:ind w:left="1134" w:hanging="425"/>
        <w:rPr>
          <w:rFonts w:cs="Times New Roman"/>
          <w:bCs/>
          <w:sz w:val="28"/>
          <w:szCs w:val="28"/>
          <w:lang w:val="uk-UA"/>
        </w:rPr>
      </w:pPr>
      <w:r w:rsidRPr="006978E7">
        <w:rPr>
          <w:rFonts w:cs="Times New Roman"/>
          <w:bCs/>
          <w:sz w:val="28"/>
          <w:szCs w:val="28"/>
          <w:lang w:val="uk-UA"/>
        </w:rPr>
        <w:t>7.3. Загрози інформаційній безпеці України у контексті діяльності Держспецзв'язку</w:t>
      </w:r>
      <w:r w:rsidR="006978E7">
        <w:rPr>
          <w:rFonts w:cs="Times New Roman"/>
          <w:bCs/>
          <w:sz w:val="28"/>
          <w:szCs w:val="28"/>
          <w:lang w:val="uk-UA"/>
        </w:rPr>
        <w:t>.</w:t>
      </w:r>
    </w:p>
    <w:p w:rsidR="00413472" w:rsidRPr="00E12569" w:rsidRDefault="00413472" w:rsidP="006978E7">
      <w:pPr>
        <w:pStyle w:val="22"/>
        <w:spacing w:line="360" w:lineRule="auto"/>
        <w:ind w:left="709" w:firstLine="0"/>
        <w:rPr>
          <w:szCs w:val="28"/>
        </w:rPr>
      </w:pPr>
      <w:r w:rsidRPr="00E12569">
        <w:rPr>
          <w:szCs w:val="28"/>
        </w:rPr>
        <w:t>7.4. Історія створення Держспецзв</w:t>
      </w:r>
      <w:r w:rsidRPr="00E12569">
        <w:rPr>
          <w:b/>
          <w:szCs w:val="28"/>
        </w:rPr>
        <w:t>’</w:t>
      </w:r>
      <w:r w:rsidRPr="00E12569">
        <w:rPr>
          <w:szCs w:val="28"/>
        </w:rPr>
        <w:t>язку</w:t>
      </w:r>
      <w:r w:rsidR="006978E7">
        <w:rPr>
          <w:szCs w:val="28"/>
        </w:rPr>
        <w:t>.</w:t>
      </w:r>
    </w:p>
    <w:p w:rsidR="00413472" w:rsidRPr="006978E7" w:rsidRDefault="00413472" w:rsidP="00574FF2">
      <w:pPr>
        <w:spacing w:after="0" w:line="360" w:lineRule="auto"/>
        <w:ind w:left="1134" w:hanging="425"/>
        <w:jc w:val="both"/>
        <w:rPr>
          <w:rFonts w:cs="Times New Roman"/>
          <w:sz w:val="28"/>
          <w:szCs w:val="28"/>
          <w:lang w:val="uk-UA"/>
        </w:rPr>
      </w:pPr>
      <w:r w:rsidRPr="006978E7">
        <w:rPr>
          <w:rFonts w:cs="Times New Roman"/>
          <w:sz w:val="28"/>
          <w:szCs w:val="28"/>
          <w:lang w:val="uk-UA"/>
        </w:rPr>
        <w:t xml:space="preserve">7.5. Державна служба спеціального зв’язку та захисту інформації України </w:t>
      </w:r>
      <w:r w:rsidRPr="00574FF2">
        <w:rPr>
          <w:rFonts w:cs="Times New Roman"/>
          <w:sz w:val="28"/>
          <w:szCs w:val="28"/>
          <w:lang w:val="uk-UA"/>
        </w:rPr>
        <w:t>(Держспецзв'язку)</w:t>
      </w:r>
      <w:r w:rsidR="006978E7" w:rsidRPr="00574FF2">
        <w:rPr>
          <w:rFonts w:cs="Times New Roman"/>
          <w:sz w:val="28"/>
          <w:szCs w:val="28"/>
          <w:lang w:val="uk-UA"/>
        </w:rPr>
        <w:t>.</w:t>
      </w:r>
    </w:p>
    <w:p w:rsidR="00413472" w:rsidRPr="006978E7" w:rsidRDefault="00413472" w:rsidP="006978E7">
      <w:pPr>
        <w:spacing w:after="0" w:line="360" w:lineRule="auto"/>
        <w:ind w:firstLine="709"/>
        <w:jc w:val="both"/>
        <w:rPr>
          <w:rFonts w:cs="Times New Roman"/>
          <w:sz w:val="28"/>
          <w:szCs w:val="28"/>
          <w:lang w:val="uk-UA"/>
        </w:rPr>
      </w:pPr>
      <w:r w:rsidRPr="00E12569">
        <w:rPr>
          <w:rFonts w:cs="Times New Roman"/>
          <w:sz w:val="28"/>
          <w:szCs w:val="28"/>
        </w:rPr>
        <w:t>7.6 Організаційна структура Держспецзв'язку</w:t>
      </w:r>
      <w:r w:rsidR="006978E7">
        <w:rPr>
          <w:rFonts w:cs="Times New Roman"/>
          <w:sz w:val="28"/>
          <w:szCs w:val="28"/>
          <w:lang w:val="uk-UA"/>
        </w:rPr>
        <w:t>.</w:t>
      </w:r>
    </w:p>
    <w:p w:rsidR="00413472" w:rsidRPr="00E12569" w:rsidRDefault="00413472" w:rsidP="00E17167">
      <w:pPr>
        <w:spacing w:after="0" w:line="360" w:lineRule="auto"/>
        <w:ind w:firstLine="709"/>
        <w:jc w:val="both"/>
        <w:rPr>
          <w:rFonts w:cs="Times New Roman"/>
          <w:b/>
          <w:i/>
          <w:sz w:val="28"/>
          <w:szCs w:val="28"/>
        </w:rPr>
      </w:pPr>
      <w:r w:rsidRPr="00E12569">
        <w:rPr>
          <w:rFonts w:cs="Times New Roman"/>
          <w:b/>
          <w:sz w:val="28"/>
          <w:szCs w:val="28"/>
        </w:rPr>
        <w:lastRenderedPageBreak/>
        <w:t>7.1. Визначення інформаційної безпеки, об’єкти</w:t>
      </w:r>
      <w:r w:rsidR="0036706F">
        <w:rPr>
          <w:rFonts w:cs="Times New Roman"/>
          <w:b/>
          <w:sz w:val="28"/>
          <w:szCs w:val="28"/>
          <w:lang w:val="uk-UA"/>
        </w:rPr>
        <w:t>,</w:t>
      </w:r>
      <w:r w:rsidRPr="00E12569">
        <w:rPr>
          <w:rFonts w:cs="Times New Roman"/>
          <w:b/>
          <w:sz w:val="28"/>
          <w:szCs w:val="28"/>
        </w:rPr>
        <w:t xml:space="preserve"> суб’єкти, основні складові</w:t>
      </w:r>
      <w:r w:rsidRPr="00E12569">
        <w:rPr>
          <w:rFonts w:cs="Times New Roman"/>
          <w:b/>
          <w:i/>
          <w:sz w:val="28"/>
          <w:szCs w:val="28"/>
        </w:rPr>
        <w:t xml:space="preserve"> </w:t>
      </w:r>
    </w:p>
    <w:p w:rsidR="00E17167" w:rsidRDefault="00E17167" w:rsidP="00E17167">
      <w:pPr>
        <w:spacing w:after="0" w:line="360" w:lineRule="auto"/>
        <w:ind w:firstLine="799"/>
        <w:jc w:val="both"/>
        <w:rPr>
          <w:rFonts w:cs="Times New Roman"/>
          <w:i/>
          <w:sz w:val="28"/>
          <w:szCs w:val="28"/>
        </w:rPr>
      </w:pPr>
    </w:p>
    <w:p w:rsidR="00413472" w:rsidRPr="00E12569" w:rsidRDefault="00413472" w:rsidP="00E17167">
      <w:pPr>
        <w:spacing w:after="0" w:line="360" w:lineRule="auto"/>
        <w:ind w:firstLine="799"/>
        <w:jc w:val="both"/>
        <w:rPr>
          <w:rFonts w:cs="Times New Roman"/>
          <w:sz w:val="28"/>
          <w:szCs w:val="28"/>
        </w:rPr>
      </w:pPr>
      <w:r w:rsidRPr="00E12569">
        <w:rPr>
          <w:rFonts w:cs="Times New Roman"/>
          <w:i/>
          <w:sz w:val="28"/>
          <w:szCs w:val="28"/>
        </w:rPr>
        <w:t>Під інформаційною безпекою розуміють</w:t>
      </w:r>
      <w:r w:rsidRPr="00E12569">
        <w:rPr>
          <w:rFonts w:cs="Times New Roman"/>
          <w:sz w:val="28"/>
          <w:szCs w:val="28"/>
        </w:rPr>
        <w:t xml:space="preserve"> складову частину національної безпеки, що характеризує стан захищеності національних інтересів в інформаційній сфері від зовнішніх</w:t>
      </w:r>
      <w:r w:rsidR="00A12B5B" w:rsidRPr="00A12B5B">
        <w:rPr>
          <w:rFonts w:cs="Times New Roman"/>
          <w:sz w:val="28"/>
          <w:szCs w:val="28"/>
        </w:rPr>
        <w:t xml:space="preserve"> </w:t>
      </w:r>
      <w:r w:rsidR="00A12B5B">
        <w:rPr>
          <w:rFonts w:cs="Times New Roman"/>
          <w:sz w:val="28"/>
          <w:szCs w:val="28"/>
          <w:lang w:val="uk-UA"/>
        </w:rPr>
        <w:t>та</w:t>
      </w:r>
      <w:r w:rsidRPr="00E12569">
        <w:rPr>
          <w:rFonts w:cs="Times New Roman"/>
          <w:sz w:val="28"/>
          <w:szCs w:val="28"/>
        </w:rPr>
        <w:t xml:space="preserve">  внутрішніх загроз.</w:t>
      </w:r>
    </w:p>
    <w:p w:rsidR="00413472" w:rsidRPr="00E12569" w:rsidRDefault="00413472" w:rsidP="00E17167">
      <w:pPr>
        <w:spacing w:after="0" w:line="360" w:lineRule="auto"/>
        <w:ind w:firstLine="799"/>
        <w:jc w:val="both"/>
        <w:rPr>
          <w:rFonts w:cs="Times New Roman"/>
          <w:sz w:val="28"/>
          <w:szCs w:val="28"/>
        </w:rPr>
      </w:pPr>
      <w:r w:rsidRPr="00E12569">
        <w:rPr>
          <w:rFonts w:cs="Times New Roman"/>
          <w:sz w:val="28"/>
          <w:szCs w:val="28"/>
        </w:rPr>
        <w:t>Суть інформаційної безпеки полягає у захисті інформаційного простору України від небажаного інформаційного впливу, захисті національних інформаційних ресурсів, забезпеченні безпечного функціонування інформаційних та телекомунікаційних систем, а також у захисті інформації, що циркулює в них.</w:t>
      </w:r>
    </w:p>
    <w:p w:rsidR="00E17167" w:rsidRDefault="00413472" w:rsidP="00E17167">
      <w:pPr>
        <w:pStyle w:val="12"/>
        <w:spacing w:line="360" w:lineRule="auto"/>
        <w:ind w:firstLine="799"/>
        <w:rPr>
          <w:szCs w:val="28"/>
        </w:rPr>
      </w:pPr>
      <w:r w:rsidRPr="00E17167">
        <w:rPr>
          <w:iCs/>
          <w:szCs w:val="28"/>
        </w:rPr>
        <w:t xml:space="preserve">До </w:t>
      </w:r>
      <w:r w:rsidRPr="00E12569">
        <w:rPr>
          <w:i/>
          <w:szCs w:val="28"/>
        </w:rPr>
        <w:t>об’єктів інформаційної безпеки</w:t>
      </w:r>
      <w:r w:rsidRPr="00E12569">
        <w:rPr>
          <w:szCs w:val="28"/>
        </w:rPr>
        <w:t xml:space="preserve"> відносять: свідомість, психіку людей або різноманітні інформаційні системи, які складають інформаційну інфраструктуру держави.</w:t>
      </w:r>
    </w:p>
    <w:p w:rsidR="00413472" w:rsidRPr="00E12569" w:rsidRDefault="00413472" w:rsidP="00E17167">
      <w:pPr>
        <w:pStyle w:val="12"/>
        <w:spacing w:line="360" w:lineRule="auto"/>
        <w:ind w:firstLine="799"/>
        <w:rPr>
          <w:szCs w:val="28"/>
        </w:rPr>
      </w:pPr>
      <w:r w:rsidRPr="00E17167">
        <w:rPr>
          <w:iCs/>
          <w:szCs w:val="28"/>
        </w:rPr>
        <w:t xml:space="preserve">До </w:t>
      </w:r>
      <w:r w:rsidRPr="00E12569">
        <w:rPr>
          <w:i/>
          <w:szCs w:val="28"/>
        </w:rPr>
        <w:t>соціальних об’єктів інформаційної безпеки</w:t>
      </w:r>
      <w:r w:rsidRPr="00E12569">
        <w:rPr>
          <w:szCs w:val="28"/>
        </w:rPr>
        <w:t xml:space="preserve"> відносяться: особистість, колектив, суспільство та держава </w:t>
      </w:r>
      <w:r w:rsidR="007F3DF9">
        <w:rPr>
          <w:color w:val="202122"/>
          <w:szCs w:val="28"/>
        </w:rPr>
        <w:t>–</w:t>
      </w:r>
      <w:r w:rsidRPr="00E12569">
        <w:rPr>
          <w:szCs w:val="28"/>
        </w:rPr>
        <w:t xml:space="preserve"> її конституційний лад.</w:t>
      </w:r>
    </w:p>
    <w:p w:rsidR="00413472" w:rsidRPr="00E12569" w:rsidRDefault="00413472" w:rsidP="00E17167">
      <w:pPr>
        <w:spacing w:after="0" w:line="360" w:lineRule="auto"/>
        <w:ind w:firstLine="799"/>
        <w:jc w:val="both"/>
        <w:rPr>
          <w:rFonts w:cs="Times New Roman"/>
          <w:sz w:val="28"/>
          <w:szCs w:val="28"/>
        </w:rPr>
      </w:pPr>
      <w:r w:rsidRPr="00E17167">
        <w:rPr>
          <w:rFonts w:cs="Times New Roman"/>
          <w:iCs/>
          <w:sz w:val="28"/>
          <w:szCs w:val="28"/>
        </w:rPr>
        <w:t xml:space="preserve">До </w:t>
      </w:r>
      <w:r w:rsidRPr="00E12569">
        <w:rPr>
          <w:rFonts w:cs="Times New Roman"/>
          <w:i/>
          <w:sz w:val="28"/>
          <w:szCs w:val="28"/>
        </w:rPr>
        <w:t>суб’єктів інформаційної безпеки</w:t>
      </w:r>
      <w:r w:rsidRPr="00E12569">
        <w:rPr>
          <w:rFonts w:cs="Times New Roman"/>
          <w:sz w:val="28"/>
          <w:szCs w:val="28"/>
        </w:rPr>
        <w:t xml:space="preserve"> відносяться:</w:t>
      </w:r>
    </w:p>
    <w:p w:rsidR="0066179B" w:rsidRPr="0066179B" w:rsidRDefault="00413472" w:rsidP="00E17167">
      <w:pPr>
        <w:widowControl/>
        <w:numPr>
          <w:ilvl w:val="0"/>
          <w:numId w:val="11"/>
        </w:numPr>
        <w:tabs>
          <w:tab w:val="num" w:pos="1134"/>
        </w:tabs>
        <w:suppressAutoHyphens w:val="0"/>
        <w:spacing w:after="0" w:line="360" w:lineRule="auto"/>
        <w:ind w:left="720" w:firstLine="357"/>
        <w:jc w:val="both"/>
        <w:rPr>
          <w:rFonts w:cs="Times New Roman"/>
          <w:sz w:val="28"/>
          <w:szCs w:val="28"/>
        </w:rPr>
      </w:pPr>
      <w:r w:rsidRPr="00E12569">
        <w:rPr>
          <w:rFonts w:cs="Times New Roman"/>
          <w:sz w:val="28"/>
          <w:szCs w:val="28"/>
        </w:rPr>
        <w:t>держава, що здійснює свої функції через відповідні органи державної влади шляхом створення системи забезпечення інформаційної безпеки;</w:t>
      </w:r>
    </w:p>
    <w:p w:rsidR="00B316E0" w:rsidRPr="00B316E0" w:rsidRDefault="00413472" w:rsidP="00E17167">
      <w:pPr>
        <w:widowControl/>
        <w:numPr>
          <w:ilvl w:val="0"/>
          <w:numId w:val="11"/>
        </w:numPr>
        <w:tabs>
          <w:tab w:val="num" w:pos="1134"/>
        </w:tabs>
        <w:suppressAutoHyphens w:val="0"/>
        <w:spacing w:after="0" w:line="360" w:lineRule="auto"/>
        <w:ind w:left="720" w:firstLine="357"/>
        <w:jc w:val="both"/>
        <w:rPr>
          <w:rFonts w:cs="Times New Roman"/>
          <w:sz w:val="28"/>
          <w:szCs w:val="28"/>
        </w:rPr>
      </w:pPr>
      <w:r w:rsidRPr="0066179B">
        <w:rPr>
          <w:rFonts w:cs="Times New Roman"/>
          <w:sz w:val="28"/>
          <w:szCs w:val="28"/>
        </w:rPr>
        <w:t>громадяни, суспільні або інші організації і об’єднання, що володіють повноваженнями із забезпечення інформаційної безпеки відповідно до законодавства.</w:t>
      </w:r>
    </w:p>
    <w:p w:rsidR="00B316E0" w:rsidRDefault="00B316E0" w:rsidP="00B316E0">
      <w:pPr>
        <w:widowControl/>
        <w:suppressAutoHyphens w:val="0"/>
        <w:spacing w:after="0" w:line="360" w:lineRule="auto"/>
        <w:jc w:val="both"/>
        <w:rPr>
          <w:rFonts w:cs="Times New Roman"/>
          <w:sz w:val="28"/>
          <w:szCs w:val="28"/>
          <w:lang w:val="uk-UA"/>
        </w:rPr>
      </w:pPr>
      <w:r>
        <w:rPr>
          <w:rFonts w:cs="Times New Roman"/>
          <w:sz w:val="28"/>
          <w:szCs w:val="28"/>
          <w:lang w:val="uk-UA"/>
        </w:rPr>
        <w:t>На рисунку 7.1 наведено основні складові інформаційної безпеки.</w:t>
      </w:r>
    </w:p>
    <w:p w:rsidR="00E17167" w:rsidRPr="00E12569" w:rsidRDefault="00E17167" w:rsidP="00E17167">
      <w:pPr>
        <w:pStyle w:val="22"/>
        <w:spacing w:line="360" w:lineRule="auto"/>
        <w:ind w:firstLine="799"/>
        <w:rPr>
          <w:szCs w:val="28"/>
        </w:rPr>
      </w:pPr>
      <w:r w:rsidRPr="00E12569">
        <w:rPr>
          <w:szCs w:val="28"/>
        </w:rPr>
        <w:t>Основні цілі забезпечення інформаційної безпеки визначаються пріоритетами національної безпеки, що відповідають інтересам суспільного розвитку. Такими цілями є:</w:t>
      </w:r>
    </w:p>
    <w:p w:rsidR="00E17167" w:rsidRDefault="00E17167" w:rsidP="00D56E26">
      <w:pPr>
        <w:pStyle w:val="a9"/>
        <w:widowControl/>
        <w:numPr>
          <w:ilvl w:val="0"/>
          <w:numId w:val="76"/>
        </w:numPr>
        <w:suppressAutoHyphens w:val="0"/>
        <w:spacing w:after="0" w:line="360" w:lineRule="auto"/>
        <w:ind w:left="1077" w:hanging="357"/>
        <w:jc w:val="both"/>
        <w:rPr>
          <w:rFonts w:cs="Times New Roman"/>
          <w:sz w:val="28"/>
          <w:szCs w:val="28"/>
          <w:lang w:val="uk-UA"/>
        </w:rPr>
      </w:pPr>
      <w:r w:rsidRPr="003735BA">
        <w:rPr>
          <w:rFonts w:cs="Times New Roman"/>
          <w:sz w:val="28"/>
          <w:szCs w:val="28"/>
          <w:lang w:val="uk-UA"/>
        </w:rPr>
        <w:t>забезпечення інформаційного суверенітету України в умовах глобалізації інформаційних відносин і прагнення інших країн до інформаційного домінування;</w:t>
      </w:r>
    </w:p>
    <w:p w:rsidR="00E17167" w:rsidRDefault="00E17167" w:rsidP="00D56E26">
      <w:pPr>
        <w:pStyle w:val="a9"/>
        <w:widowControl/>
        <w:numPr>
          <w:ilvl w:val="0"/>
          <w:numId w:val="76"/>
        </w:numPr>
        <w:suppressAutoHyphens w:val="0"/>
        <w:spacing w:after="0" w:line="360" w:lineRule="auto"/>
        <w:ind w:left="1077" w:hanging="357"/>
        <w:jc w:val="both"/>
        <w:rPr>
          <w:rFonts w:cs="Times New Roman"/>
          <w:sz w:val="28"/>
          <w:szCs w:val="28"/>
          <w:lang w:val="uk-UA"/>
        </w:rPr>
      </w:pPr>
      <w:r w:rsidRPr="003735BA">
        <w:rPr>
          <w:rFonts w:cs="Times New Roman"/>
          <w:sz w:val="28"/>
          <w:szCs w:val="28"/>
          <w:lang w:val="uk-UA"/>
        </w:rPr>
        <w:t>формування інформаційного середовища, орієнтованого на духовний та інтелектуальний розвиток особи і суспільства в цілому;</w:t>
      </w:r>
    </w:p>
    <w:p w:rsidR="00E17167" w:rsidRDefault="00E17167" w:rsidP="00D56E26">
      <w:pPr>
        <w:pStyle w:val="a9"/>
        <w:widowControl/>
        <w:numPr>
          <w:ilvl w:val="0"/>
          <w:numId w:val="76"/>
        </w:numPr>
        <w:suppressAutoHyphens w:val="0"/>
        <w:spacing w:after="0" w:line="360" w:lineRule="auto"/>
        <w:ind w:left="1077" w:hanging="357"/>
        <w:jc w:val="both"/>
        <w:rPr>
          <w:rFonts w:cs="Times New Roman"/>
          <w:sz w:val="28"/>
          <w:szCs w:val="28"/>
          <w:lang w:val="uk-UA"/>
        </w:rPr>
      </w:pPr>
      <w:r w:rsidRPr="003735BA">
        <w:rPr>
          <w:rFonts w:cs="Times New Roman"/>
          <w:sz w:val="28"/>
          <w:szCs w:val="28"/>
          <w:lang w:val="uk-UA"/>
        </w:rPr>
        <w:lastRenderedPageBreak/>
        <w:t>підтримка необхідної достатності інформаційних ресурсів України, які забезпечують розвиток особи та стійке функціонування суспільства і держави;</w:t>
      </w:r>
    </w:p>
    <w:p w:rsidR="00E17167" w:rsidRDefault="00E17167" w:rsidP="00D56E26">
      <w:pPr>
        <w:pStyle w:val="a9"/>
        <w:widowControl/>
        <w:numPr>
          <w:ilvl w:val="0"/>
          <w:numId w:val="76"/>
        </w:numPr>
        <w:suppressAutoHyphens w:val="0"/>
        <w:spacing w:after="0" w:line="360" w:lineRule="auto"/>
        <w:ind w:left="1077" w:hanging="357"/>
        <w:jc w:val="both"/>
        <w:rPr>
          <w:rFonts w:cs="Times New Roman"/>
          <w:sz w:val="28"/>
          <w:szCs w:val="28"/>
          <w:lang w:val="uk-UA"/>
        </w:rPr>
      </w:pPr>
      <w:r w:rsidRPr="003735BA">
        <w:rPr>
          <w:rFonts w:cs="Times New Roman"/>
          <w:sz w:val="28"/>
          <w:szCs w:val="28"/>
          <w:lang w:val="uk-UA"/>
        </w:rPr>
        <w:t>забезпечення захисту інформації фізичних, юридичних осіб та держави від зовнішніх і внутрішніх інформаційних загроз, у тому числі боротьба з комп'ютерними злочинами;</w:t>
      </w:r>
    </w:p>
    <w:p w:rsidR="00E17167" w:rsidRPr="00E17167" w:rsidRDefault="00E17167" w:rsidP="00D56E26">
      <w:pPr>
        <w:pStyle w:val="a9"/>
        <w:widowControl/>
        <w:numPr>
          <w:ilvl w:val="0"/>
          <w:numId w:val="76"/>
        </w:numPr>
        <w:suppressAutoHyphens w:val="0"/>
        <w:spacing w:after="0" w:line="360" w:lineRule="auto"/>
        <w:ind w:left="1077" w:hanging="357"/>
        <w:jc w:val="both"/>
        <w:rPr>
          <w:rFonts w:cs="Times New Roman"/>
          <w:sz w:val="28"/>
          <w:szCs w:val="28"/>
          <w:lang w:val="uk-UA"/>
        </w:rPr>
      </w:pPr>
      <w:r w:rsidRPr="003735BA">
        <w:rPr>
          <w:sz w:val="28"/>
          <w:szCs w:val="28"/>
          <w:lang w:val="uk-UA"/>
        </w:rPr>
        <w:t>забезпечення законності і реалізація прав суб’єктів інформаційних відносин у галузі створення і використання національних інформаційних ресурсів, інформаційних технологій та інформаційної інфраструктури.</w:t>
      </w:r>
    </w:p>
    <w:p w:rsidR="00413472" w:rsidRPr="00E12569" w:rsidRDefault="001F647C" w:rsidP="00413472">
      <w:pPr>
        <w:pStyle w:val="22"/>
        <w:spacing w:line="360" w:lineRule="auto"/>
        <w:ind w:firstLine="0"/>
        <w:rPr>
          <w:szCs w:val="28"/>
        </w:rPr>
      </w:pPr>
      <w:r>
        <w:rPr>
          <w:noProof/>
          <w:szCs w:val="28"/>
          <w:lang w:val="en-US" w:eastAsia="en-US"/>
        </w:rPr>
        <w:drawing>
          <wp:inline distT="0" distB="0" distL="0" distR="0">
            <wp:extent cx="6153150" cy="543877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7"/>
                    <a:srcRect/>
                    <a:stretch>
                      <a:fillRect/>
                    </a:stretch>
                  </pic:blipFill>
                  <pic:spPr bwMode="auto">
                    <a:xfrm>
                      <a:off x="0" y="0"/>
                      <a:ext cx="6153150" cy="5438775"/>
                    </a:xfrm>
                    <a:prstGeom prst="rect">
                      <a:avLst/>
                    </a:prstGeom>
                    <a:noFill/>
                    <a:ln w="9525">
                      <a:noFill/>
                      <a:miter lim="800000"/>
                      <a:headEnd/>
                      <a:tailEnd/>
                    </a:ln>
                  </pic:spPr>
                </pic:pic>
              </a:graphicData>
            </a:graphic>
          </wp:inline>
        </w:drawing>
      </w:r>
    </w:p>
    <w:p w:rsidR="00B4445C" w:rsidRPr="000D2A27" w:rsidRDefault="00B4445C" w:rsidP="00B4445C">
      <w:pPr>
        <w:pStyle w:val="22"/>
        <w:spacing w:line="360" w:lineRule="auto"/>
        <w:ind w:firstLine="799"/>
        <w:jc w:val="center"/>
        <w:rPr>
          <w:sz w:val="26"/>
          <w:szCs w:val="26"/>
        </w:rPr>
      </w:pPr>
      <w:r w:rsidRPr="000D2A27">
        <w:rPr>
          <w:sz w:val="26"/>
          <w:szCs w:val="26"/>
        </w:rPr>
        <w:t xml:space="preserve">Рисунок 7.1 </w:t>
      </w:r>
      <w:r w:rsidR="007F3DF9" w:rsidRPr="000D2A27">
        <w:rPr>
          <w:color w:val="202122"/>
          <w:sz w:val="26"/>
          <w:szCs w:val="26"/>
        </w:rPr>
        <w:t>–</w:t>
      </w:r>
      <w:r w:rsidRPr="000D2A27">
        <w:rPr>
          <w:sz w:val="26"/>
          <w:szCs w:val="26"/>
        </w:rPr>
        <w:t xml:space="preserve"> Складові інформаційної безпеки</w:t>
      </w:r>
    </w:p>
    <w:p w:rsidR="00413472" w:rsidRPr="00E12569" w:rsidRDefault="00413472" w:rsidP="00E17167">
      <w:pPr>
        <w:pStyle w:val="22"/>
        <w:spacing w:line="360" w:lineRule="auto"/>
        <w:ind w:firstLine="709"/>
        <w:rPr>
          <w:szCs w:val="28"/>
        </w:rPr>
      </w:pPr>
      <w:r w:rsidRPr="00E12569">
        <w:rPr>
          <w:szCs w:val="28"/>
        </w:rPr>
        <w:t xml:space="preserve">Як </w:t>
      </w:r>
      <w:r w:rsidRPr="00E17167">
        <w:rPr>
          <w:b/>
          <w:bCs/>
          <w:szCs w:val="28"/>
        </w:rPr>
        <w:t xml:space="preserve">основні </w:t>
      </w:r>
      <w:r w:rsidR="00472A01" w:rsidRPr="00E17167">
        <w:rPr>
          <w:b/>
          <w:bCs/>
          <w:szCs w:val="28"/>
        </w:rPr>
        <w:t>системоутв</w:t>
      </w:r>
      <w:r w:rsidR="00B4445C" w:rsidRPr="00E17167">
        <w:rPr>
          <w:b/>
          <w:bCs/>
          <w:szCs w:val="28"/>
        </w:rPr>
        <w:t>орюючі</w:t>
      </w:r>
      <w:r w:rsidRPr="00E17167">
        <w:rPr>
          <w:b/>
          <w:bCs/>
          <w:szCs w:val="28"/>
        </w:rPr>
        <w:t xml:space="preserve"> складові</w:t>
      </w:r>
      <w:r w:rsidRPr="00E12569">
        <w:rPr>
          <w:szCs w:val="28"/>
        </w:rPr>
        <w:t xml:space="preserve"> інформаційної безпеки можна виділити:</w:t>
      </w:r>
    </w:p>
    <w:p w:rsidR="003735BA" w:rsidRDefault="00413472" w:rsidP="00D56E26">
      <w:pPr>
        <w:pStyle w:val="22"/>
        <w:widowControl/>
        <w:numPr>
          <w:ilvl w:val="0"/>
          <w:numId w:val="75"/>
        </w:numPr>
        <w:suppressAutoHyphens w:val="0"/>
        <w:spacing w:line="360" w:lineRule="auto"/>
        <w:ind w:left="1077" w:hanging="357"/>
        <w:rPr>
          <w:szCs w:val="28"/>
        </w:rPr>
      </w:pPr>
      <w:r w:rsidRPr="00E12569">
        <w:rPr>
          <w:szCs w:val="28"/>
        </w:rPr>
        <w:lastRenderedPageBreak/>
        <w:t>захист інформаційного простору;</w:t>
      </w:r>
    </w:p>
    <w:p w:rsidR="003735BA" w:rsidRDefault="00413472" w:rsidP="00D56E26">
      <w:pPr>
        <w:pStyle w:val="22"/>
        <w:widowControl/>
        <w:numPr>
          <w:ilvl w:val="0"/>
          <w:numId w:val="75"/>
        </w:numPr>
        <w:suppressAutoHyphens w:val="0"/>
        <w:spacing w:line="360" w:lineRule="auto"/>
        <w:ind w:left="1077" w:hanging="357"/>
        <w:rPr>
          <w:szCs w:val="28"/>
        </w:rPr>
      </w:pPr>
      <w:r w:rsidRPr="003735BA">
        <w:rPr>
          <w:szCs w:val="28"/>
        </w:rPr>
        <w:t>захист інформаційних ресурсів;</w:t>
      </w:r>
    </w:p>
    <w:p w:rsidR="00413472" w:rsidRPr="003735BA" w:rsidRDefault="00413472" w:rsidP="00D56E26">
      <w:pPr>
        <w:pStyle w:val="22"/>
        <w:widowControl/>
        <w:numPr>
          <w:ilvl w:val="0"/>
          <w:numId w:val="75"/>
        </w:numPr>
        <w:suppressAutoHyphens w:val="0"/>
        <w:spacing w:line="360" w:lineRule="auto"/>
        <w:ind w:left="1077" w:hanging="357"/>
        <w:rPr>
          <w:szCs w:val="28"/>
        </w:rPr>
      </w:pPr>
      <w:r w:rsidRPr="003735BA">
        <w:rPr>
          <w:szCs w:val="28"/>
        </w:rPr>
        <w:t>захист інформації з обмеженим доступом.</w:t>
      </w:r>
    </w:p>
    <w:p w:rsidR="00413472" w:rsidRPr="00E12569" w:rsidRDefault="00413472" w:rsidP="00E17167">
      <w:pPr>
        <w:pStyle w:val="22"/>
        <w:spacing w:line="360" w:lineRule="auto"/>
        <w:ind w:firstLine="709"/>
        <w:rPr>
          <w:szCs w:val="28"/>
        </w:rPr>
      </w:pPr>
      <w:r w:rsidRPr="00E12569">
        <w:rPr>
          <w:szCs w:val="28"/>
        </w:rPr>
        <w:t xml:space="preserve">Інформаційну безпеку можливо класифікувати за її видами, відповідно до загроз, а саме: </w:t>
      </w:r>
    </w:p>
    <w:p w:rsidR="00F17237" w:rsidRPr="00F17237" w:rsidRDefault="00413472" w:rsidP="00D56E26">
      <w:pPr>
        <w:pStyle w:val="a9"/>
        <w:widowControl/>
        <w:numPr>
          <w:ilvl w:val="0"/>
          <w:numId w:val="77"/>
        </w:numPr>
        <w:suppressAutoHyphens w:val="0"/>
        <w:autoSpaceDE w:val="0"/>
        <w:autoSpaceDN w:val="0"/>
        <w:adjustRightInd w:val="0"/>
        <w:spacing w:after="0" w:line="360" w:lineRule="auto"/>
        <w:ind w:left="1077" w:hanging="357"/>
        <w:jc w:val="both"/>
        <w:rPr>
          <w:rFonts w:cs="Times New Roman"/>
          <w:color w:val="000000"/>
          <w:sz w:val="28"/>
          <w:szCs w:val="28"/>
        </w:rPr>
      </w:pPr>
      <w:r w:rsidRPr="00F17237">
        <w:rPr>
          <w:rFonts w:cs="Times New Roman"/>
          <w:sz w:val="28"/>
          <w:szCs w:val="28"/>
        </w:rPr>
        <w:t>забезпечення безпеки</w:t>
      </w:r>
      <w:r w:rsidRPr="00F17237">
        <w:rPr>
          <w:rFonts w:cs="Times New Roman"/>
          <w:color w:val="000000"/>
          <w:sz w:val="28"/>
          <w:szCs w:val="28"/>
        </w:rPr>
        <w:t xml:space="preserve"> діяльності, пов’язаної із забезпеченням свободи слова та доступу громадян до інформації;</w:t>
      </w:r>
    </w:p>
    <w:p w:rsidR="00F17237" w:rsidRPr="00F17237" w:rsidRDefault="00413472" w:rsidP="00D56E26">
      <w:pPr>
        <w:pStyle w:val="a9"/>
        <w:widowControl/>
        <w:numPr>
          <w:ilvl w:val="0"/>
          <w:numId w:val="77"/>
        </w:numPr>
        <w:suppressAutoHyphens w:val="0"/>
        <w:autoSpaceDE w:val="0"/>
        <w:autoSpaceDN w:val="0"/>
        <w:adjustRightInd w:val="0"/>
        <w:spacing w:after="0" w:line="360" w:lineRule="auto"/>
        <w:ind w:left="1077" w:hanging="357"/>
        <w:jc w:val="both"/>
        <w:rPr>
          <w:rFonts w:cs="Times New Roman"/>
          <w:color w:val="000000"/>
          <w:sz w:val="28"/>
          <w:szCs w:val="28"/>
        </w:rPr>
      </w:pPr>
      <w:r w:rsidRPr="00F17237">
        <w:rPr>
          <w:rFonts w:cs="Times New Roman"/>
          <w:color w:val="000000"/>
          <w:sz w:val="28"/>
          <w:szCs w:val="28"/>
        </w:rPr>
        <w:t>протидія поширенню засобами масової інформації культу насильства, жорстокості, порнографії;</w:t>
      </w:r>
    </w:p>
    <w:p w:rsidR="00F17237" w:rsidRPr="00F17237" w:rsidRDefault="00413472" w:rsidP="00D56E26">
      <w:pPr>
        <w:pStyle w:val="a9"/>
        <w:widowControl/>
        <w:numPr>
          <w:ilvl w:val="0"/>
          <w:numId w:val="77"/>
        </w:numPr>
        <w:suppressAutoHyphens w:val="0"/>
        <w:autoSpaceDE w:val="0"/>
        <w:autoSpaceDN w:val="0"/>
        <w:adjustRightInd w:val="0"/>
        <w:spacing w:after="0" w:line="360" w:lineRule="auto"/>
        <w:ind w:left="1077" w:hanging="357"/>
        <w:jc w:val="both"/>
        <w:rPr>
          <w:rFonts w:cs="Times New Roman"/>
          <w:color w:val="000000"/>
          <w:sz w:val="28"/>
          <w:szCs w:val="28"/>
        </w:rPr>
      </w:pPr>
      <w:r w:rsidRPr="00F17237">
        <w:rPr>
          <w:rFonts w:cs="Times New Roman"/>
          <w:color w:val="000000"/>
          <w:sz w:val="28"/>
          <w:szCs w:val="28"/>
        </w:rPr>
        <w:t>протидія намаганн</w:t>
      </w:r>
      <w:r w:rsidR="00E25A36" w:rsidRPr="00F17237">
        <w:rPr>
          <w:rFonts w:cs="Times New Roman"/>
          <w:color w:val="000000"/>
          <w:sz w:val="28"/>
          <w:szCs w:val="28"/>
          <w:lang w:val="uk-UA"/>
        </w:rPr>
        <w:t>ям</w:t>
      </w:r>
      <w:r w:rsidRPr="00F17237">
        <w:rPr>
          <w:rFonts w:cs="Times New Roman"/>
          <w:color w:val="000000"/>
          <w:sz w:val="28"/>
          <w:szCs w:val="28"/>
        </w:rPr>
        <w:t xml:space="preserve"> маніпулювання суспільною свідомістю, зокрема шляхом поширення недостовірної, неповної або упередженої інформації;</w:t>
      </w:r>
    </w:p>
    <w:p w:rsidR="00F17237" w:rsidRPr="00F17237" w:rsidRDefault="00413472" w:rsidP="00D56E26">
      <w:pPr>
        <w:pStyle w:val="a9"/>
        <w:widowControl/>
        <w:numPr>
          <w:ilvl w:val="0"/>
          <w:numId w:val="77"/>
        </w:numPr>
        <w:suppressAutoHyphens w:val="0"/>
        <w:autoSpaceDE w:val="0"/>
        <w:autoSpaceDN w:val="0"/>
        <w:adjustRightInd w:val="0"/>
        <w:spacing w:after="0" w:line="360" w:lineRule="auto"/>
        <w:ind w:left="1077" w:hanging="357"/>
        <w:jc w:val="both"/>
        <w:rPr>
          <w:rFonts w:cs="Times New Roman"/>
          <w:color w:val="000000"/>
          <w:sz w:val="28"/>
          <w:szCs w:val="28"/>
        </w:rPr>
      </w:pPr>
      <w:r w:rsidRPr="00F17237">
        <w:rPr>
          <w:rFonts w:cs="Times New Roman"/>
          <w:color w:val="000000"/>
          <w:sz w:val="28"/>
          <w:szCs w:val="28"/>
        </w:rPr>
        <w:t>протидія комп’ютерній злочинності та комп’ютерному</w:t>
      </w:r>
      <w:r w:rsidR="00472A01" w:rsidRPr="00F17237">
        <w:rPr>
          <w:rFonts w:cs="Times New Roman"/>
          <w:color w:val="000000"/>
          <w:sz w:val="28"/>
          <w:szCs w:val="28"/>
          <w:lang w:val="uk-UA"/>
        </w:rPr>
        <w:t xml:space="preserve"> тероризму</w:t>
      </w:r>
      <w:r w:rsidRPr="00F17237">
        <w:rPr>
          <w:rFonts w:cs="Times New Roman"/>
          <w:color w:val="000000"/>
          <w:sz w:val="28"/>
          <w:szCs w:val="28"/>
        </w:rPr>
        <w:t>;</w:t>
      </w:r>
    </w:p>
    <w:p w:rsidR="00F17237" w:rsidRPr="00F17237" w:rsidRDefault="00413472" w:rsidP="00D56E26">
      <w:pPr>
        <w:pStyle w:val="a9"/>
        <w:widowControl/>
        <w:numPr>
          <w:ilvl w:val="0"/>
          <w:numId w:val="77"/>
        </w:numPr>
        <w:suppressAutoHyphens w:val="0"/>
        <w:autoSpaceDE w:val="0"/>
        <w:autoSpaceDN w:val="0"/>
        <w:adjustRightInd w:val="0"/>
        <w:spacing w:after="0" w:line="360" w:lineRule="auto"/>
        <w:ind w:left="1077" w:hanging="357"/>
        <w:jc w:val="both"/>
        <w:rPr>
          <w:rFonts w:cs="Times New Roman"/>
          <w:color w:val="000000"/>
          <w:sz w:val="28"/>
          <w:szCs w:val="28"/>
        </w:rPr>
      </w:pPr>
      <w:r w:rsidRPr="00F17237">
        <w:rPr>
          <w:rFonts w:cs="Times New Roman"/>
          <w:color w:val="000000"/>
          <w:sz w:val="28"/>
          <w:szCs w:val="28"/>
        </w:rPr>
        <w:t>забезпечення безпеки інформаційно-телекомунікаційних систем загального призначення;</w:t>
      </w:r>
    </w:p>
    <w:p w:rsidR="00F17237" w:rsidRPr="00F17237" w:rsidRDefault="00413472" w:rsidP="00D56E26">
      <w:pPr>
        <w:pStyle w:val="a9"/>
        <w:widowControl/>
        <w:numPr>
          <w:ilvl w:val="0"/>
          <w:numId w:val="77"/>
        </w:numPr>
        <w:suppressAutoHyphens w:val="0"/>
        <w:autoSpaceDE w:val="0"/>
        <w:autoSpaceDN w:val="0"/>
        <w:adjustRightInd w:val="0"/>
        <w:spacing w:after="0" w:line="360" w:lineRule="auto"/>
        <w:ind w:left="1077" w:hanging="357"/>
        <w:jc w:val="both"/>
        <w:rPr>
          <w:rFonts w:cs="Times New Roman"/>
          <w:color w:val="000000"/>
          <w:sz w:val="28"/>
          <w:szCs w:val="28"/>
        </w:rPr>
      </w:pPr>
      <w:r w:rsidRPr="00F17237">
        <w:rPr>
          <w:rFonts w:cs="Times New Roman"/>
          <w:color w:val="000000"/>
          <w:sz w:val="28"/>
          <w:szCs w:val="28"/>
        </w:rPr>
        <w:t>захист національних інформаційних ресурсів, у тому числі тих, доступ до яких здійснюється з використанням мережі Інтернет;</w:t>
      </w:r>
    </w:p>
    <w:p w:rsidR="00F17237" w:rsidRPr="00F17237" w:rsidRDefault="00413472" w:rsidP="00D56E26">
      <w:pPr>
        <w:pStyle w:val="a9"/>
        <w:widowControl/>
        <w:numPr>
          <w:ilvl w:val="0"/>
          <w:numId w:val="77"/>
        </w:numPr>
        <w:suppressAutoHyphens w:val="0"/>
        <w:autoSpaceDE w:val="0"/>
        <w:autoSpaceDN w:val="0"/>
        <w:adjustRightInd w:val="0"/>
        <w:spacing w:after="0" w:line="360" w:lineRule="auto"/>
        <w:ind w:left="1077" w:hanging="357"/>
        <w:jc w:val="both"/>
        <w:rPr>
          <w:rFonts w:cs="Times New Roman"/>
          <w:color w:val="000000"/>
          <w:sz w:val="28"/>
          <w:szCs w:val="28"/>
        </w:rPr>
      </w:pPr>
      <w:r w:rsidRPr="00F17237">
        <w:rPr>
          <w:rFonts w:cs="Times New Roman"/>
          <w:color w:val="000000"/>
          <w:sz w:val="28"/>
          <w:szCs w:val="28"/>
        </w:rPr>
        <w:t>забезпечення безпеки інформаційно-телекомунікаційних систем органів державної влади та місцевого самоврядування, інформаційно-телекомунікаційних систем, які функціонують в інтересах управління державою, забезпечують потреби оборони та безпеки держави, кредитно-банківських та інших сфер економіки держави, систем управління життєзабезпеченням;</w:t>
      </w:r>
    </w:p>
    <w:p w:rsidR="00413472" w:rsidRPr="00F17237" w:rsidRDefault="00413472" w:rsidP="00D56E26">
      <w:pPr>
        <w:pStyle w:val="a9"/>
        <w:widowControl/>
        <w:numPr>
          <w:ilvl w:val="0"/>
          <w:numId w:val="77"/>
        </w:numPr>
        <w:suppressAutoHyphens w:val="0"/>
        <w:autoSpaceDE w:val="0"/>
        <w:autoSpaceDN w:val="0"/>
        <w:adjustRightInd w:val="0"/>
        <w:spacing w:after="0" w:line="360" w:lineRule="auto"/>
        <w:ind w:left="1077" w:hanging="357"/>
        <w:jc w:val="both"/>
        <w:rPr>
          <w:rFonts w:cs="Times New Roman"/>
          <w:color w:val="000000"/>
          <w:sz w:val="28"/>
          <w:szCs w:val="28"/>
        </w:rPr>
      </w:pPr>
      <w:r w:rsidRPr="00F17237">
        <w:rPr>
          <w:rFonts w:cs="Times New Roman"/>
          <w:color w:val="000000"/>
          <w:sz w:val="28"/>
          <w:szCs w:val="28"/>
        </w:rPr>
        <w:t>захист інформації, що становить державну та іншу, передбачену законом таємницю, конфіденційної інформації, що є власністю держави або спрямован</w:t>
      </w:r>
      <w:r w:rsidR="00E25A36" w:rsidRPr="00F17237">
        <w:rPr>
          <w:rFonts w:cs="Times New Roman"/>
          <w:color w:val="000000"/>
          <w:sz w:val="28"/>
          <w:szCs w:val="28"/>
          <w:lang w:val="uk-UA"/>
        </w:rPr>
        <w:t>ої</w:t>
      </w:r>
      <w:r w:rsidRPr="00F17237">
        <w:rPr>
          <w:rFonts w:cs="Times New Roman"/>
          <w:color w:val="000000"/>
          <w:sz w:val="28"/>
          <w:szCs w:val="28"/>
        </w:rPr>
        <w:t xml:space="preserve"> на забезпечення потреб та національних інтересів суспільства та держави.</w:t>
      </w:r>
    </w:p>
    <w:p w:rsidR="00413472" w:rsidRPr="00E12569" w:rsidRDefault="00413472" w:rsidP="00E17167">
      <w:pPr>
        <w:pStyle w:val="22"/>
        <w:spacing w:line="360" w:lineRule="auto"/>
        <w:ind w:firstLine="709"/>
        <w:rPr>
          <w:szCs w:val="28"/>
        </w:rPr>
      </w:pPr>
      <w:r w:rsidRPr="00E12569">
        <w:rPr>
          <w:szCs w:val="28"/>
        </w:rPr>
        <w:t xml:space="preserve">Державна політика у сфері інформаційної безпеки спрямована на накопичення та захист національних інформаційних ресурсів, розробку та впровадження сучасних безпечних інформаційних технологій, побудову захищеної національної інформаційної інфраструктури, формування і розвиток </w:t>
      </w:r>
      <w:r w:rsidRPr="00E12569">
        <w:rPr>
          <w:szCs w:val="28"/>
        </w:rPr>
        <w:lastRenderedPageBreak/>
        <w:t>інформаційних стосунків тощо. Вона повинна реалізовуватись шляхом створення і забезпечення ефективного функціонування в Україні цілісної системи інформаційної безпеки, а також вдосконалення існуючої і розробки нової нормативно-правової бази, яка регулює відносини в сфері інформаційної безпеки, встановлює вимоги і правила провадження діяльності у цій сфері.</w:t>
      </w:r>
    </w:p>
    <w:p w:rsidR="00E17167" w:rsidRPr="00E17167" w:rsidRDefault="00E17167" w:rsidP="00E17167">
      <w:pPr>
        <w:spacing w:after="0" w:line="360" w:lineRule="auto"/>
        <w:ind w:firstLine="708"/>
        <w:jc w:val="both"/>
        <w:rPr>
          <w:rFonts w:cs="Times New Roman"/>
          <w:bCs/>
          <w:sz w:val="28"/>
          <w:szCs w:val="28"/>
          <w:lang w:val="uk-UA"/>
        </w:rPr>
      </w:pPr>
    </w:p>
    <w:p w:rsidR="00413472" w:rsidRPr="00E12569" w:rsidRDefault="00413472" w:rsidP="00E17167">
      <w:pPr>
        <w:spacing w:after="0" w:line="360" w:lineRule="auto"/>
        <w:ind w:firstLine="708"/>
        <w:jc w:val="both"/>
        <w:rPr>
          <w:rFonts w:cs="Times New Roman"/>
          <w:b/>
          <w:sz w:val="28"/>
          <w:szCs w:val="28"/>
          <w:lang w:val="uk-UA"/>
        </w:rPr>
      </w:pPr>
      <w:r w:rsidRPr="00E12569">
        <w:rPr>
          <w:rFonts w:cs="Times New Roman"/>
          <w:b/>
          <w:sz w:val="28"/>
          <w:szCs w:val="28"/>
          <w:lang w:val="uk-UA"/>
        </w:rPr>
        <w:t>7.2. Система забезпечення інформаційної безпеки</w:t>
      </w:r>
    </w:p>
    <w:p w:rsidR="00E17167" w:rsidRDefault="00E17167" w:rsidP="00E17167">
      <w:pPr>
        <w:pStyle w:val="22"/>
        <w:spacing w:line="360" w:lineRule="auto"/>
        <w:ind w:firstLine="708"/>
        <w:rPr>
          <w:szCs w:val="28"/>
        </w:rPr>
      </w:pPr>
    </w:p>
    <w:p w:rsidR="00413472" w:rsidRPr="00E12569" w:rsidRDefault="00413472" w:rsidP="00E17167">
      <w:pPr>
        <w:pStyle w:val="22"/>
        <w:spacing w:line="360" w:lineRule="auto"/>
        <w:ind w:firstLine="708"/>
        <w:rPr>
          <w:szCs w:val="28"/>
        </w:rPr>
      </w:pPr>
      <w:r w:rsidRPr="00E12569">
        <w:rPr>
          <w:szCs w:val="28"/>
        </w:rPr>
        <w:t xml:space="preserve">Система забезпечення інформаційної безпеки </w:t>
      </w:r>
      <w:r w:rsidR="007F3DF9">
        <w:rPr>
          <w:color w:val="202122"/>
          <w:szCs w:val="28"/>
        </w:rPr>
        <w:t>–</w:t>
      </w:r>
      <w:r w:rsidRPr="00E12569">
        <w:rPr>
          <w:szCs w:val="28"/>
        </w:rPr>
        <w:t xml:space="preserve"> організована державою сукупність державних органів, посадових осіб, громадських організацій, окремих громадян, об’єднаних цілями та завданнями захисту національних інтересів України в інформаційній сфері, які реалізують державну політику та здійснюють узгоджену діяльність у межах законодавства України.</w:t>
      </w:r>
    </w:p>
    <w:p w:rsidR="00413472" w:rsidRPr="00E12569" w:rsidRDefault="00413472" w:rsidP="00E17167">
      <w:pPr>
        <w:spacing w:after="0" w:line="360" w:lineRule="auto"/>
        <w:ind w:firstLine="709"/>
        <w:jc w:val="both"/>
        <w:rPr>
          <w:rFonts w:cs="Times New Roman"/>
          <w:sz w:val="28"/>
          <w:szCs w:val="28"/>
        </w:rPr>
      </w:pPr>
      <w:r w:rsidRPr="00E12569">
        <w:rPr>
          <w:rFonts w:cs="Times New Roman"/>
          <w:sz w:val="28"/>
          <w:szCs w:val="28"/>
        </w:rPr>
        <w:t xml:space="preserve">Основними функціями системи забезпечення інформаційної </w:t>
      </w:r>
      <w:r w:rsidRPr="00E25A36">
        <w:rPr>
          <w:rFonts w:cs="Times New Roman"/>
          <w:sz w:val="28"/>
          <w:szCs w:val="28"/>
        </w:rPr>
        <w:t>діяльності</w:t>
      </w:r>
      <w:r w:rsidRPr="00E12569">
        <w:rPr>
          <w:rFonts w:cs="Times New Roman"/>
          <w:sz w:val="28"/>
          <w:szCs w:val="28"/>
        </w:rPr>
        <w:t xml:space="preserve"> є:</w:t>
      </w:r>
    </w:p>
    <w:p w:rsidR="00D84F76" w:rsidRPr="00D84F76" w:rsidRDefault="00D84F76" w:rsidP="00D56E26">
      <w:pPr>
        <w:pStyle w:val="a9"/>
        <w:widowControl/>
        <w:numPr>
          <w:ilvl w:val="0"/>
          <w:numId w:val="78"/>
        </w:numPr>
        <w:suppressAutoHyphens w:val="0"/>
        <w:spacing w:after="0" w:line="360" w:lineRule="auto"/>
        <w:ind w:left="1077" w:hanging="357"/>
        <w:jc w:val="both"/>
        <w:rPr>
          <w:rFonts w:cs="Times New Roman"/>
          <w:sz w:val="28"/>
          <w:szCs w:val="28"/>
        </w:rPr>
      </w:pPr>
      <w:r>
        <w:rPr>
          <w:rFonts w:cs="Times New Roman"/>
          <w:sz w:val="28"/>
          <w:szCs w:val="28"/>
          <w:lang w:val="uk-UA"/>
        </w:rPr>
        <w:t>с</w:t>
      </w:r>
      <w:r w:rsidR="00413472" w:rsidRPr="00D84F76">
        <w:rPr>
          <w:rFonts w:cs="Times New Roman"/>
          <w:sz w:val="28"/>
          <w:szCs w:val="28"/>
        </w:rPr>
        <w:t xml:space="preserve">творення та забезпечення діяльності державних органів </w:t>
      </w:r>
      <w:r w:rsidR="007F3DF9">
        <w:rPr>
          <w:rFonts w:eastAsia="Times New Roman" w:cs="Times New Roman"/>
          <w:color w:val="202122"/>
          <w:sz w:val="28"/>
          <w:szCs w:val="28"/>
          <w:lang w:val="uk-UA"/>
        </w:rPr>
        <w:t>–</w:t>
      </w:r>
      <w:r>
        <w:rPr>
          <w:rFonts w:cs="Times New Roman"/>
          <w:sz w:val="28"/>
          <w:szCs w:val="28"/>
        </w:rPr>
        <w:t xml:space="preserve"> елементів системи</w:t>
      </w:r>
      <w:r>
        <w:rPr>
          <w:rFonts w:cs="Times New Roman"/>
          <w:sz w:val="28"/>
          <w:szCs w:val="28"/>
          <w:lang w:val="uk-UA"/>
        </w:rPr>
        <w:t>;</w:t>
      </w:r>
    </w:p>
    <w:p w:rsidR="00D84F76" w:rsidRPr="00D84F76" w:rsidRDefault="00D84F76" w:rsidP="00D56E26">
      <w:pPr>
        <w:pStyle w:val="a9"/>
        <w:widowControl/>
        <w:numPr>
          <w:ilvl w:val="0"/>
          <w:numId w:val="78"/>
        </w:numPr>
        <w:suppressAutoHyphens w:val="0"/>
        <w:spacing w:after="0" w:line="360" w:lineRule="auto"/>
        <w:ind w:left="1077" w:hanging="357"/>
        <w:jc w:val="both"/>
        <w:rPr>
          <w:rFonts w:cs="Times New Roman"/>
          <w:sz w:val="28"/>
          <w:szCs w:val="28"/>
        </w:rPr>
      </w:pPr>
      <w:r>
        <w:rPr>
          <w:rFonts w:cs="Times New Roman"/>
          <w:sz w:val="28"/>
          <w:szCs w:val="28"/>
          <w:lang w:val="uk-UA"/>
        </w:rPr>
        <w:t>у</w:t>
      </w:r>
      <w:r>
        <w:rPr>
          <w:rFonts w:cs="Times New Roman"/>
          <w:sz w:val="28"/>
          <w:szCs w:val="28"/>
        </w:rPr>
        <w:t>правління діяльністю системи</w:t>
      </w:r>
      <w:r>
        <w:rPr>
          <w:rFonts w:cs="Times New Roman"/>
          <w:sz w:val="28"/>
          <w:szCs w:val="28"/>
          <w:lang w:val="uk-UA"/>
        </w:rPr>
        <w:t>;</w:t>
      </w:r>
    </w:p>
    <w:p w:rsidR="00413472" w:rsidRPr="00D84F76" w:rsidRDefault="00D84F76" w:rsidP="00D56E26">
      <w:pPr>
        <w:pStyle w:val="a9"/>
        <w:widowControl/>
        <w:numPr>
          <w:ilvl w:val="0"/>
          <w:numId w:val="78"/>
        </w:numPr>
        <w:suppressAutoHyphens w:val="0"/>
        <w:spacing w:after="0" w:line="360" w:lineRule="auto"/>
        <w:ind w:left="1077" w:hanging="357"/>
        <w:jc w:val="both"/>
        <w:rPr>
          <w:rFonts w:cs="Times New Roman"/>
          <w:sz w:val="28"/>
          <w:szCs w:val="28"/>
        </w:rPr>
      </w:pPr>
      <w:r>
        <w:rPr>
          <w:rFonts w:cs="Times New Roman"/>
          <w:sz w:val="28"/>
          <w:szCs w:val="28"/>
          <w:lang w:val="uk-UA"/>
        </w:rPr>
        <w:t>м</w:t>
      </w:r>
      <w:r w:rsidR="00413472" w:rsidRPr="00D84F76">
        <w:rPr>
          <w:rFonts w:cs="Times New Roman"/>
          <w:sz w:val="28"/>
          <w:szCs w:val="28"/>
        </w:rPr>
        <w:t>іжнародне співробітництво в сфері інформаційної безпеки.</w:t>
      </w:r>
    </w:p>
    <w:p w:rsidR="00413472" w:rsidRPr="00E12569" w:rsidRDefault="00413472" w:rsidP="00E17167">
      <w:pPr>
        <w:pStyle w:val="22"/>
        <w:spacing w:line="360" w:lineRule="auto"/>
        <w:ind w:firstLine="709"/>
        <w:rPr>
          <w:szCs w:val="28"/>
        </w:rPr>
      </w:pPr>
      <w:r w:rsidRPr="00E12569">
        <w:rPr>
          <w:szCs w:val="28"/>
        </w:rPr>
        <w:t>Основними елементами системи забезпечення інформаційної безпеки України є:</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громадяни України;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Верховна Рада України;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Комітет Верховної Ради України з питань національної безпеки і оборони;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napToGrid w:val="0"/>
          <w:sz w:val="28"/>
          <w:szCs w:val="28"/>
        </w:rPr>
        <w:t xml:space="preserve">Комітет </w:t>
      </w:r>
      <w:r w:rsidRPr="00464AAE">
        <w:rPr>
          <w:rFonts w:cs="Times New Roman"/>
          <w:sz w:val="28"/>
          <w:szCs w:val="28"/>
        </w:rPr>
        <w:t xml:space="preserve">Верховної Ради України </w:t>
      </w:r>
      <w:r w:rsidRPr="00464AAE">
        <w:rPr>
          <w:rFonts w:cs="Times New Roman"/>
          <w:snapToGrid w:val="0"/>
          <w:sz w:val="28"/>
          <w:szCs w:val="28"/>
        </w:rPr>
        <w:t>з питань свободи слова та інформації;</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napToGrid w:val="0"/>
          <w:sz w:val="28"/>
          <w:szCs w:val="28"/>
        </w:rPr>
        <w:t xml:space="preserve">Комітет </w:t>
      </w:r>
      <w:r w:rsidRPr="00464AAE">
        <w:rPr>
          <w:rFonts w:cs="Times New Roman"/>
          <w:sz w:val="28"/>
          <w:szCs w:val="28"/>
        </w:rPr>
        <w:t xml:space="preserve">Верховної Ради України </w:t>
      </w:r>
      <w:r w:rsidRPr="00464AAE">
        <w:rPr>
          <w:rFonts w:cs="Times New Roman"/>
          <w:snapToGrid w:val="0"/>
          <w:sz w:val="28"/>
          <w:szCs w:val="28"/>
        </w:rPr>
        <w:t>з питань транспорту і зв'язку;</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Президент України;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Національний інститут стратегічних досліджень;</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 xml:space="preserve">Рада Національної безпеки і оборони України. </w:t>
      </w:r>
      <w:r w:rsidRPr="00464AAE">
        <w:rPr>
          <w:rFonts w:cs="Times New Roman"/>
          <w:snapToGrid w:val="0"/>
          <w:sz w:val="28"/>
          <w:szCs w:val="28"/>
        </w:rPr>
        <w:t>Безпосередньо РНБО України підпорядковуються: Інститут проблем національної безпеки та Національний інститут проблем міжнародної безпеки.</w:t>
      </w:r>
    </w:p>
    <w:p w:rsidR="00464AAE" w:rsidRPr="00464AAE" w:rsidRDefault="00B4445C"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lastRenderedPageBreak/>
        <w:t>Аппарат</w:t>
      </w:r>
      <w:r w:rsidR="00413472" w:rsidRPr="00464AAE">
        <w:rPr>
          <w:rFonts w:cs="Times New Roman"/>
          <w:sz w:val="28"/>
          <w:szCs w:val="28"/>
        </w:rPr>
        <w:t xml:space="preserve"> Ради національної безпеки і оборони України;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Кабінет Міністрів України</w:t>
      </w:r>
      <w:r w:rsidRPr="00464AAE">
        <w:rPr>
          <w:rFonts w:cs="Times New Roman"/>
          <w:color w:val="000000"/>
          <w:sz w:val="28"/>
          <w:szCs w:val="28"/>
        </w:rPr>
        <w:t xml:space="preserve">. У складі Секретаріату Кабінету Міністрів України діє </w:t>
      </w:r>
      <w:r w:rsidRPr="00464AAE">
        <w:rPr>
          <w:rFonts w:cs="Times New Roman"/>
          <w:sz w:val="28"/>
          <w:szCs w:val="28"/>
        </w:rPr>
        <w:t>Управління стратегії розвитку інформаційних ресурсів та технологій;</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color w:val="000000"/>
          <w:sz w:val="28"/>
          <w:szCs w:val="28"/>
        </w:rPr>
        <w:t>Урядова комісія з питань інформаційно-аналітичного забезпечення діяльності органів виконавчої влади;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Національна комісія з питань регулювання зв’язку України;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color w:val="000000"/>
          <w:sz w:val="28"/>
          <w:szCs w:val="28"/>
        </w:rPr>
        <w:t xml:space="preserve">Міністерство освіти та науки України. У складі Міністерства освіти та науки України діє </w:t>
      </w:r>
      <w:r w:rsidRPr="00464AAE">
        <w:rPr>
          <w:rFonts w:cs="Times New Roman"/>
          <w:snapToGrid w:val="0"/>
          <w:sz w:val="28"/>
          <w:szCs w:val="28"/>
        </w:rPr>
        <w:t>Державний департамент інтелектуальної власності;</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napToGrid w:val="0"/>
          <w:sz w:val="28"/>
          <w:szCs w:val="28"/>
        </w:rPr>
        <w:t>Державний комітет інформаційної політики, телебачення та радіомовлення;</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napToGrid w:val="0"/>
          <w:sz w:val="28"/>
          <w:szCs w:val="28"/>
        </w:rPr>
        <w:t>Державний комітет архівів;</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color w:val="000000"/>
          <w:sz w:val="28"/>
          <w:szCs w:val="28"/>
        </w:rPr>
        <w:t xml:space="preserve">Державний комітет статистики України; </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napToGrid w:val="0"/>
          <w:sz w:val="28"/>
          <w:szCs w:val="28"/>
        </w:rPr>
        <w:t>Служба безпеки України;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Державна служба спеціального зв’язку та захисту інформації України;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 xml:space="preserve">Міністерство внутрішніх справ України. У складі </w:t>
      </w:r>
      <w:r w:rsidR="00B4445C" w:rsidRPr="00464AAE">
        <w:rPr>
          <w:rFonts w:cs="Times New Roman"/>
          <w:sz w:val="28"/>
          <w:szCs w:val="28"/>
        </w:rPr>
        <w:t>–</w:t>
      </w:r>
      <w:r w:rsidRPr="00464AAE">
        <w:rPr>
          <w:rFonts w:cs="Times New Roman"/>
          <w:sz w:val="28"/>
          <w:szCs w:val="28"/>
        </w:rPr>
        <w:t xml:space="preserve"> відділ боротьби з правопорушеннями у сфері високих технологій Державної служби боротьби з економічною злочинністю;</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Національна Рада України з питань телебачення та радіомовлення;</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color w:val="000000"/>
          <w:sz w:val="28"/>
          <w:szCs w:val="28"/>
        </w:rPr>
        <w:t>Конституційний Суд України;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color w:val="000000"/>
          <w:sz w:val="28"/>
          <w:szCs w:val="28"/>
        </w:rPr>
        <w:t>Суди загальної юрисдикції;</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color w:val="000000"/>
          <w:sz w:val="28"/>
          <w:szCs w:val="28"/>
        </w:rPr>
        <w:t>Генеральна прокуратура України;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color w:val="000000"/>
          <w:sz w:val="28"/>
          <w:szCs w:val="28"/>
        </w:rPr>
        <w:t>Органи місцевого самоврядування;</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color w:val="000000"/>
          <w:sz w:val="28"/>
          <w:szCs w:val="28"/>
        </w:rPr>
        <w:t>Інші державні органи та організації;</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Засоби масової інформації;</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Політичні партії та рухи;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Громадські організації та професійні спілки;</w:t>
      </w:r>
    </w:p>
    <w:p w:rsidR="00464AAE"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Неурядові дослідницькі організації;</w:t>
      </w:r>
    </w:p>
    <w:p w:rsidR="00413472" w:rsidRPr="00464AAE" w:rsidRDefault="00413472" w:rsidP="00D56E26">
      <w:pPr>
        <w:pStyle w:val="a9"/>
        <w:widowControl/>
        <w:numPr>
          <w:ilvl w:val="0"/>
          <w:numId w:val="79"/>
        </w:numPr>
        <w:suppressAutoHyphens w:val="0"/>
        <w:spacing w:after="0" w:line="360" w:lineRule="auto"/>
        <w:ind w:left="1077" w:hanging="357"/>
        <w:jc w:val="both"/>
        <w:rPr>
          <w:rFonts w:cs="Times New Roman"/>
          <w:sz w:val="28"/>
          <w:szCs w:val="28"/>
        </w:rPr>
      </w:pPr>
      <w:r w:rsidRPr="00464AAE">
        <w:rPr>
          <w:rFonts w:cs="Times New Roman"/>
          <w:sz w:val="28"/>
          <w:szCs w:val="28"/>
        </w:rPr>
        <w:t>Організації та установи, що здійснюють діяльність в інформаційній сфері.</w:t>
      </w:r>
    </w:p>
    <w:p w:rsidR="00413472" w:rsidRPr="00E12569" w:rsidRDefault="00413472" w:rsidP="00941688">
      <w:pPr>
        <w:pStyle w:val="22"/>
        <w:spacing w:line="360" w:lineRule="auto"/>
        <w:ind w:firstLine="855"/>
        <w:rPr>
          <w:szCs w:val="28"/>
        </w:rPr>
      </w:pPr>
      <w:r w:rsidRPr="00E12569">
        <w:rPr>
          <w:szCs w:val="28"/>
        </w:rPr>
        <w:t xml:space="preserve">Загалом, в Україні створена й функціонує структурно повна система </w:t>
      </w:r>
      <w:r w:rsidRPr="00E12569">
        <w:rPr>
          <w:szCs w:val="28"/>
        </w:rPr>
        <w:lastRenderedPageBreak/>
        <w:t xml:space="preserve">забезпечення інформаційної безпеки. Функції та повноваження відповідних державних органів закріплені в нормативно-правових актах різного рівня </w:t>
      </w:r>
      <w:r w:rsidR="007F3DF9">
        <w:rPr>
          <w:color w:val="202122"/>
          <w:szCs w:val="28"/>
        </w:rPr>
        <w:t>–</w:t>
      </w:r>
      <w:r w:rsidRPr="00E12569">
        <w:rPr>
          <w:szCs w:val="28"/>
        </w:rPr>
        <w:t xml:space="preserve"> Конституції України, законах України, указах Президента України, постановах Кабінету Міністрів України, інших, у т.ч. відомчих, нормативних актах. Водночас розподіл функцій між окремими суб</w:t>
      </w:r>
      <w:r w:rsidR="00B4445C">
        <w:rPr>
          <w:szCs w:val="28"/>
        </w:rPr>
        <w:t>’</w:t>
      </w:r>
      <w:r w:rsidRPr="00E12569">
        <w:rPr>
          <w:szCs w:val="28"/>
        </w:rPr>
        <w:t>єктами системи та схема їх взаємодії потребують вдосконалення.</w:t>
      </w:r>
    </w:p>
    <w:p w:rsidR="00413472" w:rsidRPr="00E12569" w:rsidRDefault="00413472" w:rsidP="00941688">
      <w:pPr>
        <w:shd w:val="clear" w:color="auto" w:fill="FFFFFF"/>
        <w:spacing w:after="0" w:line="360" w:lineRule="auto"/>
        <w:ind w:firstLine="855"/>
        <w:jc w:val="both"/>
        <w:rPr>
          <w:rFonts w:cs="Times New Roman"/>
          <w:color w:val="000000"/>
          <w:sz w:val="28"/>
          <w:szCs w:val="28"/>
          <w:lang w:val="uk-UA"/>
        </w:rPr>
      </w:pPr>
      <w:r w:rsidRPr="00E12569">
        <w:rPr>
          <w:rFonts w:cs="Times New Roman"/>
          <w:color w:val="000000"/>
          <w:sz w:val="28"/>
          <w:szCs w:val="28"/>
          <w:lang w:val="uk-UA"/>
        </w:rPr>
        <w:t xml:space="preserve">Інформаційна безпека є невід‘ємним напрямком розбудови інформаційного суспільства, розвиток якого повинен йти не тільки через нарощування технологічних можливостей здійснення інформаційного обміну, але й через глибоке усвідомлення усіма суб’єктами інформаційних відносин </w:t>
      </w:r>
      <w:r w:rsidR="00B4445C">
        <w:rPr>
          <w:rFonts w:cs="Times New Roman"/>
          <w:color w:val="000000"/>
          <w:sz w:val="28"/>
          <w:szCs w:val="28"/>
          <w:lang w:val="uk-UA"/>
        </w:rPr>
        <w:t>–</w:t>
      </w:r>
      <w:r w:rsidRPr="00E12569">
        <w:rPr>
          <w:rFonts w:cs="Times New Roman"/>
          <w:color w:val="000000"/>
          <w:sz w:val="28"/>
          <w:szCs w:val="28"/>
          <w:lang w:val="uk-UA"/>
        </w:rPr>
        <w:t xml:space="preserve"> власниками інформації та її користувачами, виробниками інформаційних технологій і засобів, постачальниками послуг, державою </w:t>
      </w:r>
      <w:r w:rsidR="007F3DF9">
        <w:rPr>
          <w:rFonts w:eastAsia="Times New Roman" w:cs="Times New Roman"/>
          <w:color w:val="202122"/>
          <w:sz w:val="28"/>
          <w:szCs w:val="28"/>
          <w:lang w:val="uk-UA"/>
        </w:rPr>
        <w:t>–</w:t>
      </w:r>
      <w:r w:rsidRPr="00E12569">
        <w:rPr>
          <w:rFonts w:cs="Times New Roman"/>
          <w:color w:val="000000"/>
          <w:sz w:val="28"/>
          <w:szCs w:val="28"/>
          <w:lang w:val="uk-UA"/>
        </w:rPr>
        <w:t xml:space="preserve"> необхідності здійснення всіх заходів щодо захисту інформаційних ресурсів та забезпечення інформаційної безпеки держави. </w:t>
      </w:r>
    </w:p>
    <w:p w:rsidR="00E17167" w:rsidRDefault="00413472" w:rsidP="00941688">
      <w:pPr>
        <w:shd w:val="clear" w:color="auto" w:fill="FFFFFF"/>
        <w:spacing w:after="0" w:line="360" w:lineRule="auto"/>
        <w:ind w:firstLine="720"/>
        <w:jc w:val="both"/>
        <w:rPr>
          <w:rFonts w:cs="Times New Roman"/>
          <w:color w:val="000000"/>
          <w:sz w:val="28"/>
          <w:szCs w:val="28"/>
          <w:lang w:val="uk-UA"/>
        </w:rPr>
      </w:pPr>
      <w:r w:rsidRPr="00E12569">
        <w:rPr>
          <w:rFonts w:cs="Times New Roman"/>
          <w:color w:val="000000"/>
          <w:sz w:val="28"/>
          <w:szCs w:val="28"/>
          <w:lang w:val="uk-UA"/>
        </w:rPr>
        <w:t>Актуальність вирішення проблеми захисту інформаційних ресурсів обумовлюється зростанням доступу до мереж загального користування окремих категорій протиправно налаштованих категорій громадян, певною вразливістю окремих мереж, зростання попиту з боку злочинних елементів на здобування або руйнування інформаці</w:t>
      </w:r>
      <w:r w:rsidR="00E25A36">
        <w:rPr>
          <w:rFonts w:cs="Times New Roman"/>
          <w:color w:val="000000"/>
          <w:sz w:val="28"/>
          <w:szCs w:val="28"/>
          <w:lang w:val="uk-UA"/>
        </w:rPr>
        <w:t>ї</w:t>
      </w:r>
      <w:r w:rsidRPr="00E12569">
        <w:rPr>
          <w:rFonts w:cs="Times New Roman"/>
          <w:color w:val="000000"/>
          <w:sz w:val="28"/>
          <w:szCs w:val="28"/>
          <w:lang w:val="uk-UA"/>
        </w:rPr>
        <w:t xml:space="preserve">, що циркулює в спеціальних мережах зв’язку, системах управління військами та озброєнням, на блокування публічних державних інформаційних ресурсів в мережі Інтернет, інформаційних ресурсів об’єктів критичної інфраструктури, а також вразливістю загальних ефірних теле- та радіоканалів громадського </w:t>
      </w:r>
      <w:r w:rsidR="00E25A36">
        <w:rPr>
          <w:rFonts w:cs="Times New Roman"/>
          <w:color w:val="000000"/>
          <w:sz w:val="28"/>
          <w:szCs w:val="28"/>
          <w:lang w:val="uk-UA"/>
        </w:rPr>
        <w:t>мовлення</w:t>
      </w:r>
      <w:r w:rsidRPr="00E12569">
        <w:rPr>
          <w:rFonts w:cs="Times New Roman"/>
          <w:color w:val="000000"/>
          <w:sz w:val="28"/>
          <w:szCs w:val="28"/>
          <w:lang w:val="uk-UA"/>
        </w:rPr>
        <w:t>.</w:t>
      </w:r>
    </w:p>
    <w:p w:rsidR="00413472" w:rsidRPr="00E12569" w:rsidRDefault="00413472" w:rsidP="00941688">
      <w:pPr>
        <w:shd w:val="clear" w:color="auto" w:fill="FFFFFF"/>
        <w:spacing w:after="0" w:line="360" w:lineRule="auto"/>
        <w:ind w:firstLine="720"/>
        <w:jc w:val="both"/>
        <w:rPr>
          <w:rFonts w:cs="Times New Roman"/>
          <w:color w:val="000000"/>
          <w:sz w:val="28"/>
          <w:szCs w:val="28"/>
          <w:lang w:val="uk-UA"/>
        </w:rPr>
      </w:pPr>
      <w:r w:rsidRPr="00E12569">
        <w:rPr>
          <w:rFonts w:cs="Times New Roman"/>
          <w:color w:val="000000"/>
          <w:sz w:val="28"/>
          <w:szCs w:val="28"/>
          <w:lang w:val="uk-UA"/>
        </w:rPr>
        <w:t>Все це свідчить про необхідність надійного захисту вказаних об‘єктів та потребує подальшого розвитку системи криптографічного та технічного захисту інформації в державі, розробки та вдосконалення нормативно-правового підґрунтя діяльності у сфері забезпечення безпеки інформації.</w:t>
      </w:r>
    </w:p>
    <w:p w:rsidR="00413472" w:rsidRPr="00E12569" w:rsidRDefault="00413472" w:rsidP="00941688">
      <w:pPr>
        <w:shd w:val="clear" w:color="auto" w:fill="FFFFFF"/>
        <w:spacing w:after="0" w:line="360" w:lineRule="auto"/>
        <w:ind w:firstLine="720"/>
        <w:jc w:val="both"/>
        <w:rPr>
          <w:rFonts w:cs="Times New Roman"/>
          <w:color w:val="000000"/>
          <w:sz w:val="28"/>
          <w:szCs w:val="28"/>
        </w:rPr>
      </w:pPr>
      <w:r w:rsidRPr="00E12569">
        <w:rPr>
          <w:rFonts w:cs="Times New Roman"/>
          <w:color w:val="000000"/>
          <w:sz w:val="28"/>
          <w:szCs w:val="28"/>
          <w:lang w:val="uk-UA"/>
        </w:rPr>
        <w:t xml:space="preserve">В Україні захист інформації розглядається як система правових, організаційних, технічних та інших заходів, спрямованих на забезпечення збереження не тільки інформації з обмеженим доступом, а й відкритої інформації, необхідність захисту якої визначається законом. </w:t>
      </w:r>
      <w:r w:rsidRPr="00E12569">
        <w:rPr>
          <w:rFonts w:cs="Times New Roman"/>
          <w:color w:val="000000"/>
          <w:sz w:val="28"/>
          <w:szCs w:val="28"/>
        </w:rPr>
        <w:t xml:space="preserve">Ці заходи поширюються також на </w:t>
      </w:r>
      <w:r w:rsidRPr="00E12569">
        <w:rPr>
          <w:rFonts w:cs="Times New Roman"/>
          <w:color w:val="000000"/>
          <w:sz w:val="28"/>
          <w:szCs w:val="28"/>
        </w:rPr>
        <w:lastRenderedPageBreak/>
        <w:t>інформаційні ресурси, системи та технології, на засоби їх забезпечення. Вони призначені для підтримки інформації у такому стані, за якого вона зберігає свою фізичну та логічну цілісність, доступність (неможливість блокування) і використовується відповідно до встановленого регламенту.</w:t>
      </w:r>
    </w:p>
    <w:p w:rsidR="00413472" w:rsidRPr="00E12569" w:rsidRDefault="00413472" w:rsidP="00941688">
      <w:pPr>
        <w:pStyle w:val="aa"/>
        <w:spacing w:after="0" w:line="360" w:lineRule="auto"/>
        <w:ind w:firstLine="720"/>
        <w:jc w:val="both"/>
        <w:rPr>
          <w:sz w:val="28"/>
          <w:szCs w:val="28"/>
        </w:rPr>
      </w:pPr>
      <w:r w:rsidRPr="00E44973">
        <w:rPr>
          <w:sz w:val="28"/>
          <w:szCs w:val="28"/>
        </w:rPr>
        <w:t xml:space="preserve">Як свідчить досвід, </w:t>
      </w:r>
      <w:r w:rsidRPr="00E44973">
        <w:rPr>
          <w:bCs/>
          <w:sz w:val="28"/>
          <w:szCs w:val="28"/>
        </w:rPr>
        <w:t>ефективно вирішувати завдання щодо захисту інформації, що циркулює в інформаційних та телекомунікаційних системах, а також забезпечити надійний захист інформаційно-телекомунікаційних систем державних органів від злочинних посягань (у тому числі з-за меж України) можна лише шляхом</w:t>
      </w:r>
      <w:r w:rsidRPr="00E44973">
        <w:rPr>
          <w:sz w:val="28"/>
          <w:szCs w:val="28"/>
        </w:rPr>
        <w:t xml:space="preserve"> </w:t>
      </w:r>
      <w:r w:rsidRPr="00E44973">
        <w:rPr>
          <w:bCs/>
          <w:sz w:val="28"/>
          <w:szCs w:val="28"/>
        </w:rPr>
        <w:t>створення в їх складі комплексних систем захисту інформації, що поєднують правові, організаційні, інженерні заходи, а також технічні і програмні засоби</w:t>
      </w:r>
      <w:r w:rsidRPr="00E12569">
        <w:rPr>
          <w:b/>
          <w:bCs/>
          <w:sz w:val="28"/>
          <w:szCs w:val="28"/>
        </w:rPr>
        <w:t xml:space="preserve"> </w:t>
      </w:r>
      <w:r w:rsidRPr="00E44973">
        <w:rPr>
          <w:bCs/>
          <w:sz w:val="28"/>
          <w:szCs w:val="28"/>
        </w:rPr>
        <w:t>захисту</w:t>
      </w:r>
      <w:r w:rsidRPr="00E44973">
        <w:rPr>
          <w:sz w:val="28"/>
          <w:szCs w:val="28"/>
        </w:rPr>
        <w:t>.</w:t>
      </w:r>
      <w:r w:rsidR="00941688">
        <w:rPr>
          <w:sz w:val="28"/>
          <w:szCs w:val="28"/>
          <w:lang w:val="uk-UA"/>
        </w:rPr>
        <w:t xml:space="preserve"> </w:t>
      </w:r>
      <w:r w:rsidRPr="00941688">
        <w:rPr>
          <w:sz w:val="28"/>
          <w:szCs w:val="28"/>
          <w:lang w:val="uk-UA"/>
        </w:rPr>
        <w:t xml:space="preserve">Тобто одним, чи не </w:t>
      </w:r>
      <w:r w:rsidRPr="003F22BB">
        <w:rPr>
          <w:sz w:val="28"/>
          <w:szCs w:val="28"/>
          <w:lang w:val="uk-UA"/>
        </w:rPr>
        <w:t xml:space="preserve">найголовнішим чинником </w:t>
      </w:r>
      <w:r w:rsidR="003F22BB">
        <w:rPr>
          <w:sz w:val="28"/>
          <w:szCs w:val="28"/>
          <w:lang w:val="uk-UA"/>
        </w:rPr>
        <w:t>процесу</w:t>
      </w:r>
      <w:r w:rsidRPr="00941688">
        <w:rPr>
          <w:sz w:val="28"/>
          <w:szCs w:val="28"/>
          <w:lang w:val="uk-UA"/>
        </w:rPr>
        <w:t xml:space="preserve"> створення системи забезпечення безпеки інформації в Україні стає розробка та вдосконалення правового підґрунтя діяльності у цій сфері, і зокрема такої нормативної бази, яка б, враховуючи вимоги сучасності, регламентувала суспільні відносини у сфері захисту інформації та забезпечення безпеки її під час інформаційного обміну. </w:t>
      </w:r>
      <w:r w:rsidRPr="00E12569">
        <w:rPr>
          <w:sz w:val="28"/>
          <w:szCs w:val="28"/>
        </w:rPr>
        <w:t>Причому процеси формування та вдосконалення нормативно-правової бази системи захисту інформації проходять як шляхом внесення змін до існуючих, так і шляхом розробки нових нормативно-правових актів. При цьому вони повинні відповідати вимогам щодо гармонізації українського законодавства з міжнародним законодавством і законодавством ЄС, вони мають створити для України можливість стати рівноправним учасником міжнародного інформаційного обміну за умов збереження інформаційного суверенітету нашої країни.</w:t>
      </w:r>
    </w:p>
    <w:p w:rsidR="00E17167" w:rsidRPr="00E17167" w:rsidRDefault="00E17167" w:rsidP="00941688">
      <w:pPr>
        <w:shd w:val="clear" w:color="auto" w:fill="FFFFFF"/>
        <w:spacing w:after="0" w:line="360" w:lineRule="auto"/>
        <w:ind w:left="1418" w:hanging="562"/>
        <w:jc w:val="both"/>
        <w:rPr>
          <w:rFonts w:cs="Times New Roman"/>
          <w:b/>
          <w:bCs/>
          <w:sz w:val="28"/>
          <w:szCs w:val="28"/>
          <w:lang w:val="uk-UA"/>
        </w:rPr>
      </w:pPr>
    </w:p>
    <w:p w:rsidR="00413472" w:rsidRPr="00E12569" w:rsidRDefault="00413472" w:rsidP="00941688">
      <w:pPr>
        <w:shd w:val="clear" w:color="auto" w:fill="FFFFFF"/>
        <w:spacing w:after="0" w:line="360" w:lineRule="auto"/>
        <w:ind w:left="1418" w:hanging="562"/>
        <w:jc w:val="both"/>
        <w:rPr>
          <w:rFonts w:cs="Times New Roman"/>
          <w:b/>
          <w:bCs/>
          <w:sz w:val="28"/>
          <w:szCs w:val="28"/>
          <w:lang w:val="uk-UA"/>
        </w:rPr>
      </w:pPr>
      <w:r w:rsidRPr="00E12569">
        <w:rPr>
          <w:rFonts w:cs="Times New Roman"/>
          <w:b/>
          <w:bCs/>
          <w:sz w:val="28"/>
          <w:szCs w:val="28"/>
          <w:lang w:val="uk-UA"/>
        </w:rPr>
        <w:t>7.3. Загрози інформаційній безпеці України у контексті діяльності Держспецзв</w:t>
      </w:r>
      <w:r w:rsidR="00B4445C">
        <w:rPr>
          <w:rFonts w:cs="Times New Roman"/>
          <w:b/>
          <w:bCs/>
          <w:sz w:val="28"/>
          <w:szCs w:val="28"/>
          <w:lang w:val="uk-UA"/>
        </w:rPr>
        <w:t>’</w:t>
      </w:r>
      <w:r w:rsidRPr="00E12569">
        <w:rPr>
          <w:rFonts w:cs="Times New Roman"/>
          <w:b/>
          <w:bCs/>
          <w:sz w:val="28"/>
          <w:szCs w:val="28"/>
          <w:lang w:val="uk-UA"/>
        </w:rPr>
        <w:t>язку</w:t>
      </w:r>
    </w:p>
    <w:p w:rsidR="00E17167" w:rsidRPr="00CF7B17" w:rsidRDefault="00E17167" w:rsidP="00941688">
      <w:pPr>
        <w:pStyle w:val="aa"/>
        <w:spacing w:after="0" w:line="360" w:lineRule="auto"/>
        <w:ind w:firstLine="855"/>
        <w:jc w:val="both"/>
        <w:rPr>
          <w:color w:val="000000"/>
          <w:sz w:val="28"/>
          <w:szCs w:val="28"/>
          <w:lang w:val="uk-UA"/>
        </w:rPr>
      </w:pPr>
    </w:p>
    <w:p w:rsidR="00413472" w:rsidRPr="00E12569" w:rsidRDefault="00413472" w:rsidP="00941688">
      <w:pPr>
        <w:pStyle w:val="aa"/>
        <w:spacing w:after="0" w:line="360" w:lineRule="auto"/>
        <w:ind w:firstLine="855"/>
        <w:jc w:val="both"/>
        <w:rPr>
          <w:sz w:val="28"/>
          <w:szCs w:val="28"/>
        </w:rPr>
      </w:pPr>
      <w:r w:rsidRPr="00E12569">
        <w:rPr>
          <w:color w:val="000000"/>
          <w:sz w:val="28"/>
          <w:szCs w:val="28"/>
        </w:rPr>
        <w:t>На сьогодні законодавством України визначено основні загрози національній безпеці України, у тому числі в інформаційній сфері.</w:t>
      </w:r>
      <w:r w:rsidRPr="00E12569">
        <w:rPr>
          <w:sz w:val="28"/>
          <w:szCs w:val="28"/>
        </w:rPr>
        <w:t xml:space="preserve"> </w:t>
      </w:r>
    </w:p>
    <w:p w:rsidR="00413472" w:rsidRPr="00E12569" w:rsidRDefault="00413472" w:rsidP="00941688">
      <w:pPr>
        <w:spacing w:after="0" w:line="360" w:lineRule="auto"/>
        <w:ind w:firstLine="855"/>
        <w:jc w:val="both"/>
        <w:rPr>
          <w:rFonts w:cs="Times New Roman"/>
          <w:color w:val="000000"/>
          <w:sz w:val="28"/>
          <w:szCs w:val="28"/>
        </w:rPr>
      </w:pPr>
      <w:r w:rsidRPr="00E12569">
        <w:rPr>
          <w:rFonts w:cs="Times New Roman"/>
          <w:color w:val="000000"/>
          <w:sz w:val="28"/>
          <w:szCs w:val="28"/>
        </w:rPr>
        <w:t>До</w:t>
      </w:r>
      <w:r w:rsidRPr="00E12569">
        <w:rPr>
          <w:rFonts w:cs="Times New Roman"/>
          <w:b/>
          <w:color w:val="000000"/>
          <w:sz w:val="28"/>
          <w:szCs w:val="28"/>
        </w:rPr>
        <w:t xml:space="preserve"> загроз національній безпеці</w:t>
      </w:r>
      <w:r w:rsidRPr="00E12569">
        <w:rPr>
          <w:rFonts w:cs="Times New Roman"/>
          <w:color w:val="000000"/>
          <w:sz w:val="28"/>
          <w:szCs w:val="28"/>
        </w:rPr>
        <w:t xml:space="preserve"> в інформаційній сфері, серед інших, віднесено:</w:t>
      </w:r>
    </w:p>
    <w:p w:rsidR="00413472" w:rsidRPr="00E12569" w:rsidRDefault="00413472" w:rsidP="00941688">
      <w:pPr>
        <w:pStyle w:val="a9"/>
        <w:widowControl/>
        <w:numPr>
          <w:ilvl w:val="0"/>
          <w:numId w:val="12"/>
        </w:numPr>
        <w:suppressAutoHyphens w:val="0"/>
        <w:autoSpaceDE w:val="0"/>
        <w:autoSpaceDN w:val="0"/>
        <w:adjustRightInd w:val="0"/>
        <w:spacing w:after="0" w:line="360" w:lineRule="auto"/>
        <w:ind w:left="1066" w:hanging="357"/>
        <w:jc w:val="both"/>
        <w:rPr>
          <w:rFonts w:cs="Times New Roman"/>
          <w:color w:val="000000"/>
          <w:sz w:val="28"/>
          <w:szCs w:val="28"/>
        </w:rPr>
      </w:pPr>
      <w:r w:rsidRPr="00E12569">
        <w:rPr>
          <w:rFonts w:cs="Times New Roman"/>
          <w:color w:val="000000"/>
          <w:sz w:val="28"/>
          <w:szCs w:val="28"/>
        </w:rPr>
        <w:lastRenderedPageBreak/>
        <w:t>прояви обмеження свободи слова та доступу громадян до інформації;</w:t>
      </w:r>
    </w:p>
    <w:p w:rsidR="00413472" w:rsidRPr="00E12569" w:rsidRDefault="00413472" w:rsidP="00941688">
      <w:pPr>
        <w:pStyle w:val="a9"/>
        <w:widowControl/>
        <w:numPr>
          <w:ilvl w:val="0"/>
          <w:numId w:val="12"/>
        </w:numPr>
        <w:suppressAutoHyphens w:val="0"/>
        <w:autoSpaceDE w:val="0"/>
        <w:autoSpaceDN w:val="0"/>
        <w:adjustRightInd w:val="0"/>
        <w:spacing w:after="0" w:line="360" w:lineRule="auto"/>
        <w:jc w:val="both"/>
        <w:rPr>
          <w:rFonts w:cs="Times New Roman"/>
          <w:color w:val="000000"/>
          <w:sz w:val="28"/>
          <w:szCs w:val="28"/>
        </w:rPr>
      </w:pPr>
      <w:r w:rsidRPr="00E12569">
        <w:rPr>
          <w:rFonts w:cs="Times New Roman"/>
          <w:color w:val="000000"/>
          <w:sz w:val="28"/>
          <w:szCs w:val="28"/>
        </w:rPr>
        <w:t>комп'ютерна злочинність та комп'ютерний</w:t>
      </w:r>
      <w:r w:rsidR="00472A01">
        <w:rPr>
          <w:rFonts w:cs="Times New Roman"/>
          <w:color w:val="000000"/>
          <w:sz w:val="28"/>
          <w:szCs w:val="28"/>
          <w:lang w:val="uk-UA"/>
        </w:rPr>
        <w:t xml:space="preserve"> тероризм</w:t>
      </w:r>
      <w:r w:rsidRPr="00E12569">
        <w:rPr>
          <w:rFonts w:cs="Times New Roman"/>
          <w:color w:val="000000"/>
          <w:sz w:val="28"/>
          <w:szCs w:val="28"/>
        </w:rPr>
        <w:t xml:space="preserve">; </w:t>
      </w:r>
    </w:p>
    <w:p w:rsidR="00413472" w:rsidRDefault="00413472" w:rsidP="0045077D">
      <w:pPr>
        <w:pStyle w:val="a9"/>
        <w:widowControl/>
        <w:numPr>
          <w:ilvl w:val="0"/>
          <w:numId w:val="12"/>
        </w:numPr>
        <w:suppressAutoHyphens w:val="0"/>
        <w:autoSpaceDE w:val="0"/>
        <w:autoSpaceDN w:val="0"/>
        <w:adjustRightInd w:val="0"/>
        <w:spacing w:after="0" w:line="360" w:lineRule="auto"/>
        <w:jc w:val="both"/>
        <w:rPr>
          <w:rFonts w:cs="Times New Roman"/>
          <w:color w:val="000000"/>
          <w:sz w:val="28"/>
          <w:szCs w:val="28"/>
        </w:rPr>
      </w:pPr>
      <w:r w:rsidRPr="00E12569">
        <w:rPr>
          <w:rFonts w:cs="Times New Roman"/>
          <w:color w:val="000000"/>
          <w:sz w:val="28"/>
          <w:szCs w:val="28"/>
        </w:rPr>
        <w:t>розголошення інформації, яка становить державну та іншу, передбачену законом, таємницю, а також конфіденційної інформації, що є власністю держави або спрямован</w:t>
      </w:r>
      <w:r w:rsidR="00E25A36">
        <w:rPr>
          <w:rFonts w:cs="Times New Roman"/>
          <w:color w:val="000000"/>
          <w:sz w:val="28"/>
          <w:szCs w:val="28"/>
          <w:lang w:val="uk-UA"/>
        </w:rPr>
        <w:t>ої</w:t>
      </w:r>
      <w:r w:rsidRPr="00E12569">
        <w:rPr>
          <w:rFonts w:cs="Times New Roman"/>
          <w:color w:val="000000"/>
          <w:sz w:val="28"/>
          <w:szCs w:val="28"/>
        </w:rPr>
        <w:t xml:space="preserve"> на забезпечення потреб та національних інтересів суспільства і держави;</w:t>
      </w:r>
    </w:p>
    <w:p w:rsidR="00413472" w:rsidRPr="000D2A27" w:rsidRDefault="00413472" w:rsidP="00BA4C6A">
      <w:pPr>
        <w:pStyle w:val="a9"/>
        <w:widowControl/>
        <w:numPr>
          <w:ilvl w:val="0"/>
          <w:numId w:val="12"/>
        </w:numPr>
        <w:suppressAutoHyphens w:val="0"/>
        <w:autoSpaceDE w:val="0"/>
        <w:autoSpaceDN w:val="0"/>
        <w:adjustRightInd w:val="0"/>
        <w:spacing w:after="0" w:line="360" w:lineRule="auto"/>
        <w:jc w:val="both"/>
        <w:outlineLvl w:val="2"/>
        <w:rPr>
          <w:color w:val="000000"/>
          <w:sz w:val="28"/>
          <w:szCs w:val="28"/>
        </w:rPr>
      </w:pPr>
      <w:r w:rsidRPr="000D2A27">
        <w:rPr>
          <w:color w:val="000000"/>
          <w:sz w:val="28"/>
          <w:szCs w:val="28"/>
        </w:rPr>
        <w:t>намагання маніпулювати суспільною свідомістю, зокрема, шляхом поширення недостовірної, неповної або упередженої інформації.</w:t>
      </w:r>
    </w:p>
    <w:p w:rsidR="00413472" w:rsidRPr="00413472" w:rsidRDefault="00413472" w:rsidP="00941688">
      <w:pPr>
        <w:pStyle w:val="aa"/>
        <w:spacing w:after="0" w:line="360" w:lineRule="auto"/>
        <w:ind w:firstLine="709"/>
        <w:jc w:val="both"/>
        <w:rPr>
          <w:sz w:val="28"/>
          <w:szCs w:val="28"/>
          <w:lang w:val="uk-UA"/>
        </w:rPr>
      </w:pPr>
      <w:r w:rsidRPr="00413472">
        <w:rPr>
          <w:b/>
          <w:sz w:val="28"/>
          <w:szCs w:val="28"/>
          <w:lang w:val="uk-UA"/>
        </w:rPr>
        <w:t>До зовнішніх факторів,</w:t>
      </w:r>
      <w:r w:rsidRPr="00413472">
        <w:rPr>
          <w:sz w:val="28"/>
          <w:szCs w:val="28"/>
          <w:lang w:val="uk-UA"/>
        </w:rPr>
        <w:t xml:space="preserve"> які формують пріоритети і стратегічні цілі політики національної безпеки з урахуванн</w:t>
      </w:r>
      <w:r w:rsidR="00E25A36">
        <w:rPr>
          <w:sz w:val="28"/>
          <w:szCs w:val="28"/>
          <w:lang w:val="uk-UA"/>
        </w:rPr>
        <w:t>ям</w:t>
      </w:r>
      <w:r w:rsidRPr="00413472">
        <w:rPr>
          <w:sz w:val="28"/>
          <w:szCs w:val="28"/>
          <w:lang w:val="uk-UA"/>
        </w:rPr>
        <w:t xml:space="preserve"> ролі та важливості інформаційної складової необхідно віднести: </w:t>
      </w:r>
    </w:p>
    <w:p w:rsidR="00413472" w:rsidRPr="00413472" w:rsidRDefault="00413472" w:rsidP="00941688">
      <w:pPr>
        <w:pStyle w:val="aa"/>
        <w:numPr>
          <w:ilvl w:val="0"/>
          <w:numId w:val="12"/>
        </w:numPr>
        <w:shd w:val="clear" w:color="auto" w:fill="FFFFFF"/>
        <w:suppressAutoHyphens w:val="0"/>
        <w:autoSpaceDE w:val="0"/>
        <w:autoSpaceDN w:val="0"/>
        <w:adjustRightInd w:val="0"/>
        <w:spacing w:after="0" w:line="360" w:lineRule="auto"/>
        <w:jc w:val="both"/>
        <w:rPr>
          <w:sz w:val="28"/>
          <w:szCs w:val="28"/>
          <w:lang w:val="uk-UA"/>
        </w:rPr>
      </w:pPr>
      <w:r w:rsidRPr="00413472">
        <w:rPr>
          <w:sz w:val="28"/>
          <w:szCs w:val="28"/>
          <w:lang w:val="uk-UA"/>
        </w:rPr>
        <w:t xml:space="preserve">посилення загроз національній безпеці, серед яких </w:t>
      </w:r>
      <w:r w:rsidR="007F3DF9">
        <w:rPr>
          <w:rFonts w:eastAsia="Times New Roman" w:cs="Times New Roman"/>
          <w:color w:val="202122"/>
          <w:sz w:val="28"/>
          <w:szCs w:val="28"/>
          <w:lang w:val="uk-UA"/>
        </w:rPr>
        <w:t>–</w:t>
      </w:r>
      <w:r w:rsidRPr="00413472">
        <w:rPr>
          <w:sz w:val="28"/>
          <w:szCs w:val="28"/>
          <w:lang w:val="uk-UA"/>
        </w:rPr>
        <w:t xml:space="preserve"> прагнення </w:t>
      </w:r>
      <w:r w:rsidR="00E25A36">
        <w:rPr>
          <w:sz w:val="28"/>
          <w:szCs w:val="28"/>
          <w:lang w:val="uk-UA"/>
        </w:rPr>
        <w:t>низки</w:t>
      </w:r>
      <w:r w:rsidRPr="00413472">
        <w:rPr>
          <w:sz w:val="28"/>
          <w:szCs w:val="28"/>
          <w:lang w:val="uk-UA"/>
        </w:rPr>
        <w:t xml:space="preserve"> країн та транснаціональних об’єднань до домінування у світовому інформаційному просторі, що призводить до обмеження інтересів України,</w:t>
      </w:r>
    </w:p>
    <w:p w:rsidR="00413472" w:rsidRPr="00413472" w:rsidRDefault="00B95C95" w:rsidP="00941688">
      <w:pPr>
        <w:pStyle w:val="aa"/>
        <w:numPr>
          <w:ilvl w:val="0"/>
          <w:numId w:val="12"/>
        </w:numPr>
        <w:shd w:val="clear" w:color="auto" w:fill="FFFFFF"/>
        <w:suppressAutoHyphens w:val="0"/>
        <w:autoSpaceDE w:val="0"/>
        <w:autoSpaceDN w:val="0"/>
        <w:adjustRightInd w:val="0"/>
        <w:spacing w:after="0" w:line="360" w:lineRule="auto"/>
        <w:jc w:val="both"/>
        <w:rPr>
          <w:sz w:val="28"/>
          <w:szCs w:val="28"/>
          <w:lang w:val="uk-UA"/>
        </w:rPr>
      </w:pPr>
      <w:r>
        <w:rPr>
          <w:sz w:val="28"/>
          <w:szCs w:val="28"/>
          <w:lang w:val="uk-UA"/>
        </w:rPr>
        <w:t>виті</w:t>
      </w:r>
      <w:r w:rsidR="00413472" w:rsidRPr="00413472">
        <w:rPr>
          <w:sz w:val="28"/>
          <w:szCs w:val="28"/>
          <w:lang w:val="uk-UA"/>
        </w:rPr>
        <w:t>снення України із зовнішнього та внутрішнього інформаційних ринків;</w:t>
      </w:r>
    </w:p>
    <w:p w:rsidR="00413472" w:rsidRPr="00413472" w:rsidRDefault="00413472" w:rsidP="00941688">
      <w:pPr>
        <w:pStyle w:val="aa"/>
        <w:numPr>
          <w:ilvl w:val="0"/>
          <w:numId w:val="12"/>
        </w:numPr>
        <w:shd w:val="clear" w:color="auto" w:fill="FFFFFF"/>
        <w:suppressAutoHyphens w:val="0"/>
        <w:autoSpaceDE w:val="0"/>
        <w:autoSpaceDN w:val="0"/>
        <w:adjustRightInd w:val="0"/>
        <w:spacing w:after="0" w:line="360" w:lineRule="auto"/>
        <w:jc w:val="both"/>
        <w:rPr>
          <w:sz w:val="28"/>
          <w:szCs w:val="28"/>
          <w:lang w:val="uk-UA"/>
        </w:rPr>
      </w:pPr>
      <w:r w:rsidRPr="00413472">
        <w:rPr>
          <w:sz w:val="28"/>
          <w:szCs w:val="28"/>
          <w:lang w:val="uk-UA"/>
        </w:rPr>
        <w:t>формування негативного іміджу України в світі шляхом поширення інформації, яка не відповідає дійсності;</w:t>
      </w:r>
    </w:p>
    <w:p w:rsidR="00413472" w:rsidRPr="00E12569" w:rsidRDefault="00413472" w:rsidP="00941688">
      <w:pPr>
        <w:pStyle w:val="aa"/>
        <w:numPr>
          <w:ilvl w:val="0"/>
          <w:numId w:val="12"/>
        </w:numPr>
        <w:shd w:val="clear" w:color="auto" w:fill="FFFFFF"/>
        <w:suppressAutoHyphens w:val="0"/>
        <w:autoSpaceDE w:val="0"/>
        <w:autoSpaceDN w:val="0"/>
        <w:adjustRightInd w:val="0"/>
        <w:spacing w:after="0" w:line="360" w:lineRule="auto"/>
        <w:jc w:val="both"/>
        <w:rPr>
          <w:sz w:val="28"/>
          <w:szCs w:val="28"/>
        </w:rPr>
      </w:pPr>
      <w:r w:rsidRPr="00E12569">
        <w:rPr>
          <w:sz w:val="28"/>
          <w:szCs w:val="28"/>
        </w:rPr>
        <w:t xml:space="preserve">діяльність міжнародних терористичних організацій, а також окремих осіб і </w:t>
      </w:r>
      <w:r w:rsidR="005B1BEB">
        <w:rPr>
          <w:sz w:val="28"/>
          <w:szCs w:val="28"/>
          <w:lang w:val="uk-UA"/>
        </w:rPr>
        <w:t>груп</w:t>
      </w:r>
      <w:r w:rsidRPr="00E12569">
        <w:rPr>
          <w:sz w:val="28"/>
          <w:szCs w:val="28"/>
        </w:rPr>
        <w:t>, схильних до деструктивної інформаційної діяльності;</w:t>
      </w:r>
    </w:p>
    <w:p w:rsidR="00413472" w:rsidRPr="00E12569" w:rsidRDefault="00413472" w:rsidP="00941688">
      <w:pPr>
        <w:pStyle w:val="aa"/>
        <w:numPr>
          <w:ilvl w:val="0"/>
          <w:numId w:val="12"/>
        </w:numPr>
        <w:shd w:val="clear" w:color="auto" w:fill="FFFFFF"/>
        <w:suppressAutoHyphens w:val="0"/>
        <w:autoSpaceDE w:val="0"/>
        <w:autoSpaceDN w:val="0"/>
        <w:adjustRightInd w:val="0"/>
        <w:spacing w:after="0" w:line="360" w:lineRule="auto"/>
        <w:jc w:val="both"/>
        <w:rPr>
          <w:sz w:val="28"/>
          <w:szCs w:val="28"/>
        </w:rPr>
      </w:pPr>
      <w:r w:rsidRPr="00E12569">
        <w:rPr>
          <w:sz w:val="28"/>
          <w:szCs w:val="28"/>
        </w:rPr>
        <w:t xml:space="preserve">діяльність іноземних політичних, економічних, військових, розвідувальних й інформаційних структур, яка має спрямування </w:t>
      </w:r>
      <w:r w:rsidR="00B4445C">
        <w:rPr>
          <w:sz w:val="28"/>
          <w:szCs w:val="28"/>
        </w:rPr>
        <w:pgNum/>
      </w:r>
      <w:r w:rsidR="00B4445C">
        <w:rPr>
          <w:sz w:val="28"/>
          <w:szCs w:val="28"/>
        </w:rPr>
        <w:t>актор</w:t>
      </w:r>
      <w:r w:rsidRPr="00E12569">
        <w:rPr>
          <w:sz w:val="28"/>
          <w:szCs w:val="28"/>
        </w:rPr>
        <w:t xml:space="preserve"> інтересів України в інформаційній сфері.</w:t>
      </w:r>
    </w:p>
    <w:p w:rsidR="00413472" w:rsidRPr="00E12569" w:rsidRDefault="00413472" w:rsidP="00941688">
      <w:pPr>
        <w:pStyle w:val="aa"/>
        <w:shd w:val="clear" w:color="auto" w:fill="FFFFFF"/>
        <w:suppressAutoHyphens w:val="0"/>
        <w:autoSpaceDE w:val="0"/>
        <w:autoSpaceDN w:val="0"/>
        <w:adjustRightInd w:val="0"/>
        <w:spacing w:after="0" w:line="360" w:lineRule="auto"/>
        <w:ind w:firstLine="706"/>
        <w:jc w:val="both"/>
        <w:rPr>
          <w:sz w:val="28"/>
          <w:szCs w:val="28"/>
        </w:rPr>
      </w:pPr>
      <w:r w:rsidRPr="00E12569">
        <w:rPr>
          <w:sz w:val="28"/>
          <w:szCs w:val="28"/>
        </w:rPr>
        <w:t>Крім того, суттєвим зовнішнім фактором, що характеризує середовище формування пріоритетів національн</w:t>
      </w:r>
      <w:r w:rsidR="00E25A36">
        <w:rPr>
          <w:sz w:val="28"/>
          <w:szCs w:val="28"/>
          <w:lang w:val="uk-UA"/>
        </w:rPr>
        <w:t>ої</w:t>
      </w:r>
      <w:r w:rsidRPr="00E12569">
        <w:rPr>
          <w:sz w:val="28"/>
          <w:szCs w:val="28"/>
        </w:rPr>
        <w:t xml:space="preserve"> безпеки є глобалізація інформаційного обміну та невідповідність інформаційної інфраструктури України та рівня її  розвитку та захищеності вимогам сучасності.</w:t>
      </w:r>
    </w:p>
    <w:p w:rsidR="00413472" w:rsidRPr="00E12569" w:rsidRDefault="00413472" w:rsidP="00941688">
      <w:pPr>
        <w:pStyle w:val="aa"/>
        <w:spacing w:after="0" w:line="360" w:lineRule="auto"/>
        <w:ind w:firstLine="855"/>
        <w:jc w:val="both"/>
        <w:rPr>
          <w:sz w:val="28"/>
          <w:szCs w:val="28"/>
        </w:rPr>
      </w:pPr>
      <w:r w:rsidRPr="00E12569">
        <w:rPr>
          <w:b/>
          <w:sz w:val="28"/>
          <w:szCs w:val="28"/>
        </w:rPr>
        <w:t>Серед внутрішніх факторів</w:t>
      </w:r>
      <w:r w:rsidRPr="00E12569">
        <w:rPr>
          <w:sz w:val="28"/>
          <w:szCs w:val="28"/>
        </w:rPr>
        <w:t xml:space="preserve">, які стають внутрішніми загрозами національній безпеці </w:t>
      </w:r>
      <w:r w:rsidR="00472A01">
        <w:rPr>
          <w:sz w:val="28"/>
          <w:szCs w:val="28"/>
          <w:lang w:val="uk-UA"/>
        </w:rPr>
        <w:t>держави з</w:t>
      </w:r>
      <w:r w:rsidRPr="00E12569">
        <w:rPr>
          <w:sz w:val="28"/>
          <w:szCs w:val="28"/>
        </w:rPr>
        <w:t xml:space="preserve"> позиції формування стратегічних напрямків </w:t>
      </w:r>
      <w:r w:rsidRPr="00E12569">
        <w:rPr>
          <w:sz w:val="28"/>
          <w:szCs w:val="28"/>
        </w:rPr>
        <w:lastRenderedPageBreak/>
        <w:t>діяльності щодо забезпечення її інформаційної безпеки, є:</w:t>
      </w:r>
    </w:p>
    <w:p w:rsidR="00413472" w:rsidRPr="00E12569" w:rsidRDefault="00413472" w:rsidP="00941688">
      <w:pPr>
        <w:pStyle w:val="a9"/>
        <w:widowControl/>
        <w:numPr>
          <w:ilvl w:val="0"/>
          <w:numId w:val="12"/>
        </w:numPr>
        <w:tabs>
          <w:tab w:val="clear" w:pos="1069"/>
          <w:tab w:val="left" w:pos="1080"/>
        </w:tabs>
        <w:suppressAutoHyphens w:val="0"/>
        <w:autoSpaceDE w:val="0"/>
        <w:autoSpaceDN w:val="0"/>
        <w:adjustRightInd w:val="0"/>
        <w:spacing w:after="0" w:line="360" w:lineRule="auto"/>
        <w:ind w:left="1066" w:hanging="357"/>
        <w:jc w:val="both"/>
        <w:rPr>
          <w:rFonts w:cs="Times New Roman"/>
          <w:sz w:val="28"/>
          <w:szCs w:val="28"/>
          <w:lang w:val="uk-UA"/>
        </w:rPr>
      </w:pPr>
      <w:r w:rsidRPr="00E12569">
        <w:rPr>
          <w:rFonts w:cs="Times New Roman"/>
          <w:sz w:val="28"/>
          <w:szCs w:val="28"/>
          <w:lang w:val="uk-UA"/>
        </w:rPr>
        <w:t>помітне відставання України від провідних держав світу в галузі створення і впровадження сучасних інформаційних технологій, у сфері розвитку індустрії інформаційних послуг та, як наслідок, вимушене широке використання закордонних програмно-технічних засобів обміну інформацією та її захисту при розбудові національної інформаційної інфраструктури.</w:t>
      </w:r>
    </w:p>
    <w:p w:rsidR="00413472" w:rsidRPr="00E12569" w:rsidRDefault="00413472" w:rsidP="00941688">
      <w:pPr>
        <w:pStyle w:val="aa"/>
        <w:spacing w:after="0" w:line="360" w:lineRule="auto"/>
        <w:ind w:firstLine="720"/>
        <w:jc w:val="both"/>
        <w:rPr>
          <w:sz w:val="28"/>
          <w:szCs w:val="28"/>
        </w:rPr>
      </w:pPr>
      <w:r w:rsidRPr="00E12569">
        <w:rPr>
          <w:sz w:val="28"/>
          <w:szCs w:val="28"/>
        </w:rPr>
        <w:t xml:space="preserve">Наслідком такого відставання може стати реалізація стратегій інформаційного протиборства </w:t>
      </w:r>
      <w:r w:rsidR="00472A01">
        <w:rPr>
          <w:sz w:val="28"/>
          <w:szCs w:val="28"/>
          <w:lang w:val="uk-UA"/>
        </w:rPr>
        <w:t>проти</w:t>
      </w:r>
      <w:r w:rsidRPr="00E12569">
        <w:rPr>
          <w:sz w:val="28"/>
          <w:szCs w:val="28"/>
        </w:rPr>
        <w:t xml:space="preserve"> України, поява реальної можливості несанкціонованого проникнення в інформаційні системи та бази даних, блокування систем та мереж, особливо тих, що функціонують в інтересах управління державою.</w:t>
      </w:r>
    </w:p>
    <w:p w:rsidR="00413472" w:rsidRPr="00E12569" w:rsidRDefault="00E25A36" w:rsidP="00941688">
      <w:pPr>
        <w:pStyle w:val="a9"/>
        <w:widowControl/>
        <w:numPr>
          <w:ilvl w:val="0"/>
          <w:numId w:val="12"/>
        </w:numPr>
        <w:tabs>
          <w:tab w:val="clear" w:pos="1069"/>
          <w:tab w:val="left" w:pos="1080"/>
        </w:tabs>
        <w:suppressAutoHyphens w:val="0"/>
        <w:autoSpaceDE w:val="0"/>
        <w:autoSpaceDN w:val="0"/>
        <w:adjustRightInd w:val="0"/>
        <w:spacing w:after="0" w:line="360" w:lineRule="auto"/>
        <w:jc w:val="both"/>
        <w:rPr>
          <w:rFonts w:cs="Times New Roman"/>
          <w:sz w:val="28"/>
          <w:szCs w:val="28"/>
        </w:rPr>
      </w:pPr>
      <w:r>
        <w:rPr>
          <w:rFonts w:cs="Times New Roman"/>
          <w:sz w:val="28"/>
          <w:szCs w:val="28"/>
          <w:lang w:val="uk-UA"/>
        </w:rPr>
        <w:t>Н</w:t>
      </w:r>
      <w:r w:rsidR="00413472" w:rsidRPr="00E12569">
        <w:rPr>
          <w:rFonts w:cs="Times New Roman"/>
          <w:sz w:val="28"/>
          <w:szCs w:val="28"/>
          <w:lang w:val="uk-UA"/>
        </w:rPr>
        <w:t xml:space="preserve">едостатній рівень захищеності державних інформаційних ресурсів, розповсюдження комп’ютерних вірусів, програмних та апаратних закладок спричиняють появу реальної можливості втрати стратегічно важливої інформації, порушення її цілісності та блокування доступу до неї. </w:t>
      </w:r>
      <w:r w:rsidR="00413472" w:rsidRPr="00E12569">
        <w:rPr>
          <w:rFonts w:cs="Times New Roman"/>
          <w:sz w:val="28"/>
          <w:szCs w:val="28"/>
        </w:rPr>
        <w:t>Крім того, це може призвести до порушення нормального функціонування систем управління об’єкт</w:t>
      </w:r>
      <w:r>
        <w:rPr>
          <w:rFonts w:cs="Times New Roman"/>
          <w:sz w:val="28"/>
          <w:szCs w:val="28"/>
          <w:lang w:val="uk-UA"/>
        </w:rPr>
        <w:t>ами</w:t>
      </w:r>
      <w:r w:rsidR="00413472" w:rsidRPr="00E12569">
        <w:rPr>
          <w:rFonts w:cs="Times New Roman"/>
          <w:sz w:val="28"/>
          <w:szCs w:val="28"/>
        </w:rPr>
        <w:t xml:space="preserve"> критичної інфраструктури. </w:t>
      </w:r>
    </w:p>
    <w:p w:rsidR="00413472" w:rsidRPr="00E12569" w:rsidRDefault="00413472" w:rsidP="00941688">
      <w:pPr>
        <w:spacing w:after="0" w:line="360" w:lineRule="auto"/>
        <w:ind w:firstLine="720"/>
        <w:jc w:val="both"/>
        <w:rPr>
          <w:rFonts w:cs="Times New Roman"/>
          <w:sz w:val="28"/>
          <w:szCs w:val="28"/>
        </w:rPr>
      </w:pPr>
      <w:r w:rsidRPr="00E12569">
        <w:rPr>
          <w:rFonts w:cs="Times New Roman"/>
          <w:sz w:val="28"/>
          <w:szCs w:val="28"/>
        </w:rPr>
        <w:t>Протягом останніх років спостерігається стійка тенденція до різкого збільшення загроз з точки зору кількості спроб несанкціонованого втручання в роботу інформаційних та телекомунікаційних систем та несанкціонованого доступу до інформації, яка в них циркулює, а також появи нових методів та алгоритмів щодо їх здійснення. Зазначене являє собою реальну загрозу національному інформаційному простору України та у разі неприйняття необхідних заходів може призв</w:t>
      </w:r>
      <w:r w:rsidR="00FD7DEA">
        <w:rPr>
          <w:rFonts w:cs="Times New Roman"/>
          <w:sz w:val="28"/>
          <w:szCs w:val="28"/>
        </w:rPr>
        <w:t xml:space="preserve">ести у найближчому майбутньому </w:t>
      </w:r>
      <w:r w:rsidRPr="00E12569">
        <w:rPr>
          <w:rFonts w:cs="Times New Roman"/>
          <w:sz w:val="28"/>
          <w:szCs w:val="28"/>
        </w:rPr>
        <w:t>до втрати державою контролю над частиною її інформаційного простору та, відповідно, неможливості забезпечення прав громадян у цій сфері.</w:t>
      </w:r>
    </w:p>
    <w:p w:rsidR="00413472" w:rsidRPr="00E12569" w:rsidRDefault="00E25A36" w:rsidP="0045077D">
      <w:pPr>
        <w:pStyle w:val="a9"/>
        <w:widowControl/>
        <w:numPr>
          <w:ilvl w:val="0"/>
          <w:numId w:val="12"/>
        </w:numPr>
        <w:tabs>
          <w:tab w:val="clear" w:pos="1069"/>
          <w:tab w:val="left" w:pos="1080"/>
        </w:tabs>
        <w:suppressAutoHyphens w:val="0"/>
        <w:autoSpaceDE w:val="0"/>
        <w:autoSpaceDN w:val="0"/>
        <w:adjustRightInd w:val="0"/>
        <w:spacing w:after="0" w:line="360" w:lineRule="auto"/>
        <w:jc w:val="both"/>
        <w:rPr>
          <w:rFonts w:cs="Times New Roman"/>
          <w:sz w:val="28"/>
          <w:szCs w:val="28"/>
        </w:rPr>
      </w:pPr>
      <w:r>
        <w:rPr>
          <w:rFonts w:cs="Times New Roman"/>
          <w:sz w:val="28"/>
          <w:szCs w:val="28"/>
          <w:lang w:val="uk-UA"/>
        </w:rPr>
        <w:t>Н</w:t>
      </w:r>
      <w:r w:rsidR="00413472" w:rsidRPr="00E12569">
        <w:rPr>
          <w:rFonts w:cs="Times New Roman"/>
          <w:sz w:val="28"/>
          <w:szCs w:val="28"/>
        </w:rPr>
        <w:t xml:space="preserve">едостатня узгодженість діяльності державних органів України щодо формування і реалізації єдиної державної політики забезпечення інформаційної безпеки, порушення встановлених режимів </w:t>
      </w:r>
      <w:r w:rsidR="00413472" w:rsidRPr="00E12569">
        <w:rPr>
          <w:rFonts w:cs="Times New Roman"/>
          <w:sz w:val="28"/>
          <w:szCs w:val="28"/>
        </w:rPr>
        <w:lastRenderedPageBreak/>
        <w:t>функціонування інформаційно-телекомунікаційних систем органів державної влади та місцевого самоврядування, інформаційно-телекомунікаційних систем, які забезпечують потреби оборони та безпеки держави, кредитно-банківської та інших сфер економіки держави, систем управління життєзабезпеченням;</w:t>
      </w:r>
    </w:p>
    <w:p w:rsidR="00413472" w:rsidRPr="00E12569" w:rsidRDefault="00413472" w:rsidP="0045077D">
      <w:pPr>
        <w:pStyle w:val="a9"/>
        <w:widowControl/>
        <w:numPr>
          <w:ilvl w:val="0"/>
          <w:numId w:val="12"/>
        </w:numPr>
        <w:tabs>
          <w:tab w:val="clear" w:pos="1069"/>
          <w:tab w:val="left" w:pos="1080"/>
        </w:tabs>
        <w:suppressAutoHyphens w:val="0"/>
        <w:autoSpaceDE w:val="0"/>
        <w:autoSpaceDN w:val="0"/>
        <w:adjustRightInd w:val="0"/>
        <w:spacing w:after="0" w:line="360" w:lineRule="auto"/>
        <w:jc w:val="both"/>
        <w:rPr>
          <w:rFonts w:cs="Times New Roman"/>
          <w:sz w:val="28"/>
          <w:szCs w:val="28"/>
        </w:rPr>
      </w:pPr>
      <w:r w:rsidRPr="00E12569">
        <w:rPr>
          <w:rFonts w:cs="Times New Roman"/>
          <w:sz w:val="28"/>
          <w:szCs w:val="28"/>
        </w:rPr>
        <w:t>об’єктивна неспроможність промисловості України задовольнити попит на сучасне комп’ютерне обладнання та обладнання зв’язку сприяє широкому застосуванню закордонних засобів обчислювальної і комунікаційної техніки.</w:t>
      </w:r>
    </w:p>
    <w:p w:rsidR="00413472" w:rsidRPr="00E12569" w:rsidRDefault="00413472" w:rsidP="000D2A27">
      <w:pPr>
        <w:spacing w:after="0" w:line="360" w:lineRule="auto"/>
        <w:ind w:firstLine="720"/>
        <w:jc w:val="both"/>
        <w:rPr>
          <w:rFonts w:cs="Times New Roman"/>
          <w:sz w:val="28"/>
          <w:szCs w:val="28"/>
        </w:rPr>
      </w:pPr>
      <w:r w:rsidRPr="00E12569">
        <w:rPr>
          <w:rFonts w:cs="Times New Roman"/>
          <w:sz w:val="28"/>
          <w:szCs w:val="28"/>
        </w:rPr>
        <w:t xml:space="preserve">Ці загрози, як </w:t>
      </w:r>
      <w:r w:rsidR="00472A01">
        <w:rPr>
          <w:rFonts w:cs="Times New Roman"/>
          <w:sz w:val="28"/>
          <w:szCs w:val="28"/>
          <w:lang w:val="uk-UA"/>
        </w:rPr>
        <w:t>фактори</w:t>
      </w:r>
      <w:r w:rsidRPr="00E12569">
        <w:rPr>
          <w:rFonts w:cs="Times New Roman"/>
          <w:sz w:val="28"/>
          <w:szCs w:val="28"/>
        </w:rPr>
        <w:t xml:space="preserve"> формування державної політики у безпековому секторі держави, необхідно врахувати </w:t>
      </w:r>
      <w:r w:rsidR="00E25A36">
        <w:rPr>
          <w:rFonts w:cs="Times New Roman"/>
          <w:sz w:val="28"/>
          <w:szCs w:val="28"/>
          <w:lang w:val="uk-UA"/>
        </w:rPr>
        <w:t>під час</w:t>
      </w:r>
      <w:r w:rsidRPr="00E12569">
        <w:rPr>
          <w:rFonts w:cs="Times New Roman"/>
          <w:sz w:val="28"/>
          <w:szCs w:val="28"/>
        </w:rPr>
        <w:t xml:space="preserve"> підготов</w:t>
      </w:r>
      <w:r w:rsidR="00E25A36">
        <w:rPr>
          <w:rFonts w:cs="Times New Roman"/>
          <w:sz w:val="28"/>
          <w:szCs w:val="28"/>
          <w:lang w:val="uk-UA"/>
        </w:rPr>
        <w:t>ки</w:t>
      </w:r>
      <w:r w:rsidRPr="00E12569">
        <w:rPr>
          <w:rFonts w:cs="Times New Roman"/>
          <w:sz w:val="28"/>
          <w:szCs w:val="28"/>
        </w:rPr>
        <w:t xml:space="preserve"> стратегій та концепції забезпечення національної безпеки Україні, моделі сектору безпеки України, що сприятиме гармонічному розвитку безпекового сектору, та приведенню його до європейських стандартів. </w:t>
      </w:r>
    </w:p>
    <w:p w:rsidR="00413472" w:rsidRPr="00E12569" w:rsidRDefault="00413472" w:rsidP="000D2A27">
      <w:pPr>
        <w:spacing w:after="0" w:line="360" w:lineRule="auto"/>
        <w:ind w:firstLine="720"/>
        <w:jc w:val="both"/>
        <w:rPr>
          <w:rFonts w:cs="Times New Roman"/>
          <w:sz w:val="28"/>
          <w:szCs w:val="28"/>
        </w:rPr>
      </w:pPr>
      <w:r w:rsidRPr="00E12569">
        <w:rPr>
          <w:rFonts w:cs="Times New Roman"/>
          <w:sz w:val="28"/>
          <w:szCs w:val="28"/>
        </w:rPr>
        <w:t xml:space="preserve">Як свідчить досвід провідних країн світу, ефективна діяльність у сфері забезпечення інформаційної безпеки повинна проходити шляхом нарощування потужностей тих структур, на які покладено реалізацію державної політики за основними, технологічними її складовими: заходів щодо захисту інформаційних ресурсів, захисту інформації, забезпечення безпеки інформаційного обміну. </w:t>
      </w:r>
    </w:p>
    <w:p w:rsidR="00413472" w:rsidRDefault="00413472" w:rsidP="000D2A27">
      <w:pPr>
        <w:spacing w:after="0" w:line="360" w:lineRule="auto"/>
        <w:ind w:firstLine="720"/>
        <w:jc w:val="both"/>
        <w:rPr>
          <w:rFonts w:cs="Times New Roman"/>
          <w:sz w:val="28"/>
          <w:szCs w:val="28"/>
        </w:rPr>
      </w:pPr>
      <w:r w:rsidRPr="00E12569">
        <w:rPr>
          <w:rFonts w:cs="Times New Roman"/>
          <w:sz w:val="28"/>
          <w:szCs w:val="28"/>
        </w:rPr>
        <w:t>Це дозволяє не тільки створити додаткові важелі впливу на процеси реалізації державної політики у сфері інформаційної безпеки, але й забезпечити, в умовах подальшої демократизації суспільства, відкритість заходів, що впроваджуються для підтримання та забезпечення інформаційної безпеки особи, суспільства і держави.</w:t>
      </w:r>
    </w:p>
    <w:p w:rsidR="00E17167" w:rsidRDefault="00E17167" w:rsidP="000D2A27">
      <w:pPr>
        <w:pStyle w:val="22"/>
        <w:spacing w:line="360" w:lineRule="auto"/>
        <w:ind w:firstLine="720"/>
        <w:rPr>
          <w:b/>
          <w:szCs w:val="28"/>
        </w:rPr>
      </w:pPr>
    </w:p>
    <w:p w:rsidR="00413472" w:rsidRPr="00E12569" w:rsidRDefault="00413472" w:rsidP="000D2A27">
      <w:pPr>
        <w:pStyle w:val="22"/>
        <w:spacing w:line="360" w:lineRule="auto"/>
        <w:ind w:firstLine="720"/>
        <w:rPr>
          <w:b/>
          <w:szCs w:val="28"/>
        </w:rPr>
      </w:pPr>
      <w:r w:rsidRPr="00E12569">
        <w:rPr>
          <w:b/>
          <w:szCs w:val="28"/>
        </w:rPr>
        <w:t>7.4. Історія створення Держспецзв’язку</w:t>
      </w:r>
    </w:p>
    <w:p w:rsidR="00413472" w:rsidRPr="00E12569" w:rsidRDefault="00413472" w:rsidP="000D2A27">
      <w:pPr>
        <w:pStyle w:val="22"/>
        <w:spacing w:line="360" w:lineRule="auto"/>
        <w:ind w:firstLine="720"/>
        <w:rPr>
          <w:szCs w:val="28"/>
        </w:rPr>
      </w:pPr>
    </w:p>
    <w:p w:rsidR="00413472" w:rsidRPr="00E12569" w:rsidRDefault="00413472" w:rsidP="000D2A27">
      <w:pPr>
        <w:pStyle w:val="22"/>
        <w:spacing w:line="360" w:lineRule="auto"/>
        <w:ind w:firstLine="720"/>
        <w:rPr>
          <w:szCs w:val="28"/>
        </w:rPr>
      </w:pPr>
      <w:r w:rsidRPr="00E12569">
        <w:rPr>
          <w:szCs w:val="28"/>
        </w:rPr>
        <w:t xml:space="preserve">Проблемам забезпечення безпеки інформації, захисту інформаційного простору України від небажаного інформаційного впливу, забезпеченню безпечного функціонування інформаційно-телекомунікаційних систем та захисту </w:t>
      </w:r>
      <w:r w:rsidRPr="00E12569">
        <w:rPr>
          <w:szCs w:val="28"/>
        </w:rPr>
        <w:lastRenderedPageBreak/>
        <w:t>інформації, що циркулює в них, приділялась серйозна увага з перших днів існування української держави. Вже наступного дня після проголошення Декларації про незалежність України було прийнято рішення щодо прийняття під юрисдикцію України захищених видів зв’язку. Прийнятим у березні 1992 року Законом України “Про Службу безпеки України” було законодавчо визначено порядок забезпечення засекреченим і шифрованим зв’язком державних органів України та відповідних посадових осіб.</w:t>
      </w:r>
    </w:p>
    <w:p w:rsidR="00413472" w:rsidRPr="00E12569" w:rsidRDefault="00413472" w:rsidP="00413472">
      <w:pPr>
        <w:pStyle w:val="22"/>
        <w:spacing w:line="360" w:lineRule="auto"/>
        <w:ind w:firstLine="720"/>
        <w:rPr>
          <w:szCs w:val="28"/>
        </w:rPr>
      </w:pPr>
      <w:r w:rsidRPr="00E12569">
        <w:rPr>
          <w:szCs w:val="28"/>
        </w:rPr>
        <w:t>Політичні, економічні та соціальні зміни, які проходили у нашому суспільстві вимагали розробки нових підходів до розвитку та удосконалення спеціальних систем зв’язку та захисту інформації. З метою найшвидшого і якісного вирішення цього завдання існуюче на той час Управління урядового зв’язку, яке забезпечувало лише експлуатацію регіональної частини союзної системи спеціального зв’язку, було реорганізовано в Головне управління урядового зв’язку СБ України (ГУУЗ СБУ), основним завданням якого стало створення власної системи урядового зв’язку суверенної держави.</w:t>
      </w:r>
    </w:p>
    <w:p w:rsidR="00413472" w:rsidRPr="00E12569" w:rsidRDefault="00413472" w:rsidP="00413472">
      <w:pPr>
        <w:pStyle w:val="22"/>
        <w:spacing w:line="360" w:lineRule="auto"/>
        <w:ind w:firstLine="720"/>
        <w:rPr>
          <w:szCs w:val="28"/>
        </w:rPr>
      </w:pPr>
      <w:r w:rsidRPr="00E12569">
        <w:rPr>
          <w:szCs w:val="28"/>
        </w:rPr>
        <w:t xml:space="preserve">Протягом порівняно короткого періоду ГУУЗ поступово було перетворено успадкований фрагмент системи урядового зв’язку в цілісну Державну систему урядового зв’язку </w:t>
      </w:r>
      <w:r w:rsidR="007F3DF9">
        <w:rPr>
          <w:color w:val="202122"/>
          <w:szCs w:val="28"/>
        </w:rPr>
        <w:t>–</w:t>
      </w:r>
      <w:r w:rsidRPr="00E12569">
        <w:rPr>
          <w:szCs w:val="28"/>
        </w:rPr>
        <w:t xml:space="preserve"> систему спеціального зв’язку, </w:t>
      </w:r>
      <w:r w:rsidRPr="007D276F">
        <w:rPr>
          <w:szCs w:val="28"/>
        </w:rPr>
        <w:t>яка</w:t>
      </w:r>
      <w:r w:rsidRPr="00E12569">
        <w:rPr>
          <w:szCs w:val="28"/>
        </w:rPr>
        <w:t xml:space="preserve"> забезпечує передачу інформації, що містить державну таємницю та функціонує в інтересах управління державою як в мирний, так і воєнний час. Необхідно відзначити, що і на цей час державна система урядового зв`язку залишається тією єдиною телекомунікаційною системою, яка за своїми характеристиками та організацією здатна на належному рівні виконувати головне своє призначення: забезпечувати надійним, безперебійним, захищеним зв`язком Верховного Головнокомандувача Збройних Сил України з командуванням Збройних Сил України у мирний та воєнний час, забезпечувати спеціальними видами зв`язку вищих посадових осіб держави, посадових осіб органів державної влади та місцевого самоврядування.</w:t>
      </w:r>
    </w:p>
    <w:p w:rsidR="00413472" w:rsidRPr="00E12569" w:rsidRDefault="00413472" w:rsidP="00413472">
      <w:pPr>
        <w:pStyle w:val="22"/>
        <w:spacing w:line="360" w:lineRule="auto"/>
        <w:ind w:firstLine="720"/>
        <w:rPr>
          <w:szCs w:val="28"/>
        </w:rPr>
      </w:pPr>
      <w:r w:rsidRPr="00E12569">
        <w:rPr>
          <w:szCs w:val="28"/>
        </w:rPr>
        <w:t xml:space="preserve">Розуміючи, що реалізація загроз і нанесення шкоди системі управління та зв`язку, а також взагалі інформаційним ресурсам держави, можуть обернутися для країни важкими наслідками </w:t>
      </w:r>
      <w:r w:rsidR="007F3DF9">
        <w:rPr>
          <w:color w:val="202122"/>
          <w:szCs w:val="28"/>
        </w:rPr>
        <w:t>–</w:t>
      </w:r>
      <w:r w:rsidRPr="00E12569">
        <w:rPr>
          <w:szCs w:val="28"/>
        </w:rPr>
        <w:t xml:space="preserve"> від втрати керованості до майже повного руйнування </w:t>
      </w:r>
      <w:r w:rsidRPr="00E12569">
        <w:rPr>
          <w:szCs w:val="28"/>
        </w:rPr>
        <w:lastRenderedPageBreak/>
        <w:t>системи управління державою, особливу увагу було приділено проблемам забезпечення безпечного інформаційного обміну та захисту її інформаційних ресурсів.</w:t>
      </w:r>
    </w:p>
    <w:p w:rsidR="00413472" w:rsidRPr="00E12569" w:rsidRDefault="00413472" w:rsidP="00413472">
      <w:pPr>
        <w:pStyle w:val="22"/>
        <w:spacing w:line="360" w:lineRule="auto"/>
        <w:ind w:firstLine="720"/>
        <w:rPr>
          <w:szCs w:val="28"/>
        </w:rPr>
      </w:pPr>
      <w:r w:rsidRPr="00E12569">
        <w:rPr>
          <w:szCs w:val="28"/>
        </w:rPr>
        <w:t xml:space="preserve">Одним з найважливіших напрямків діяльності у сфері забезпечення безпеки інформації є захист інформації криптографічними методами. Президентом України у лютому 1998 року на ГУУЗ СБУ було покладено здійснення заходів щодо криптографічного захисту інформації в телекомунікаційних та інформаційних системах, а вже у травні того ж року </w:t>
      </w:r>
      <w:r w:rsidR="007F3DF9">
        <w:rPr>
          <w:color w:val="202122"/>
          <w:szCs w:val="28"/>
        </w:rPr>
        <w:t>–</w:t>
      </w:r>
      <w:r w:rsidRPr="00E12569">
        <w:rPr>
          <w:szCs w:val="28"/>
        </w:rPr>
        <w:t xml:space="preserve"> реалізацію державної політики у цій сфері.</w:t>
      </w:r>
    </w:p>
    <w:p w:rsidR="00413472" w:rsidRPr="00E12569" w:rsidRDefault="00413472" w:rsidP="00941688">
      <w:pPr>
        <w:pStyle w:val="13"/>
        <w:spacing w:before="0" w:after="0" w:line="360" w:lineRule="auto"/>
        <w:ind w:firstLine="720"/>
        <w:jc w:val="both"/>
        <w:rPr>
          <w:sz w:val="28"/>
          <w:szCs w:val="28"/>
          <w:lang w:val="uk-UA"/>
        </w:rPr>
      </w:pPr>
      <w:r w:rsidRPr="00E12569">
        <w:rPr>
          <w:sz w:val="28"/>
          <w:szCs w:val="28"/>
          <w:lang w:val="uk-UA"/>
        </w:rPr>
        <w:t>Як відомо, інформацію тільки тоді можна вважати надійно захищеною, коли для її захисту комплексно використовуються та органічно поєднується усі види захисту: криптографічний, технічний, організаційний.</w:t>
      </w:r>
    </w:p>
    <w:p w:rsidR="00413472" w:rsidRPr="00E12569" w:rsidRDefault="00413472" w:rsidP="00941688">
      <w:pPr>
        <w:pStyle w:val="13"/>
        <w:spacing w:before="0" w:after="0" w:line="360" w:lineRule="auto"/>
        <w:ind w:firstLine="720"/>
        <w:jc w:val="both"/>
        <w:rPr>
          <w:sz w:val="28"/>
          <w:szCs w:val="28"/>
          <w:lang w:val="uk-UA"/>
        </w:rPr>
      </w:pPr>
      <w:r w:rsidRPr="00E12569">
        <w:rPr>
          <w:sz w:val="28"/>
          <w:szCs w:val="28"/>
          <w:lang w:val="uk-UA"/>
        </w:rPr>
        <w:t xml:space="preserve">З метою концентрації зусиль у сфері захисту інформації за рішенням Президента України у серпні 1998 року на </w:t>
      </w:r>
      <w:r w:rsidRPr="00E25A36">
        <w:rPr>
          <w:sz w:val="28"/>
          <w:szCs w:val="28"/>
          <w:lang w:val="uk-UA"/>
        </w:rPr>
        <w:t>базі</w:t>
      </w:r>
      <w:r w:rsidRPr="00E12569">
        <w:rPr>
          <w:sz w:val="28"/>
          <w:szCs w:val="28"/>
          <w:lang w:val="uk-UA"/>
        </w:rPr>
        <w:t xml:space="preserve"> ГУУЗ СБУ із залученням фахівців Головного управління технічного захисту інформації Держкомсекретів та МО України було створено Департамент спеціальних телекомунікаційних систем та захисту інформації СБ України (ДСТСЗІ СБ України), який став головною структурою в державі з питань криптографічного та технічного захисту інформації. </w:t>
      </w:r>
    </w:p>
    <w:p w:rsidR="00413472" w:rsidRPr="00413472" w:rsidRDefault="00413472" w:rsidP="00941688">
      <w:pPr>
        <w:pStyle w:val="a4"/>
        <w:spacing w:after="0" w:line="360" w:lineRule="auto"/>
        <w:ind w:firstLine="720"/>
        <w:jc w:val="both"/>
        <w:rPr>
          <w:sz w:val="28"/>
          <w:szCs w:val="28"/>
          <w:lang w:val="uk-UA"/>
        </w:rPr>
      </w:pPr>
      <w:r w:rsidRPr="00413472">
        <w:rPr>
          <w:sz w:val="28"/>
          <w:szCs w:val="28"/>
          <w:lang w:val="uk-UA"/>
        </w:rPr>
        <w:t xml:space="preserve">Як довела практика, об’єднання функцій криптографічного та технічного захисту інформації в одному підрозділі дало можливість комплексно вирішувати питання захисту інформації, знаходити більш ефективні рішення, заощаджувати державні кошти та суттєво скоротити терміни розробки і реалізації проектів. </w:t>
      </w:r>
    </w:p>
    <w:p w:rsidR="00413472" w:rsidRPr="00E12569" w:rsidRDefault="00413472" w:rsidP="00941688">
      <w:pPr>
        <w:pStyle w:val="31"/>
        <w:spacing w:after="0" w:line="360" w:lineRule="auto"/>
        <w:ind w:left="0" w:firstLine="708"/>
        <w:jc w:val="both"/>
        <w:rPr>
          <w:sz w:val="28"/>
          <w:szCs w:val="28"/>
        </w:rPr>
      </w:pPr>
      <w:r w:rsidRPr="00E12569">
        <w:rPr>
          <w:sz w:val="28"/>
          <w:szCs w:val="28"/>
        </w:rPr>
        <w:t xml:space="preserve">З метою реалізації державної політики в галузях криптографічного та технічного захисту інформації, захисту інформаційних ресурсів в мережах передачі даних Указом Президента України в квітні 2000 року ДСТСЗІ було визначено органом державного управління. Надання йому цього статусу було зумовлено тим, що ряд його функцій мали загальнодержавне значення, а рішення Департаменту, прийняті в рамках його компетенції, стали обов’язковими для виконання.  </w:t>
      </w:r>
    </w:p>
    <w:p w:rsidR="00413472" w:rsidRPr="00E12569" w:rsidRDefault="00413472" w:rsidP="00941688">
      <w:pPr>
        <w:pStyle w:val="aa"/>
        <w:spacing w:after="0" w:line="360" w:lineRule="auto"/>
        <w:ind w:firstLine="720"/>
        <w:jc w:val="both"/>
        <w:rPr>
          <w:sz w:val="28"/>
          <w:szCs w:val="28"/>
        </w:rPr>
      </w:pPr>
      <w:r w:rsidRPr="00E12569">
        <w:rPr>
          <w:sz w:val="28"/>
          <w:szCs w:val="28"/>
        </w:rPr>
        <w:t xml:space="preserve">За останні роки у напрямку створення цілісної системи захисту інформації в державі та забезпечення надійного функціонування спеціальних телекомунікаційних систем зроблено немало. За результатами діяльності </w:t>
      </w:r>
      <w:r w:rsidRPr="00E12569">
        <w:rPr>
          <w:sz w:val="28"/>
          <w:szCs w:val="28"/>
        </w:rPr>
        <w:lastRenderedPageBreak/>
        <w:t>Департаменту створено нормативно-правове, організаційне та технологічне підґрунтя для комплексного вирішення питань щодо забезпечення технічної складової інформаційної безпеки держави. В Україні Департамент виступав як суб’єкт державної системи інформаційної безпеки, який забезпечує реалізацію технічної складової державної політики у сфері безпеки інформації.</w:t>
      </w:r>
    </w:p>
    <w:p w:rsidR="00413472" w:rsidRPr="00E12569" w:rsidRDefault="00413472" w:rsidP="00941688">
      <w:pPr>
        <w:pStyle w:val="af2"/>
        <w:spacing w:after="0" w:line="360" w:lineRule="auto"/>
        <w:ind w:firstLine="720"/>
        <w:jc w:val="both"/>
        <w:rPr>
          <w:sz w:val="28"/>
          <w:szCs w:val="28"/>
        </w:rPr>
      </w:pPr>
      <w:r w:rsidRPr="00E12569">
        <w:rPr>
          <w:sz w:val="28"/>
          <w:szCs w:val="28"/>
        </w:rPr>
        <w:t>Подальша ефективна діяльність, як свідчить досвід провідних країн світу, повинна проходити шляхом нарощування потужностей тих структур, на які покладено реалізацію цих завдань, шляхом збільшення їх ваги в системі органів державного управління, створення додаткових важелів впливу на процеси реалізації державної політики у сфері інформаційної безпеки, особливо з позиції її важливості для безпечного та стабільного розвитку суспільства в умовах глобалізації процесів інформаційного обміну.</w:t>
      </w:r>
    </w:p>
    <w:p w:rsidR="00413472" w:rsidRPr="00E12569" w:rsidRDefault="00413472" w:rsidP="00941688">
      <w:pPr>
        <w:pStyle w:val="af2"/>
        <w:spacing w:after="0" w:line="360" w:lineRule="auto"/>
        <w:ind w:firstLine="720"/>
        <w:jc w:val="both"/>
        <w:rPr>
          <w:sz w:val="28"/>
          <w:szCs w:val="28"/>
        </w:rPr>
      </w:pPr>
      <w:r w:rsidRPr="00E12569">
        <w:rPr>
          <w:sz w:val="28"/>
          <w:szCs w:val="28"/>
        </w:rPr>
        <w:t xml:space="preserve">Указом Президента України </w:t>
      </w:r>
      <w:r w:rsidR="00B4445C">
        <w:rPr>
          <w:sz w:val="28"/>
          <w:szCs w:val="28"/>
        </w:rPr>
        <w:t>«</w:t>
      </w:r>
      <w:r w:rsidRPr="00E12569">
        <w:rPr>
          <w:sz w:val="28"/>
          <w:szCs w:val="28"/>
        </w:rPr>
        <w:t>Про додержання прав людини під час проведення оперативно-технічних заходів</w:t>
      </w:r>
      <w:r w:rsidR="00B4445C">
        <w:rPr>
          <w:sz w:val="28"/>
          <w:szCs w:val="28"/>
        </w:rPr>
        <w:t>»</w:t>
      </w:r>
      <w:r w:rsidRPr="00E12569">
        <w:rPr>
          <w:sz w:val="28"/>
          <w:szCs w:val="28"/>
        </w:rPr>
        <w:t xml:space="preserve"> від 07.11.05 № 1556/2005 було визначено необхідність створення в державі служби спеціального зв’язку та захисту інформації України, як центрального органу виконавчої влади із спеціальним статусом, визначивши її основними завданнями реалізацію державної політики у сфері захисту державних інформаційних ресурсів у мережах передачі даних, забезпечення функціонування Державної системи урядового зв’язку, Національної системи конфіденційного зв’язку, криптографічного та технічного захисту інформації.</w:t>
      </w:r>
    </w:p>
    <w:p w:rsidR="00413472" w:rsidRDefault="00413472" w:rsidP="00941688">
      <w:pPr>
        <w:pStyle w:val="af2"/>
        <w:spacing w:after="0" w:line="360" w:lineRule="auto"/>
        <w:ind w:firstLine="720"/>
        <w:jc w:val="both"/>
        <w:rPr>
          <w:sz w:val="28"/>
          <w:szCs w:val="28"/>
          <w:lang w:val="uk-UA"/>
        </w:rPr>
      </w:pPr>
      <w:r w:rsidRPr="00E12569">
        <w:rPr>
          <w:sz w:val="28"/>
          <w:szCs w:val="28"/>
        </w:rPr>
        <w:t xml:space="preserve">Необхідність існування такого державного органу також визначена в Законах України </w:t>
      </w:r>
      <w:r w:rsidR="00B4445C">
        <w:rPr>
          <w:sz w:val="28"/>
          <w:szCs w:val="28"/>
        </w:rPr>
        <w:t>«</w:t>
      </w:r>
      <w:r w:rsidRPr="00E12569">
        <w:rPr>
          <w:sz w:val="28"/>
          <w:szCs w:val="28"/>
        </w:rPr>
        <w:t>Про захист інформації в інформаційно-телекомунікаційних системах</w:t>
      </w:r>
      <w:r w:rsidR="00B4445C">
        <w:rPr>
          <w:sz w:val="28"/>
          <w:szCs w:val="28"/>
        </w:rPr>
        <w:t>»</w:t>
      </w:r>
      <w:r w:rsidRPr="00E12569">
        <w:rPr>
          <w:sz w:val="28"/>
          <w:szCs w:val="28"/>
        </w:rPr>
        <w:t xml:space="preserve">, </w:t>
      </w:r>
      <w:r w:rsidR="00B4445C">
        <w:rPr>
          <w:sz w:val="28"/>
          <w:szCs w:val="28"/>
        </w:rPr>
        <w:t>«</w:t>
      </w:r>
      <w:r w:rsidRPr="00E12569">
        <w:rPr>
          <w:sz w:val="28"/>
          <w:szCs w:val="28"/>
        </w:rPr>
        <w:t>Про електронний цифровий підпис</w:t>
      </w:r>
      <w:r w:rsidR="00B4445C">
        <w:rPr>
          <w:sz w:val="28"/>
          <w:szCs w:val="28"/>
        </w:rPr>
        <w:t>»</w:t>
      </w:r>
      <w:r w:rsidRPr="00E12569">
        <w:rPr>
          <w:sz w:val="28"/>
          <w:szCs w:val="28"/>
        </w:rPr>
        <w:t xml:space="preserve">, </w:t>
      </w:r>
      <w:r w:rsidR="00B4445C">
        <w:rPr>
          <w:sz w:val="28"/>
          <w:szCs w:val="28"/>
        </w:rPr>
        <w:t>«</w:t>
      </w:r>
      <w:r w:rsidRPr="00E12569">
        <w:rPr>
          <w:sz w:val="28"/>
          <w:szCs w:val="28"/>
        </w:rPr>
        <w:t>Про електронні документи та електронний документообіг</w:t>
      </w:r>
      <w:r w:rsidR="00B4445C">
        <w:rPr>
          <w:sz w:val="28"/>
          <w:szCs w:val="28"/>
        </w:rPr>
        <w:t>»</w:t>
      </w:r>
      <w:r w:rsidRPr="00E12569">
        <w:rPr>
          <w:sz w:val="28"/>
          <w:szCs w:val="28"/>
        </w:rPr>
        <w:t xml:space="preserve"> тощо.</w:t>
      </w:r>
    </w:p>
    <w:p w:rsidR="006E41ED" w:rsidRPr="006E41ED" w:rsidRDefault="006E41ED" w:rsidP="00413472">
      <w:pPr>
        <w:pStyle w:val="af2"/>
        <w:spacing w:after="0" w:line="360" w:lineRule="auto"/>
        <w:ind w:firstLine="720"/>
        <w:jc w:val="both"/>
        <w:rPr>
          <w:sz w:val="28"/>
          <w:szCs w:val="28"/>
          <w:lang w:val="uk-UA"/>
        </w:rPr>
      </w:pPr>
      <w:r>
        <w:rPr>
          <w:sz w:val="28"/>
          <w:szCs w:val="28"/>
          <w:lang w:val="uk-UA"/>
        </w:rPr>
        <w:t xml:space="preserve">На рисунку 7.2 представлено історію створення </w:t>
      </w:r>
      <w:r>
        <w:rPr>
          <w:rFonts w:cs="Times New Roman"/>
          <w:sz w:val="28"/>
          <w:szCs w:val="28"/>
        </w:rPr>
        <w:t>Державн</w:t>
      </w:r>
      <w:r>
        <w:rPr>
          <w:rFonts w:cs="Times New Roman"/>
          <w:sz w:val="28"/>
          <w:szCs w:val="28"/>
          <w:lang w:val="uk-UA"/>
        </w:rPr>
        <w:t>ої</w:t>
      </w:r>
      <w:r>
        <w:rPr>
          <w:rFonts w:cs="Times New Roman"/>
          <w:sz w:val="28"/>
          <w:szCs w:val="28"/>
        </w:rPr>
        <w:t xml:space="preserve"> служб</w:t>
      </w:r>
      <w:r>
        <w:rPr>
          <w:rFonts w:cs="Times New Roman"/>
          <w:sz w:val="28"/>
          <w:szCs w:val="28"/>
          <w:lang w:val="uk-UA"/>
        </w:rPr>
        <w:t>и</w:t>
      </w:r>
      <w:r w:rsidRPr="006E41ED">
        <w:rPr>
          <w:rFonts w:cs="Times New Roman"/>
          <w:sz w:val="28"/>
          <w:szCs w:val="28"/>
        </w:rPr>
        <w:t xml:space="preserve"> спеціального зв’язку та захисту інформації України</w:t>
      </w:r>
      <w:r>
        <w:rPr>
          <w:rFonts w:cs="Times New Roman"/>
          <w:sz w:val="28"/>
          <w:szCs w:val="28"/>
          <w:lang w:val="uk-UA"/>
        </w:rPr>
        <w:t>.</w:t>
      </w:r>
    </w:p>
    <w:p w:rsidR="00413472" w:rsidRPr="00E12569" w:rsidRDefault="001F647C" w:rsidP="00941688">
      <w:pPr>
        <w:pStyle w:val="af2"/>
        <w:spacing w:after="0" w:line="360" w:lineRule="auto"/>
        <w:ind w:firstLine="0"/>
        <w:jc w:val="center"/>
        <w:rPr>
          <w:sz w:val="28"/>
          <w:szCs w:val="28"/>
        </w:rPr>
      </w:pPr>
      <w:r>
        <w:rPr>
          <w:noProof/>
          <w:sz w:val="28"/>
          <w:szCs w:val="28"/>
          <w:lang w:val="en-US" w:eastAsia="en-US"/>
        </w:rPr>
        <w:lastRenderedPageBreak/>
        <w:drawing>
          <wp:inline distT="0" distB="0" distL="0" distR="0">
            <wp:extent cx="6010275" cy="4648200"/>
            <wp:effectExtent l="19050" t="0" r="952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8"/>
                    <a:srcRect/>
                    <a:stretch>
                      <a:fillRect/>
                    </a:stretch>
                  </pic:blipFill>
                  <pic:spPr bwMode="auto">
                    <a:xfrm>
                      <a:off x="0" y="0"/>
                      <a:ext cx="6010275" cy="4648200"/>
                    </a:xfrm>
                    <a:prstGeom prst="rect">
                      <a:avLst/>
                    </a:prstGeom>
                    <a:noFill/>
                    <a:ln w="9525">
                      <a:noFill/>
                      <a:miter lim="800000"/>
                      <a:headEnd/>
                      <a:tailEnd/>
                    </a:ln>
                  </pic:spPr>
                </pic:pic>
              </a:graphicData>
            </a:graphic>
          </wp:inline>
        </w:drawing>
      </w:r>
    </w:p>
    <w:p w:rsidR="00413472" w:rsidRDefault="00B4445C" w:rsidP="00B4445C">
      <w:pPr>
        <w:spacing w:line="360" w:lineRule="auto"/>
        <w:ind w:firstLine="686"/>
        <w:jc w:val="center"/>
        <w:rPr>
          <w:rFonts w:cs="Times New Roman"/>
          <w:sz w:val="28"/>
          <w:szCs w:val="28"/>
          <w:lang w:val="uk-UA"/>
        </w:rPr>
      </w:pPr>
      <w:r w:rsidRPr="00B4445C">
        <w:rPr>
          <w:rFonts w:cs="Times New Roman"/>
          <w:sz w:val="28"/>
          <w:szCs w:val="28"/>
          <w:lang w:val="uk-UA"/>
        </w:rPr>
        <w:t xml:space="preserve">Рисунок 7.2 </w:t>
      </w:r>
      <w:r w:rsidR="007F3DF9">
        <w:rPr>
          <w:rFonts w:eastAsia="Times New Roman" w:cs="Times New Roman"/>
          <w:color w:val="202122"/>
          <w:sz w:val="28"/>
          <w:szCs w:val="28"/>
          <w:lang w:val="uk-UA"/>
        </w:rPr>
        <w:t>–</w:t>
      </w:r>
      <w:r w:rsidRPr="00B4445C">
        <w:rPr>
          <w:rFonts w:cs="Times New Roman"/>
          <w:sz w:val="28"/>
          <w:szCs w:val="28"/>
          <w:lang w:val="uk-UA"/>
        </w:rPr>
        <w:t xml:space="preserve"> Історія створення Держспецзв</w:t>
      </w:r>
      <w:r w:rsidRPr="00B4445C">
        <w:rPr>
          <w:rFonts w:cs="Times New Roman"/>
          <w:sz w:val="28"/>
          <w:szCs w:val="28"/>
        </w:rPr>
        <w:t>’</w:t>
      </w:r>
      <w:r w:rsidRPr="00B4445C">
        <w:rPr>
          <w:rFonts w:cs="Times New Roman"/>
          <w:sz w:val="28"/>
          <w:szCs w:val="28"/>
          <w:lang w:val="uk-UA"/>
        </w:rPr>
        <w:t xml:space="preserve">язку </w:t>
      </w:r>
    </w:p>
    <w:p w:rsidR="00B4445C" w:rsidRDefault="00B4445C" w:rsidP="00B4445C">
      <w:pPr>
        <w:spacing w:line="360" w:lineRule="auto"/>
        <w:ind w:firstLine="686"/>
        <w:jc w:val="center"/>
        <w:rPr>
          <w:rFonts w:cs="Times New Roman"/>
          <w:sz w:val="28"/>
          <w:szCs w:val="28"/>
          <w:lang w:val="uk-UA"/>
        </w:rPr>
      </w:pPr>
    </w:p>
    <w:p w:rsidR="00413472" w:rsidRPr="00E12569" w:rsidRDefault="00413472" w:rsidP="00941688">
      <w:pPr>
        <w:spacing w:after="0" w:line="360" w:lineRule="auto"/>
        <w:ind w:left="1276" w:hanging="590"/>
        <w:jc w:val="both"/>
        <w:rPr>
          <w:rFonts w:cs="Times New Roman"/>
          <w:b/>
          <w:sz w:val="28"/>
          <w:szCs w:val="28"/>
        </w:rPr>
      </w:pPr>
      <w:r w:rsidRPr="00E12569">
        <w:rPr>
          <w:rFonts w:cs="Times New Roman"/>
          <w:b/>
          <w:sz w:val="28"/>
          <w:szCs w:val="28"/>
        </w:rPr>
        <w:t>7.5. Державна служба спеціального зв’язку та захисту інформації України (Держспецзв'язку)</w:t>
      </w:r>
    </w:p>
    <w:p w:rsidR="00941688" w:rsidRDefault="00941688" w:rsidP="00941688">
      <w:pPr>
        <w:spacing w:after="0" w:line="360" w:lineRule="auto"/>
        <w:ind w:firstLine="686"/>
        <w:jc w:val="both"/>
        <w:rPr>
          <w:rFonts w:cs="Times New Roman"/>
          <w:sz w:val="28"/>
          <w:szCs w:val="28"/>
        </w:rPr>
      </w:pPr>
    </w:p>
    <w:p w:rsidR="00413472" w:rsidRPr="00E12569" w:rsidRDefault="00413472" w:rsidP="00941688">
      <w:pPr>
        <w:spacing w:after="0" w:line="360" w:lineRule="auto"/>
        <w:ind w:firstLine="686"/>
        <w:jc w:val="both"/>
        <w:rPr>
          <w:rFonts w:cs="Times New Roman"/>
          <w:sz w:val="28"/>
          <w:szCs w:val="28"/>
        </w:rPr>
      </w:pPr>
      <w:r w:rsidRPr="00E12569">
        <w:rPr>
          <w:rFonts w:cs="Times New Roman"/>
          <w:sz w:val="28"/>
          <w:szCs w:val="28"/>
        </w:rPr>
        <w:t xml:space="preserve">Держспецзв'язку створена на виконання прийнятого 23 лютого 2006 року Закону України </w:t>
      </w:r>
      <w:r w:rsidR="00580F22">
        <w:rPr>
          <w:rFonts w:cs="Times New Roman"/>
          <w:sz w:val="28"/>
          <w:szCs w:val="28"/>
        </w:rPr>
        <w:t>«</w:t>
      </w:r>
      <w:r w:rsidRPr="00E12569">
        <w:rPr>
          <w:rFonts w:cs="Times New Roman"/>
          <w:sz w:val="28"/>
          <w:szCs w:val="28"/>
        </w:rPr>
        <w:t>Про Державну службу спеціального зв’язку та захисту інформації України</w:t>
      </w:r>
      <w:r w:rsidR="00580F22">
        <w:rPr>
          <w:rFonts w:cs="Times New Roman"/>
          <w:sz w:val="28"/>
          <w:szCs w:val="28"/>
        </w:rPr>
        <w:t>»</w:t>
      </w:r>
      <w:r w:rsidRPr="00E12569">
        <w:rPr>
          <w:rFonts w:cs="Times New Roman"/>
          <w:sz w:val="28"/>
          <w:szCs w:val="28"/>
        </w:rPr>
        <w:t xml:space="preserve"> на базі Департаменту спеціальних телекомунікаційних систем та захисту інформації СБ України, що ліквідується. </w:t>
      </w:r>
    </w:p>
    <w:p w:rsidR="00413472" w:rsidRPr="0093126E" w:rsidRDefault="00413472" w:rsidP="00941688">
      <w:pPr>
        <w:spacing w:after="0" w:line="360" w:lineRule="auto"/>
        <w:ind w:firstLine="686"/>
        <w:jc w:val="both"/>
        <w:rPr>
          <w:rFonts w:cs="Times New Roman"/>
          <w:sz w:val="28"/>
          <w:szCs w:val="28"/>
        </w:rPr>
      </w:pPr>
      <w:r w:rsidRPr="00E12569">
        <w:rPr>
          <w:rFonts w:cs="Times New Roman"/>
          <w:sz w:val="28"/>
          <w:szCs w:val="28"/>
        </w:rPr>
        <w:t xml:space="preserve">Держспецзв'язку створено як державний орган, діяльність якого спрямовується Кабінетом Міністрів України, який здійснює заходи щодо забезпечення її функціонування. Держспецзв'язку підконтрольна Верховній Раді України, а з питань, пов’язаним із забезпеченням національної безпеки України – підпорядковується і підконтрольна Президенту України. </w:t>
      </w:r>
    </w:p>
    <w:p w:rsidR="00413472" w:rsidRPr="00E12569" w:rsidRDefault="00413472" w:rsidP="00941688">
      <w:pPr>
        <w:spacing w:after="0" w:line="360" w:lineRule="auto"/>
        <w:ind w:firstLine="686"/>
        <w:jc w:val="both"/>
        <w:rPr>
          <w:rFonts w:cs="Times New Roman"/>
          <w:sz w:val="28"/>
          <w:szCs w:val="28"/>
        </w:rPr>
      </w:pPr>
      <w:r w:rsidRPr="00E12569">
        <w:rPr>
          <w:rFonts w:cs="Times New Roman"/>
          <w:sz w:val="28"/>
          <w:szCs w:val="28"/>
        </w:rPr>
        <w:lastRenderedPageBreak/>
        <w:t>Держспецзв'язку, відповідно до своїх повноважень та функцій забезпечує:</w:t>
      </w:r>
    </w:p>
    <w:p w:rsidR="00212A5E" w:rsidRPr="00212A5E" w:rsidRDefault="00413472" w:rsidP="00D56E26">
      <w:pPr>
        <w:pStyle w:val="af2"/>
        <w:numPr>
          <w:ilvl w:val="0"/>
          <w:numId w:val="80"/>
        </w:numPr>
        <w:spacing w:after="0" w:line="360" w:lineRule="auto"/>
        <w:ind w:left="1077" w:hanging="357"/>
        <w:jc w:val="both"/>
        <w:rPr>
          <w:sz w:val="28"/>
          <w:szCs w:val="28"/>
        </w:rPr>
      </w:pPr>
      <w:r w:rsidRPr="00E12569">
        <w:rPr>
          <w:sz w:val="28"/>
          <w:szCs w:val="28"/>
        </w:rPr>
        <w:t>функціонування та розвиток державної системи урядового зв’язку та Національної системи конфіденційного зв’язку як спеціальних телекомунікаційних систем, що функціонують в інтересах управління державою;</w:t>
      </w:r>
    </w:p>
    <w:p w:rsidR="00212A5E" w:rsidRPr="00212A5E" w:rsidRDefault="00413472" w:rsidP="00D56E26">
      <w:pPr>
        <w:pStyle w:val="af2"/>
        <w:numPr>
          <w:ilvl w:val="0"/>
          <w:numId w:val="80"/>
        </w:numPr>
        <w:spacing w:after="0" w:line="360" w:lineRule="auto"/>
        <w:ind w:left="1077" w:hanging="357"/>
        <w:jc w:val="both"/>
        <w:rPr>
          <w:sz w:val="28"/>
          <w:szCs w:val="28"/>
        </w:rPr>
      </w:pPr>
      <w:r w:rsidRPr="00212A5E">
        <w:rPr>
          <w:sz w:val="28"/>
          <w:szCs w:val="28"/>
        </w:rPr>
        <w:t xml:space="preserve">реалізацію державної політики у такій специфічній сфері, як криптографічний та технічний захист інформації; </w:t>
      </w:r>
    </w:p>
    <w:p w:rsidR="00212A5E" w:rsidRPr="00212A5E" w:rsidRDefault="00413472" w:rsidP="00D56E26">
      <w:pPr>
        <w:pStyle w:val="af2"/>
        <w:numPr>
          <w:ilvl w:val="0"/>
          <w:numId w:val="80"/>
        </w:numPr>
        <w:spacing w:after="0" w:line="360" w:lineRule="auto"/>
        <w:ind w:left="1077" w:hanging="357"/>
        <w:jc w:val="both"/>
        <w:rPr>
          <w:sz w:val="28"/>
          <w:szCs w:val="28"/>
        </w:rPr>
      </w:pPr>
      <w:r w:rsidRPr="00212A5E">
        <w:rPr>
          <w:sz w:val="28"/>
          <w:szCs w:val="28"/>
        </w:rPr>
        <w:t xml:space="preserve">комплексний захист інформаційних ресурсів держави в інформаційно-телекомунікаційних системах; </w:t>
      </w:r>
    </w:p>
    <w:p w:rsidR="00413472" w:rsidRPr="00212A5E" w:rsidRDefault="00413472" w:rsidP="00D56E26">
      <w:pPr>
        <w:pStyle w:val="af2"/>
        <w:numPr>
          <w:ilvl w:val="0"/>
          <w:numId w:val="80"/>
        </w:numPr>
        <w:spacing w:after="0" w:line="360" w:lineRule="auto"/>
        <w:ind w:left="1077" w:hanging="357"/>
        <w:jc w:val="both"/>
        <w:rPr>
          <w:sz w:val="28"/>
          <w:szCs w:val="28"/>
        </w:rPr>
      </w:pPr>
      <w:r w:rsidRPr="00212A5E">
        <w:rPr>
          <w:sz w:val="28"/>
          <w:szCs w:val="28"/>
        </w:rPr>
        <w:t xml:space="preserve">контроль стану безпеки спеціальних видів зв’язку та захисту інформації в Україні. </w:t>
      </w:r>
    </w:p>
    <w:p w:rsidR="00413472" w:rsidRPr="00E12569" w:rsidRDefault="00413472" w:rsidP="00413472">
      <w:pPr>
        <w:pStyle w:val="af2"/>
        <w:spacing w:after="0" w:line="360" w:lineRule="auto"/>
        <w:ind w:firstLine="686"/>
        <w:jc w:val="both"/>
        <w:rPr>
          <w:sz w:val="28"/>
          <w:szCs w:val="28"/>
        </w:rPr>
      </w:pPr>
      <w:r w:rsidRPr="00E12569">
        <w:rPr>
          <w:b/>
          <w:sz w:val="28"/>
          <w:szCs w:val="28"/>
        </w:rPr>
        <w:t xml:space="preserve">Завдання та повноваження Держспецзв'язку </w:t>
      </w:r>
      <w:r w:rsidRPr="00E12569">
        <w:rPr>
          <w:sz w:val="28"/>
          <w:szCs w:val="28"/>
        </w:rPr>
        <w:t xml:space="preserve">визначені в Законі України  </w:t>
      </w:r>
      <w:r w:rsidR="00580F22">
        <w:rPr>
          <w:sz w:val="28"/>
          <w:szCs w:val="28"/>
        </w:rPr>
        <w:t>«</w:t>
      </w:r>
      <w:r w:rsidRPr="00E12569">
        <w:rPr>
          <w:sz w:val="28"/>
          <w:szCs w:val="28"/>
        </w:rPr>
        <w:t>Про Державну службу спеціального зв’язку та захисту інформації України</w:t>
      </w:r>
      <w:r w:rsidR="00580F22">
        <w:rPr>
          <w:sz w:val="28"/>
          <w:szCs w:val="28"/>
        </w:rPr>
        <w:t>»</w:t>
      </w:r>
      <w:r w:rsidRPr="00E12569">
        <w:rPr>
          <w:sz w:val="28"/>
          <w:szCs w:val="28"/>
        </w:rPr>
        <w:t>.</w:t>
      </w:r>
    </w:p>
    <w:p w:rsidR="00413472" w:rsidRPr="00E12569" w:rsidRDefault="00413472" w:rsidP="00413472">
      <w:pPr>
        <w:pStyle w:val="af2"/>
        <w:spacing w:after="0" w:line="360" w:lineRule="auto"/>
        <w:ind w:firstLine="686"/>
        <w:jc w:val="both"/>
        <w:rPr>
          <w:sz w:val="28"/>
          <w:szCs w:val="28"/>
        </w:rPr>
      </w:pPr>
      <w:r w:rsidRPr="00E12569">
        <w:rPr>
          <w:sz w:val="28"/>
          <w:szCs w:val="28"/>
        </w:rPr>
        <w:t xml:space="preserve">Основними завданнями Держспецзв'язку є: </w:t>
      </w:r>
    </w:p>
    <w:p w:rsidR="00413472" w:rsidRPr="00E12569" w:rsidRDefault="00413472" w:rsidP="0045077D">
      <w:pPr>
        <w:pStyle w:val="ab"/>
        <w:numPr>
          <w:ilvl w:val="0"/>
          <w:numId w:val="13"/>
        </w:numPr>
        <w:suppressAutoHyphens w:val="0"/>
        <w:spacing w:before="0" w:after="0" w:line="360" w:lineRule="auto"/>
        <w:jc w:val="both"/>
        <w:rPr>
          <w:sz w:val="28"/>
          <w:szCs w:val="28"/>
          <w:lang w:val="uk-UA"/>
        </w:rPr>
      </w:pPr>
      <w:r w:rsidRPr="00E12569">
        <w:rPr>
          <w:sz w:val="28"/>
          <w:szCs w:val="28"/>
          <w:lang w:val="uk-UA"/>
        </w:rPr>
        <w:t>участь у формуванні та реалізація державної політики у сфері захисту державних інформаційних ресурсів в інформаційно-телекомунікаційних системах, криптографічного та технічного захисту інформації;</w:t>
      </w:r>
    </w:p>
    <w:p w:rsidR="00413472" w:rsidRPr="00E12569" w:rsidRDefault="00413472" w:rsidP="0045077D">
      <w:pPr>
        <w:pStyle w:val="ab"/>
        <w:numPr>
          <w:ilvl w:val="0"/>
          <w:numId w:val="13"/>
        </w:numPr>
        <w:suppressAutoHyphens w:val="0"/>
        <w:spacing w:before="0" w:after="0" w:line="360" w:lineRule="auto"/>
        <w:jc w:val="both"/>
        <w:rPr>
          <w:sz w:val="28"/>
          <w:szCs w:val="28"/>
          <w:lang w:val="uk-UA"/>
        </w:rPr>
      </w:pPr>
      <w:r w:rsidRPr="00E12569">
        <w:rPr>
          <w:sz w:val="28"/>
          <w:szCs w:val="28"/>
          <w:lang w:val="uk-UA"/>
        </w:rPr>
        <w:t>забезпечення в установленому порядку урядовим зв</w:t>
      </w:r>
      <w:r w:rsidR="00580F22">
        <w:rPr>
          <w:sz w:val="28"/>
          <w:szCs w:val="28"/>
          <w:lang w:val="uk-UA"/>
        </w:rPr>
        <w:t>’</w:t>
      </w:r>
      <w:r w:rsidRPr="00E12569">
        <w:rPr>
          <w:sz w:val="28"/>
          <w:szCs w:val="28"/>
          <w:lang w:val="uk-UA"/>
        </w:rPr>
        <w:t>язком Президента України, Голови Верховної Ради України, Прем</w:t>
      </w:r>
      <w:r w:rsidR="00580F22">
        <w:rPr>
          <w:sz w:val="28"/>
          <w:szCs w:val="28"/>
          <w:lang w:val="uk-UA"/>
        </w:rPr>
        <w:t>’</w:t>
      </w:r>
      <w:r w:rsidRPr="00E12569">
        <w:rPr>
          <w:sz w:val="28"/>
          <w:szCs w:val="28"/>
          <w:lang w:val="uk-UA"/>
        </w:rPr>
        <w:t>єр-міністра України, інших посадових осіб органів державної влади, органів місцевого самоврядування, органів військового управління, керівників підприємств, установ і організацій у мирний час, в умовах надзвичайного та воєнного стану, а також у разі виникнення надзвичайної ситуації;</w:t>
      </w:r>
    </w:p>
    <w:p w:rsidR="00413472" w:rsidRPr="00E12569" w:rsidRDefault="00413472" w:rsidP="0045077D">
      <w:pPr>
        <w:pStyle w:val="ab"/>
        <w:numPr>
          <w:ilvl w:val="0"/>
          <w:numId w:val="13"/>
        </w:numPr>
        <w:suppressAutoHyphens w:val="0"/>
        <w:spacing w:before="0" w:after="0" w:line="360" w:lineRule="auto"/>
        <w:jc w:val="both"/>
        <w:rPr>
          <w:sz w:val="28"/>
          <w:szCs w:val="28"/>
          <w:lang w:val="uk-UA"/>
        </w:rPr>
      </w:pPr>
      <w:r w:rsidRPr="00E12569">
        <w:rPr>
          <w:sz w:val="28"/>
          <w:szCs w:val="28"/>
          <w:lang w:val="uk-UA"/>
        </w:rPr>
        <w:t>забезпечення функціонування, безпеки та розвитку державної системи урядового зв</w:t>
      </w:r>
      <w:r w:rsidR="00580F22">
        <w:rPr>
          <w:sz w:val="28"/>
          <w:szCs w:val="28"/>
          <w:lang w:val="uk-UA"/>
        </w:rPr>
        <w:t>’</w:t>
      </w:r>
      <w:r w:rsidRPr="00E12569">
        <w:rPr>
          <w:sz w:val="28"/>
          <w:szCs w:val="28"/>
          <w:lang w:val="uk-UA"/>
        </w:rPr>
        <w:t>язку і Національної системи конфіденційного зв</w:t>
      </w:r>
      <w:r w:rsidR="00580F22">
        <w:rPr>
          <w:sz w:val="28"/>
          <w:szCs w:val="28"/>
          <w:lang w:val="uk-UA"/>
        </w:rPr>
        <w:t>’</w:t>
      </w:r>
      <w:r w:rsidRPr="00E12569">
        <w:rPr>
          <w:sz w:val="28"/>
          <w:szCs w:val="28"/>
          <w:lang w:val="uk-UA"/>
        </w:rPr>
        <w:t>язку;</w:t>
      </w:r>
    </w:p>
    <w:p w:rsidR="00413472" w:rsidRPr="00E12569" w:rsidRDefault="00413472" w:rsidP="0045077D">
      <w:pPr>
        <w:pStyle w:val="ab"/>
        <w:numPr>
          <w:ilvl w:val="0"/>
          <w:numId w:val="13"/>
        </w:numPr>
        <w:suppressAutoHyphens w:val="0"/>
        <w:spacing w:before="0" w:after="0" w:line="360" w:lineRule="auto"/>
        <w:jc w:val="both"/>
        <w:rPr>
          <w:sz w:val="28"/>
          <w:szCs w:val="28"/>
          <w:lang w:val="uk-UA"/>
        </w:rPr>
      </w:pPr>
      <w:r w:rsidRPr="00E12569">
        <w:rPr>
          <w:sz w:val="28"/>
          <w:szCs w:val="28"/>
          <w:lang w:val="uk-UA"/>
        </w:rPr>
        <w:t>визначення вимог і порядку створення та розвитку систем технічного та криптографічного захисту інформації, яка є власністю держави, або інформації з обмеженим доступом, вимога щодо захисту якої встановлена законом;</w:t>
      </w:r>
    </w:p>
    <w:p w:rsidR="00413472" w:rsidRPr="00E12569" w:rsidRDefault="00413472" w:rsidP="0045077D">
      <w:pPr>
        <w:pStyle w:val="ab"/>
        <w:numPr>
          <w:ilvl w:val="0"/>
          <w:numId w:val="13"/>
        </w:numPr>
        <w:suppressAutoHyphens w:val="0"/>
        <w:spacing w:before="0" w:after="0" w:line="360" w:lineRule="auto"/>
        <w:jc w:val="both"/>
        <w:rPr>
          <w:sz w:val="28"/>
          <w:szCs w:val="28"/>
          <w:lang w:val="uk-UA"/>
        </w:rPr>
      </w:pPr>
      <w:r w:rsidRPr="00E12569">
        <w:rPr>
          <w:sz w:val="28"/>
          <w:szCs w:val="28"/>
          <w:lang w:val="uk-UA"/>
        </w:rPr>
        <w:t xml:space="preserve">здійснення державного контролю за станом криптографічного та технічного захисту інформації, яка є власністю держави, або інформації з </w:t>
      </w:r>
      <w:r w:rsidRPr="00E12569">
        <w:rPr>
          <w:sz w:val="28"/>
          <w:szCs w:val="28"/>
          <w:lang w:val="uk-UA"/>
        </w:rPr>
        <w:lastRenderedPageBreak/>
        <w:t>обмеженим доступом, вимога щодо захисту якої встановлена законом, а також за додержанням вимог законодавства у сфері надання послуг електронного цифрового підпису;</w:t>
      </w:r>
    </w:p>
    <w:p w:rsidR="00413472" w:rsidRPr="00E12569" w:rsidRDefault="00413472" w:rsidP="0045077D">
      <w:pPr>
        <w:pStyle w:val="ab"/>
        <w:numPr>
          <w:ilvl w:val="0"/>
          <w:numId w:val="13"/>
        </w:numPr>
        <w:suppressAutoHyphens w:val="0"/>
        <w:spacing w:before="0" w:after="0" w:line="360" w:lineRule="auto"/>
        <w:jc w:val="both"/>
        <w:rPr>
          <w:sz w:val="28"/>
          <w:szCs w:val="28"/>
          <w:lang w:val="uk-UA"/>
        </w:rPr>
      </w:pPr>
      <w:r w:rsidRPr="00E12569">
        <w:rPr>
          <w:sz w:val="28"/>
          <w:szCs w:val="28"/>
          <w:lang w:val="uk-UA"/>
        </w:rPr>
        <w:t>охорона об</w:t>
      </w:r>
      <w:r w:rsidR="00580F22">
        <w:rPr>
          <w:sz w:val="28"/>
          <w:szCs w:val="28"/>
          <w:lang w:val="uk-UA"/>
        </w:rPr>
        <w:t>’</w:t>
      </w:r>
      <w:r w:rsidRPr="00E12569">
        <w:rPr>
          <w:sz w:val="28"/>
          <w:szCs w:val="28"/>
          <w:lang w:val="uk-UA"/>
        </w:rPr>
        <w:t>єктів, приміщень, систем, мереж, комплексів, засобів урядового і спеціального зв</w:t>
      </w:r>
      <w:r w:rsidR="00580F22">
        <w:rPr>
          <w:sz w:val="28"/>
          <w:szCs w:val="28"/>
          <w:lang w:val="uk-UA"/>
        </w:rPr>
        <w:t>’</w:t>
      </w:r>
      <w:r w:rsidRPr="00E12569">
        <w:rPr>
          <w:sz w:val="28"/>
          <w:szCs w:val="28"/>
          <w:lang w:val="uk-UA"/>
        </w:rPr>
        <w:t>язку, ключових документів до засобів криптографічного захисту інформації Державної служби спеціального зв</w:t>
      </w:r>
      <w:r w:rsidR="00580F22">
        <w:rPr>
          <w:sz w:val="28"/>
          <w:szCs w:val="28"/>
          <w:lang w:val="uk-UA"/>
        </w:rPr>
        <w:t>’</w:t>
      </w:r>
      <w:r w:rsidRPr="00E12569">
        <w:rPr>
          <w:sz w:val="28"/>
          <w:szCs w:val="28"/>
          <w:lang w:val="uk-UA"/>
        </w:rPr>
        <w:t>язку та захисту інформації України.</w:t>
      </w:r>
    </w:p>
    <w:p w:rsidR="00413472" w:rsidRDefault="001F647C" w:rsidP="00413472">
      <w:pPr>
        <w:pStyle w:val="ab"/>
        <w:spacing w:before="0" w:after="0" w:line="360" w:lineRule="auto"/>
        <w:jc w:val="both"/>
        <w:rPr>
          <w:sz w:val="28"/>
          <w:szCs w:val="28"/>
          <w:lang w:val="uk-UA"/>
        </w:rPr>
      </w:pPr>
      <w:r>
        <w:rPr>
          <w:noProof/>
          <w:sz w:val="28"/>
          <w:szCs w:val="28"/>
          <w:lang w:val="en-US" w:eastAsia="en-US"/>
        </w:rPr>
        <w:drawing>
          <wp:inline distT="0" distB="0" distL="0" distR="0">
            <wp:extent cx="6134100" cy="3810000"/>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9"/>
                    <a:srcRect/>
                    <a:stretch>
                      <a:fillRect/>
                    </a:stretch>
                  </pic:blipFill>
                  <pic:spPr bwMode="auto">
                    <a:xfrm>
                      <a:off x="0" y="0"/>
                      <a:ext cx="6134100" cy="3810000"/>
                    </a:xfrm>
                    <a:prstGeom prst="rect">
                      <a:avLst/>
                    </a:prstGeom>
                    <a:noFill/>
                    <a:ln w="9525">
                      <a:noFill/>
                      <a:miter lim="800000"/>
                      <a:headEnd/>
                      <a:tailEnd/>
                    </a:ln>
                  </pic:spPr>
                </pic:pic>
              </a:graphicData>
            </a:graphic>
          </wp:inline>
        </w:drawing>
      </w:r>
    </w:p>
    <w:p w:rsidR="003421EF" w:rsidRDefault="003421EF" w:rsidP="00413472">
      <w:pPr>
        <w:pStyle w:val="af2"/>
        <w:spacing w:after="0" w:line="360" w:lineRule="auto"/>
        <w:ind w:firstLine="680"/>
        <w:jc w:val="both"/>
        <w:rPr>
          <w:sz w:val="28"/>
          <w:szCs w:val="28"/>
          <w:lang w:val="uk-UA"/>
        </w:rPr>
      </w:pPr>
    </w:p>
    <w:p w:rsidR="00413472" w:rsidRPr="00413472" w:rsidRDefault="00413472" w:rsidP="00413472">
      <w:pPr>
        <w:pStyle w:val="af2"/>
        <w:spacing w:after="0" w:line="360" w:lineRule="auto"/>
        <w:ind w:firstLine="680"/>
        <w:jc w:val="both"/>
        <w:rPr>
          <w:sz w:val="28"/>
          <w:szCs w:val="28"/>
          <w:lang w:val="uk-UA"/>
        </w:rPr>
      </w:pPr>
      <w:r w:rsidRPr="00413472">
        <w:rPr>
          <w:sz w:val="28"/>
          <w:szCs w:val="28"/>
          <w:lang w:val="uk-UA"/>
        </w:rPr>
        <w:t>Згідно із Законом</w:t>
      </w:r>
      <w:r w:rsidR="00965BD8">
        <w:rPr>
          <w:sz w:val="28"/>
          <w:szCs w:val="28"/>
          <w:lang w:val="uk-UA"/>
        </w:rPr>
        <w:t>,</w:t>
      </w:r>
      <w:r w:rsidRPr="00413472">
        <w:rPr>
          <w:sz w:val="28"/>
          <w:szCs w:val="28"/>
          <w:lang w:val="uk-UA"/>
        </w:rPr>
        <w:t xml:space="preserve"> Держспецзв</w:t>
      </w:r>
      <w:r w:rsidR="00580F22">
        <w:rPr>
          <w:sz w:val="28"/>
          <w:szCs w:val="28"/>
          <w:lang w:val="uk-UA"/>
        </w:rPr>
        <w:t>’</w:t>
      </w:r>
      <w:r w:rsidRPr="00413472">
        <w:rPr>
          <w:sz w:val="28"/>
          <w:szCs w:val="28"/>
          <w:lang w:val="uk-UA"/>
        </w:rPr>
        <w:t>язку утворено у складі спеціально уповноваженого центрального органу виконавчої влади з питань організації спеціального зв’язку та захисту інформації та підпорядкованих йому регіональних органів та територіальних підрозділів.</w:t>
      </w:r>
    </w:p>
    <w:p w:rsidR="00413472" w:rsidRPr="00E12569" w:rsidRDefault="00413472" w:rsidP="000D2A27">
      <w:pPr>
        <w:spacing w:after="0" w:line="360" w:lineRule="auto"/>
        <w:ind w:firstLine="680"/>
        <w:jc w:val="both"/>
        <w:rPr>
          <w:rFonts w:cs="Times New Roman"/>
          <w:sz w:val="28"/>
          <w:szCs w:val="28"/>
        </w:rPr>
      </w:pPr>
      <w:r w:rsidRPr="00E12569">
        <w:rPr>
          <w:rFonts w:cs="Times New Roman"/>
          <w:sz w:val="28"/>
          <w:szCs w:val="28"/>
        </w:rPr>
        <w:t>В Держспецзв'язку створюються навчальні, медичні, санаторно-курортні та інші заклади, науково-дослідні та науково-виробничі установи. До сфери управління Держспецзв'язку входять держпідприємства, діяльність яких пов'язана із забезпеченням виконання покладених на Держспецзв’язку завдань.</w:t>
      </w:r>
    </w:p>
    <w:p w:rsidR="000D2A27" w:rsidRDefault="000D2A27" w:rsidP="000D2A27">
      <w:pPr>
        <w:spacing w:after="0" w:line="360" w:lineRule="auto"/>
        <w:ind w:firstLine="765"/>
        <w:jc w:val="both"/>
        <w:rPr>
          <w:rFonts w:cs="Times New Roman"/>
          <w:b/>
          <w:sz w:val="28"/>
          <w:szCs w:val="28"/>
          <w:lang w:val="uk-UA"/>
        </w:rPr>
      </w:pPr>
    </w:p>
    <w:p w:rsidR="00413472" w:rsidRPr="0036706F" w:rsidRDefault="00413472" w:rsidP="000D2A27">
      <w:pPr>
        <w:spacing w:after="0" w:line="360" w:lineRule="auto"/>
        <w:ind w:firstLine="765"/>
        <w:jc w:val="both"/>
        <w:rPr>
          <w:rFonts w:cs="Times New Roman"/>
          <w:sz w:val="28"/>
          <w:szCs w:val="28"/>
          <w:lang w:val="uk-UA"/>
        </w:rPr>
      </w:pPr>
      <w:r w:rsidRPr="009F0F56">
        <w:rPr>
          <w:rFonts w:cs="Times New Roman"/>
          <w:b/>
          <w:sz w:val="28"/>
          <w:szCs w:val="28"/>
          <w:lang w:val="uk-UA"/>
        </w:rPr>
        <w:t>7.6</w:t>
      </w:r>
      <w:r w:rsidR="00941688">
        <w:rPr>
          <w:rFonts w:cs="Times New Roman"/>
          <w:b/>
          <w:sz w:val="28"/>
          <w:szCs w:val="28"/>
          <w:lang w:val="uk-UA"/>
        </w:rPr>
        <w:t>.</w:t>
      </w:r>
      <w:r w:rsidRPr="009F0F56">
        <w:rPr>
          <w:rFonts w:cs="Times New Roman"/>
          <w:b/>
          <w:sz w:val="28"/>
          <w:szCs w:val="28"/>
          <w:lang w:val="uk-UA"/>
        </w:rPr>
        <w:t xml:space="preserve"> Організаційна структура Держспецзв'язку</w:t>
      </w:r>
    </w:p>
    <w:p w:rsidR="000D2A27" w:rsidRDefault="000D2A27" w:rsidP="000D2A27">
      <w:pPr>
        <w:autoSpaceDE w:val="0"/>
        <w:autoSpaceDN w:val="0"/>
        <w:adjustRightInd w:val="0"/>
        <w:spacing w:after="0" w:line="360" w:lineRule="auto"/>
        <w:ind w:firstLine="720"/>
        <w:jc w:val="both"/>
        <w:rPr>
          <w:rFonts w:cs="Times New Roman"/>
          <w:sz w:val="28"/>
          <w:szCs w:val="28"/>
          <w:lang w:val="uk-UA"/>
        </w:rPr>
      </w:pPr>
    </w:p>
    <w:p w:rsidR="00413472" w:rsidRPr="00E425FC" w:rsidRDefault="00413472" w:rsidP="000D2A27">
      <w:pPr>
        <w:autoSpaceDE w:val="0"/>
        <w:autoSpaceDN w:val="0"/>
        <w:adjustRightInd w:val="0"/>
        <w:spacing w:after="0" w:line="360" w:lineRule="auto"/>
        <w:ind w:firstLine="720"/>
        <w:jc w:val="both"/>
        <w:rPr>
          <w:rFonts w:cs="Times New Roman"/>
          <w:sz w:val="28"/>
          <w:szCs w:val="28"/>
          <w:lang w:val="uk-UA"/>
        </w:rPr>
      </w:pPr>
      <w:r w:rsidRPr="0036706F">
        <w:rPr>
          <w:rFonts w:cs="Times New Roman"/>
          <w:sz w:val="28"/>
          <w:szCs w:val="28"/>
          <w:lang w:val="uk-UA"/>
        </w:rPr>
        <w:t>Для організації діяльності, спрямованої на забезпечення захисту державних інформаційних ресурсів в інформаційно-телекомунікаційних системах, криптографічного та технічного захисту інформації, безпеки спеціального зв’язку в Держспецзв'язку Україн</w:t>
      </w:r>
      <w:r w:rsidR="00E25A36">
        <w:rPr>
          <w:rFonts w:cs="Times New Roman"/>
          <w:sz w:val="28"/>
          <w:szCs w:val="28"/>
          <w:lang w:val="uk-UA"/>
        </w:rPr>
        <w:t>и</w:t>
      </w:r>
      <w:r w:rsidRPr="0036706F">
        <w:rPr>
          <w:rFonts w:cs="Times New Roman"/>
          <w:sz w:val="28"/>
          <w:szCs w:val="28"/>
          <w:lang w:val="uk-UA"/>
        </w:rPr>
        <w:t xml:space="preserve">, як спеціально уповноважений орган виконавчої влади з питань організації спеціального зв’язку та захисту інформації, створено Адміністрацію </w:t>
      </w:r>
      <w:r w:rsidRPr="00E425FC">
        <w:rPr>
          <w:rFonts w:cs="Times New Roman"/>
          <w:sz w:val="28"/>
          <w:szCs w:val="28"/>
          <w:lang w:val="uk-UA"/>
        </w:rPr>
        <w:t>Держспецзв'язку. Адміністрація Держспецзв'язку є управлінською  структурою, побудованою на базі основних підрозділів ДСТСЗІ СБ України та з покладанням на неї їх основних функцій.</w:t>
      </w:r>
    </w:p>
    <w:p w:rsidR="00413472" w:rsidRPr="00E12569" w:rsidRDefault="00413472" w:rsidP="00413472">
      <w:pPr>
        <w:autoSpaceDE w:val="0"/>
        <w:autoSpaceDN w:val="0"/>
        <w:adjustRightInd w:val="0"/>
        <w:spacing w:line="360" w:lineRule="auto"/>
        <w:ind w:firstLine="720"/>
        <w:jc w:val="both"/>
        <w:rPr>
          <w:rFonts w:cs="Times New Roman"/>
          <w:sz w:val="28"/>
          <w:szCs w:val="28"/>
        </w:rPr>
      </w:pPr>
      <w:r w:rsidRPr="00E12569">
        <w:rPr>
          <w:rFonts w:cs="Times New Roman"/>
          <w:sz w:val="28"/>
          <w:szCs w:val="28"/>
        </w:rPr>
        <w:t>Організаційна структура Адміністрації</w:t>
      </w:r>
      <w:r w:rsidR="0036706F">
        <w:rPr>
          <w:rFonts w:cs="Times New Roman"/>
          <w:sz w:val="28"/>
          <w:szCs w:val="28"/>
          <w:lang w:val="uk-UA"/>
        </w:rPr>
        <w:t>:</w:t>
      </w:r>
    </w:p>
    <w:p w:rsidR="008D72A6" w:rsidRPr="008D72A6" w:rsidRDefault="005C3A5F" w:rsidP="0045077D">
      <w:pPr>
        <w:pStyle w:val="a9"/>
        <w:widowControl/>
        <w:numPr>
          <w:ilvl w:val="0"/>
          <w:numId w:val="13"/>
        </w:numPr>
        <w:suppressAutoHyphens w:val="0"/>
        <w:autoSpaceDE w:val="0"/>
        <w:autoSpaceDN w:val="0"/>
        <w:adjustRightInd w:val="0"/>
        <w:spacing w:after="0" w:line="360" w:lineRule="auto"/>
        <w:ind w:left="720" w:firstLine="357"/>
        <w:jc w:val="both"/>
        <w:rPr>
          <w:rFonts w:cs="Times New Roman"/>
          <w:sz w:val="28"/>
          <w:szCs w:val="28"/>
        </w:rPr>
      </w:pPr>
      <w:r>
        <w:rPr>
          <w:rFonts w:cs="Times New Roman"/>
          <w:sz w:val="28"/>
          <w:szCs w:val="28"/>
        </w:rPr>
        <w:t>Адміністраці</w:t>
      </w:r>
      <w:r>
        <w:rPr>
          <w:rFonts w:cs="Times New Roman"/>
          <w:sz w:val="28"/>
          <w:szCs w:val="28"/>
          <w:lang w:val="uk-UA"/>
        </w:rPr>
        <w:t>я</w:t>
      </w:r>
      <w:r w:rsidR="00413472" w:rsidRPr="00E12569">
        <w:rPr>
          <w:rFonts w:cs="Times New Roman"/>
          <w:sz w:val="28"/>
          <w:szCs w:val="28"/>
        </w:rPr>
        <w:t xml:space="preserve"> Держспецзв'язку;</w:t>
      </w:r>
    </w:p>
    <w:p w:rsidR="008D72A6" w:rsidRPr="008D72A6" w:rsidRDefault="005C3A5F" w:rsidP="0045077D">
      <w:pPr>
        <w:pStyle w:val="a9"/>
        <w:widowControl/>
        <w:numPr>
          <w:ilvl w:val="0"/>
          <w:numId w:val="13"/>
        </w:numPr>
        <w:suppressAutoHyphens w:val="0"/>
        <w:autoSpaceDE w:val="0"/>
        <w:autoSpaceDN w:val="0"/>
        <w:adjustRightInd w:val="0"/>
        <w:spacing w:after="0" w:line="360" w:lineRule="auto"/>
        <w:ind w:left="720" w:firstLine="357"/>
        <w:jc w:val="both"/>
        <w:rPr>
          <w:rFonts w:cs="Times New Roman"/>
          <w:sz w:val="28"/>
          <w:szCs w:val="28"/>
        </w:rPr>
      </w:pPr>
      <w:r w:rsidRPr="008D72A6">
        <w:rPr>
          <w:rFonts w:cs="Times New Roman"/>
          <w:sz w:val="28"/>
          <w:szCs w:val="28"/>
          <w:lang w:val="uk-UA"/>
        </w:rPr>
        <w:t>р</w:t>
      </w:r>
      <w:r w:rsidRPr="008D72A6">
        <w:rPr>
          <w:rFonts w:cs="Times New Roman"/>
          <w:sz w:val="28"/>
          <w:szCs w:val="28"/>
        </w:rPr>
        <w:t>егіональн</w:t>
      </w:r>
      <w:r w:rsidRPr="008D72A6">
        <w:rPr>
          <w:rFonts w:cs="Times New Roman"/>
          <w:sz w:val="28"/>
          <w:szCs w:val="28"/>
          <w:lang w:val="uk-UA"/>
        </w:rPr>
        <w:t>і підрозділи</w:t>
      </w:r>
      <w:r w:rsidR="00413472" w:rsidRPr="008D72A6">
        <w:rPr>
          <w:rFonts w:cs="Times New Roman"/>
          <w:sz w:val="28"/>
          <w:szCs w:val="28"/>
        </w:rPr>
        <w:t>;</w:t>
      </w:r>
    </w:p>
    <w:p w:rsidR="00413472" w:rsidRPr="008D72A6" w:rsidRDefault="0036706F" w:rsidP="0045077D">
      <w:pPr>
        <w:pStyle w:val="a9"/>
        <w:widowControl/>
        <w:numPr>
          <w:ilvl w:val="0"/>
          <w:numId w:val="13"/>
        </w:numPr>
        <w:suppressAutoHyphens w:val="0"/>
        <w:autoSpaceDE w:val="0"/>
        <w:autoSpaceDN w:val="0"/>
        <w:adjustRightInd w:val="0"/>
        <w:spacing w:after="0" w:line="360" w:lineRule="auto"/>
        <w:ind w:left="720" w:firstLine="357"/>
        <w:jc w:val="both"/>
        <w:rPr>
          <w:rFonts w:cs="Times New Roman"/>
          <w:sz w:val="28"/>
          <w:szCs w:val="28"/>
        </w:rPr>
      </w:pPr>
      <w:r w:rsidRPr="008D72A6">
        <w:rPr>
          <w:rFonts w:cs="Times New Roman"/>
          <w:sz w:val="28"/>
          <w:szCs w:val="28"/>
        </w:rPr>
        <w:t>територіальн</w:t>
      </w:r>
      <w:r w:rsidR="005C3A5F" w:rsidRPr="008D72A6">
        <w:rPr>
          <w:rFonts w:cs="Times New Roman"/>
          <w:sz w:val="28"/>
          <w:szCs w:val="28"/>
          <w:lang w:val="uk-UA"/>
        </w:rPr>
        <w:t>і</w:t>
      </w:r>
      <w:r w:rsidRPr="008D72A6">
        <w:rPr>
          <w:rFonts w:cs="Times New Roman"/>
          <w:sz w:val="28"/>
          <w:szCs w:val="28"/>
        </w:rPr>
        <w:t xml:space="preserve"> підрозділ</w:t>
      </w:r>
      <w:r w:rsidR="005C3A5F" w:rsidRPr="008D72A6">
        <w:rPr>
          <w:rFonts w:cs="Times New Roman"/>
          <w:sz w:val="28"/>
          <w:szCs w:val="28"/>
          <w:lang w:val="uk-UA"/>
        </w:rPr>
        <w:t>и</w:t>
      </w:r>
      <w:r w:rsidR="00413472" w:rsidRPr="008D72A6">
        <w:rPr>
          <w:rFonts w:cs="Times New Roman"/>
          <w:sz w:val="28"/>
          <w:szCs w:val="28"/>
        </w:rPr>
        <w:t>.</w:t>
      </w:r>
    </w:p>
    <w:p w:rsidR="00413472" w:rsidRPr="00E12569" w:rsidRDefault="00413472" w:rsidP="000D2A27">
      <w:pPr>
        <w:pStyle w:val="aa"/>
        <w:spacing w:after="0" w:line="360" w:lineRule="auto"/>
        <w:ind w:firstLine="720"/>
        <w:jc w:val="both"/>
        <w:rPr>
          <w:sz w:val="28"/>
          <w:szCs w:val="28"/>
        </w:rPr>
      </w:pPr>
      <w:r w:rsidRPr="00E12569">
        <w:rPr>
          <w:sz w:val="28"/>
          <w:szCs w:val="28"/>
        </w:rPr>
        <w:t>На Адміністрацію Держспецзв'язку покладається здійснення управління Державною службою спеціального зв’язку та захисту інформації України, організація забезпечення функціонування, безпеки та розвитку державної системи урядового зв’язку, Національної системи конфіденційного зв’язку, здійснення державного контролю за станом криптографічного та технічного захисту інформації.</w:t>
      </w:r>
    </w:p>
    <w:p w:rsidR="00413472" w:rsidRPr="00E12569" w:rsidRDefault="00413472" w:rsidP="000D2A27">
      <w:pPr>
        <w:spacing w:after="0" w:line="360" w:lineRule="auto"/>
        <w:ind w:firstLine="720"/>
        <w:jc w:val="both"/>
        <w:rPr>
          <w:rFonts w:cs="Times New Roman"/>
          <w:sz w:val="28"/>
          <w:szCs w:val="28"/>
          <w:lang w:val="uk-UA"/>
        </w:rPr>
      </w:pPr>
      <w:r w:rsidRPr="00E12569">
        <w:rPr>
          <w:rFonts w:cs="Times New Roman"/>
          <w:sz w:val="28"/>
          <w:szCs w:val="28"/>
          <w:lang w:val="uk-UA"/>
        </w:rPr>
        <w:t>Функції, пов’язані безпосередньо з реалізацією завдань, що стоять перед  Держспецзв</w:t>
      </w:r>
      <w:r w:rsidR="00580F22">
        <w:rPr>
          <w:rFonts w:cs="Times New Roman"/>
          <w:sz w:val="28"/>
          <w:szCs w:val="28"/>
          <w:lang w:val="uk-UA"/>
        </w:rPr>
        <w:t>’</w:t>
      </w:r>
      <w:r w:rsidRPr="00E12569">
        <w:rPr>
          <w:rFonts w:cs="Times New Roman"/>
          <w:sz w:val="28"/>
          <w:szCs w:val="28"/>
          <w:lang w:val="uk-UA"/>
        </w:rPr>
        <w:t>язку, покладаються на окремі підрозділи, що входять до складу Держспецзв</w:t>
      </w:r>
      <w:r w:rsidR="00580F22">
        <w:rPr>
          <w:rFonts w:cs="Times New Roman"/>
          <w:sz w:val="28"/>
          <w:szCs w:val="28"/>
          <w:lang w:val="uk-UA"/>
        </w:rPr>
        <w:t>’</w:t>
      </w:r>
      <w:r w:rsidRPr="00E12569">
        <w:rPr>
          <w:rFonts w:cs="Times New Roman"/>
          <w:sz w:val="28"/>
          <w:szCs w:val="28"/>
          <w:lang w:val="uk-UA"/>
        </w:rPr>
        <w:t>язку:</w:t>
      </w:r>
    </w:p>
    <w:p w:rsidR="008D72A6" w:rsidRDefault="00413472" w:rsidP="00D56E26">
      <w:pPr>
        <w:pStyle w:val="af2"/>
        <w:numPr>
          <w:ilvl w:val="1"/>
          <w:numId w:val="81"/>
        </w:numPr>
        <w:spacing w:after="0" w:line="360" w:lineRule="auto"/>
        <w:ind w:left="1077" w:hanging="357"/>
        <w:jc w:val="both"/>
        <w:rPr>
          <w:sz w:val="28"/>
          <w:szCs w:val="28"/>
          <w:lang w:val="uk-UA"/>
        </w:rPr>
      </w:pPr>
      <w:r w:rsidRPr="00413472">
        <w:rPr>
          <w:i/>
          <w:sz w:val="28"/>
          <w:szCs w:val="28"/>
          <w:lang w:val="uk-UA"/>
        </w:rPr>
        <w:t>Центр забезпечення урядовим зв’язком</w:t>
      </w:r>
      <w:r w:rsidRPr="00413472">
        <w:rPr>
          <w:sz w:val="28"/>
          <w:szCs w:val="28"/>
          <w:lang w:val="uk-UA"/>
        </w:rPr>
        <w:t xml:space="preserve"> </w:t>
      </w:r>
      <w:r w:rsidRPr="00413472">
        <w:rPr>
          <w:i/>
          <w:sz w:val="28"/>
          <w:szCs w:val="28"/>
          <w:lang w:val="uk-UA"/>
        </w:rPr>
        <w:t>Держспецзв</w:t>
      </w:r>
      <w:r w:rsidR="00580F22">
        <w:rPr>
          <w:i/>
          <w:sz w:val="28"/>
          <w:szCs w:val="28"/>
          <w:lang w:val="uk-UA"/>
        </w:rPr>
        <w:t>’</w:t>
      </w:r>
      <w:r w:rsidRPr="00413472">
        <w:rPr>
          <w:i/>
          <w:sz w:val="28"/>
          <w:szCs w:val="28"/>
          <w:lang w:val="uk-UA"/>
        </w:rPr>
        <w:t>язку у м. Києві та Київській області</w:t>
      </w:r>
      <w:r w:rsidRPr="00413472">
        <w:rPr>
          <w:sz w:val="28"/>
          <w:szCs w:val="28"/>
          <w:lang w:val="uk-UA"/>
        </w:rPr>
        <w:t>, що забезпечує функціонування державної системи урядового зв’язку та безпеку інформації в ній безпосередньо у місті Києві;</w:t>
      </w:r>
    </w:p>
    <w:p w:rsidR="008D72A6" w:rsidRPr="008D72A6" w:rsidRDefault="00413472" w:rsidP="00D56E26">
      <w:pPr>
        <w:pStyle w:val="af2"/>
        <w:numPr>
          <w:ilvl w:val="1"/>
          <w:numId w:val="81"/>
        </w:numPr>
        <w:spacing w:after="0" w:line="360" w:lineRule="auto"/>
        <w:ind w:left="1077" w:hanging="357"/>
        <w:jc w:val="both"/>
        <w:rPr>
          <w:sz w:val="28"/>
          <w:szCs w:val="28"/>
          <w:lang w:val="uk-UA"/>
        </w:rPr>
      </w:pPr>
      <w:r w:rsidRPr="008D72A6">
        <w:rPr>
          <w:rFonts w:cs="Times New Roman"/>
          <w:i/>
          <w:sz w:val="28"/>
          <w:szCs w:val="28"/>
          <w:lang w:val="uk-UA"/>
        </w:rPr>
        <w:t>Державний науково-дослідний інститут спеціального зв’язку та захисту інформації,</w:t>
      </w:r>
      <w:r w:rsidRPr="008D72A6">
        <w:rPr>
          <w:rFonts w:cs="Times New Roman"/>
          <w:sz w:val="28"/>
          <w:szCs w:val="28"/>
          <w:lang w:val="uk-UA"/>
        </w:rPr>
        <w:t xml:space="preserve"> основними завданнями якого є підготовка пропозицій щодо загальної стратегії розвитку спеціальних інформаційно-телекомунікаційних систем, розробка нормативно-правових актів у цій сфері, розробки проектів створення спеціальних інформаційно-</w:t>
      </w:r>
      <w:r w:rsidRPr="008D72A6">
        <w:rPr>
          <w:rFonts w:cs="Times New Roman"/>
          <w:sz w:val="28"/>
          <w:szCs w:val="28"/>
          <w:lang w:val="uk-UA"/>
        </w:rPr>
        <w:lastRenderedPageBreak/>
        <w:t>телекомунікаційних систем;</w:t>
      </w:r>
    </w:p>
    <w:p w:rsidR="008D72A6" w:rsidRPr="008D72A6" w:rsidRDefault="00413472" w:rsidP="00D56E26">
      <w:pPr>
        <w:pStyle w:val="af2"/>
        <w:numPr>
          <w:ilvl w:val="1"/>
          <w:numId w:val="81"/>
        </w:numPr>
        <w:spacing w:after="0" w:line="360" w:lineRule="auto"/>
        <w:ind w:left="1077" w:hanging="357"/>
        <w:jc w:val="both"/>
        <w:rPr>
          <w:sz w:val="28"/>
          <w:szCs w:val="28"/>
          <w:lang w:val="uk-UA"/>
        </w:rPr>
      </w:pPr>
      <w:r w:rsidRPr="008D72A6">
        <w:rPr>
          <w:rFonts w:cs="Times New Roman"/>
          <w:i/>
          <w:sz w:val="28"/>
          <w:szCs w:val="28"/>
          <w:lang w:val="uk-UA"/>
        </w:rPr>
        <w:t xml:space="preserve">Інститут спеціального зв’язку та захисту інформації Національного технічного університету </w:t>
      </w:r>
      <w:r w:rsidR="00580F22" w:rsidRPr="008D72A6">
        <w:rPr>
          <w:rFonts w:cs="Times New Roman"/>
          <w:i/>
          <w:sz w:val="28"/>
          <w:szCs w:val="28"/>
          <w:lang w:val="uk-UA"/>
        </w:rPr>
        <w:t>«</w:t>
      </w:r>
      <w:r w:rsidRPr="008D72A6">
        <w:rPr>
          <w:rFonts w:cs="Times New Roman"/>
          <w:i/>
          <w:sz w:val="28"/>
          <w:szCs w:val="28"/>
          <w:lang w:val="uk-UA"/>
        </w:rPr>
        <w:t>КПІ</w:t>
      </w:r>
      <w:r w:rsidR="00580F22" w:rsidRPr="008D72A6">
        <w:rPr>
          <w:rFonts w:cs="Times New Roman"/>
          <w:i/>
          <w:sz w:val="28"/>
          <w:szCs w:val="28"/>
          <w:lang w:val="uk-UA"/>
        </w:rPr>
        <w:t>»</w:t>
      </w:r>
      <w:r w:rsidRPr="008D72A6">
        <w:rPr>
          <w:rFonts w:cs="Times New Roman"/>
          <w:sz w:val="28"/>
          <w:szCs w:val="28"/>
          <w:lang w:val="uk-UA"/>
        </w:rPr>
        <w:t xml:space="preserve"> для підготовки </w:t>
      </w:r>
      <w:r w:rsidRPr="008D72A6">
        <w:rPr>
          <w:rFonts w:cs="Times New Roman"/>
          <w:color w:val="000000"/>
          <w:spacing w:val="-1"/>
          <w:sz w:val="28"/>
          <w:szCs w:val="28"/>
          <w:lang w:val="uk-UA"/>
        </w:rPr>
        <w:t>висококваліфікованих фахівців у галузі</w:t>
      </w:r>
      <w:r w:rsidRPr="008D72A6">
        <w:rPr>
          <w:rFonts w:cs="Times New Roman"/>
          <w:b/>
          <w:color w:val="000000"/>
          <w:spacing w:val="5"/>
          <w:w w:val="79"/>
          <w:sz w:val="28"/>
          <w:szCs w:val="28"/>
          <w:lang w:val="uk-UA"/>
        </w:rPr>
        <w:t xml:space="preserve"> </w:t>
      </w:r>
      <w:r w:rsidRPr="008D72A6">
        <w:rPr>
          <w:rFonts w:cs="Times New Roman"/>
          <w:color w:val="000000"/>
          <w:sz w:val="28"/>
          <w:szCs w:val="28"/>
          <w:lang w:val="uk-UA"/>
        </w:rPr>
        <w:t>спеціального зв</w:t>
      </w:r>
      <w:r w:rsidR="00580F22" w:rsidRPr="008D72A6">
        <w:rPr>
          <w:rFonts w:cs="Times New Roman"/>
          <w:color w:val="000000"/>
          <w:sz w:val="28"/>
          <w:szCs w:val="28"/>
          <w:lang w:val="uk-UA"/>
        </w:rPr>
        <w:t>’</w:t>
      </w:r>
      <w:r w:rsidRPr="008D72A6">
        <w:rPr>
          <w:rFonts w:cs="Times New Roman"/>
          <w:color w:val="000000"/>
          <w:sz w:val="28"/>
          <w:szCs w:val="28"/>
          <w:lang w:val="uk-UA"/>
        </w:rPr>
        <w:t>язку та захисту інформації для Держспецзв’язку та інших органів виконавчої влади</w:t>
      </w:r>
      <w:r w:rsidRPr="008D72A6">
        <w:rPr>
          <w:rFonts w:cs="Times New Roman"/>
          <w:color w:val="000000"/>
          <w:spacing w:val="3"/>
          <w:sz w:val="28"/>
          <w:szCs w:val="28"/>
          <w:lang w:val="uk-UA"/>
        </w:rPr>
        <w:t xml:space="preserve">, наукових </w:t>
      </w:r>
      <w:r w:rsidRPr="008D72A6">
        <w:rPr>
          <w:rFonts w:cs="Times New Roman"/>
          <w:color w:val="000000"/>
          <w:spacing w:val="-5"/>
          <w:sz w:val="28"/>
          <w:szCs w:val="28"/>
          <w:lang w:val="uk-UA"/>
        </w:rPr>
        <w:t>кадрів,</w:t>
      </w:r>
      <w:r w:rsidRPr="008D72A6">
        <w:rPr>
          <w:rFonts w:cs="Times New Roman"/>
          <w:color w:val="000000"/>
          <w:spacing w:val="3"/>
          <w:sz w:val="28"/>
          <w:szCs w:val="28"/>
          <w:lang w:val="uk-UA"/>
        </w:rPr>
        <w:t xml:space="preserve"> перепідготовки і підвищення кваліфікації інженерних </w:t>
      </w:r>
      <w:r w:rsidRPr="008D72A6">
        <w:rPr>
          <w:rFonts w:cs="Times New Roman"/>
          <w:color w:val="000000"/>
          <w:spacing w:val="-5"/>
          <w:sz w:val="28"/>
          <w:szCs w:val="28"/>
          <w:lang w:val="uk-UA"/>
        </w:rPr>
        <w:t>кадрів</w:t>
      </w:r>
      <w:r w:rsidRPr="008D72A6">
        <w:rPr>
          <w:rFonts w:cs="Times New Roman"/>
          <w:sz w:val="28"/>
          <w:szCs w:val="28"/>
          <w:lang w:val="uk-UA"/>
        </w:rPr>
        <w:t>;</w:t>
      </w:r>
    </w:p>
    <w:p w:rsidR="00413472" w:rsidRPr="008D72A6" w:rsidRDefault="00413472" w:rsidP="00D56E26">
      <w:pPr>
        <w:pStyle w:val="af2"/>
        <w:numPr>
          <w:ilvl w:val="1"/>
          <w:numId w:val="81"/>
        </w:numPr>
        <w:spacing w:after="0" w:line="360" w:lineRule="auto"/>
        <w:ind w:left="1077" w:hanging="357"/>
        <w:jc w:val="both"/>
        <w:rPr>
          <w:sz w:val="28"/>
          <w:szCs w:val="28"/>
          <w:lang w:val="uk-UA"/>
        </w:rPr>
      </w:pPr>
      <w:r w:rsidRPr="008D72A6">
        <w:rPr>
          <w:rFonts w:cs="Times New Roman"/>
          <w:i/>
          <w:sz w:val="28"/>
          <w:szCs w:val="28"/>
          <w:lang w:val="uk-UA"/>
        </w:rPr>
        <w:t>регіональні органи та територіальні підрозділи</w:t>
      </w:r>
      <w:r w:rsidRPr="008D72A6">
        <w:rPr>
          <w:rFonts w:cs="Times New Roman"/>
          <w:sz w:val="28"/>
          <w:szCs w:val="28"/>
          <w:lang w:val="uk-UA"/>
        </w:rPr>
        <w:t xml:space="preserve"> для вирішення покладених на Держспецзв'язку завдань в регіонах України.</w:t>
      </w:r>
    </w:p>
    <w:p w:rsidR="008D72A6" w:rsidRDefault="008D72A6" w:rsidP="009765A1">
      <w:pPr>
        <w:ind w:firstLine="706"/>
        <w:rPr>
          <w:b/>
          <w:lang w:val="uk-UA"/>
        </w:rPr>
      </w:pPr>
    </w:p>
    <w:p w:rsidR="00941688" w:rsidRDefault="00941688" w:rsidP="009765A1">
      <w:pPr>
        <w:ind w:firstLine="706"/>
        <w:rPr>
          <w:b/>
          <w:lang w:val="uk-UA"/>
        </w:rPr>
      </w:pPr>
    </w:p>
    <w:p w:rsidR="009765A1" w:rsidRPr="000E0393" w:rsidRDefault="009765A1" w:rsidP="009765A1">
      <w:pPr>
        <w:ind w:firstLine="706"/>
        <w:rPr>
          <w:b/>
          <w:lang w:val="uk-UA"/>
        </w:rPr>
      </w:pPr>
      <w:r w:rsidRPr="000E0393">
        <w:rPr>
          <w:b/>
          <w:lang w:val="uk-UA"/>
        </w:rPr>
        <w:t>ПИТАННЯ ДЛЯ САМОКОНТРОЛЮ:</w:t>
      </w:r>
    </w:p>
    <w:p w:rsidR="00413472" w:rsidRDefault="009765A1" w:rsidP="00B71764">
      <w:pPr>
        <w:spacing w:after="0" w:line="360" w:lineRule="auto"/>
        <w:jc w:val="both"/>
        <w:rPr>
          <w:sz w:val="28"/>
          <w:szCs w:val="28"/>
          <w:lang w:val="uk-UA"/>
        </w:rPr>
      </w:pPr>
      <w:r w:rsidRPr="00CD4D65">
        <w:rPr>
          <w:sz w:val="28"/>
          <w:szCs w:val="28"/>
          <w:lang w:val="uk-UA"/>
        </w:rPr>
        <w:t xml:space="preserve">1. </w:t>
      </w:r>
      <w:r>
        <w:rPr>
          <w:sz w:val="28"/>
          <w:szCs w:val="28"/>
          <w:lang w:val="uk-UA"/>
        </w:rPr>
        <w:t>Що таке інформаційна безпека?</w:t>
      </w:r>
    </w:p>
    <w:p w:rsidR="009765A1" w:rsidRDefault="009765A1" w:rsidP="00B71764">
      <w:pPr>
        <w:spacing w:after="0" w:line="360" w:lineRule="auto"/>
        <w:jc w:val="both"/>
        <w:rPr>
          <w:sz w:val="28"/>
          <w:szCs w:val="28"/>
          <w:lang w:val="uk-UA"/>
        </w:rPr>
      </w:pPr>
      <w:r>
        <w:rPr>
          <w:sz w:val="28"/>
          <w:szCs w:val="28"/>
          <w:lang w:val="uk-UA"/>
        </w:rPr>
        <w:t>2. Назвіть об’єкти і суб’єкти інформаційної безпеки.</w:t>
      </w:r>
    </w:p>
    <w:p w:rsidR="009765A1" w:rsidRDefault="009765A1" w:rsidP="00B71764">
      <w:pPr>
        <w:spacing w:after="0" w:line="360" w:lineRule="auto"/>
        <w:jc w:val="both"/>
        <w:rPr>
          <w:sz w:val="28"/>
          <w:szCs w:val="28"/>
          <w:lang w:val="uk-UA"/>
        </w:rPr>
      </w:pPr>
      <w:r>
        <w:rPr>
          <w:sz w:val="28"/>
          <w:szCs w:val="28"/>
          <w:lang w:val="uk-UA"/>
        </w:rPr>
        <w:t>3. Назвіть основні складові інформаційної безпеки.</w:t>
      </w:r>
    </w:p>
    <w:p w:rsidR="009765A1" w:rsidRDefault="009765A1" w:rsidP="00B71764">
      <w:pPr>
        <w:spacing w:after="0" w:line="360" w:lineRule="auto"/>
        <w:jc w:val="both"/>
        <w:rPr>
          <w:rFonts w:cs="Times New Roman"/>
          <w:sz w:val="28"/>
          <w:szCs w:val="28"/>
          <w:lang w:val="uk-UA"/>
        </w:rPr>
      </w:pPr>
      <w:r>
        <w:rPr>
          <w:sz w:val="28"/>
          <w:szCs w:val="28"/>
          <w:lang w:val="uk-UA"/>
        </w:rPr>
        <w:t xml:space="preserve">4. </w:t>
      </w:r>
      <w:r w:rsidR="00846FA5">
        <w:rPr>
          <w:sz w:val="28"/>
          <w:szCs w:val="28"/>
          <w:lang w:val="uk-UA"/>
        </w:rPr>
        <w:t xml:space="preserve"> Перерахуйте о</w:t>
      </w:r>
      <w:r w:rsidR="00846FA5" w:rsidRPr="00E12569">
        <w:rPr>
          <w:rFonts w:cs="Times New Roman"/>
          <w:sz w:val="28"/>
          <w:szCs w:val="28"/>
        </w:rPr>
        <w:t>сновн</w:t>
      </w:r>
      <w:r w:rsidR="00846FA5">
        <w:rPr>
          <w:rFonts w:cs="Times New Roman"/>
          <w:sz w:val="28"/>
          <w:szCs w:val="28"/>
          <w:lang w:val="uk-UA"/>
        </w:rPr>
        <w:t>і</w:t>
      </w:r>
      <w:r w:rsidR="00846FA5" w:rsidRPr="00E12569">
        <w:rPr>
          <w:rFonts w:cs="Times New Roman"/>
          <w:sz w:val="28"/>
          <w:szCs w:val="28"/>
        </w:rPr>
        <w:t xml:space="preserve"> функці</w:t>
      </w:r>
      <w:r w:rsidR="00846FA5">
        <w:rPr>
          <w:rFonts w:cs="Times New Roman"/>
          <w:sz w:val="28"/>
          <w:szCs w:val="28"/>
          <w:lang w:val="uk-UA"/>
        </w:rPr>
        <w:t>ї</w:t>
      </w:r>
      <w:r w:rsidR="00846FA5" w:rsidRPr="00E12569">
        <w:rPr>
          <w:rFonts w:cs="Times New Roman"/>
          <w:sz w:val="28"/>
          <w:szCs w:val="28"/>
        </w:rPr>
        <w:t xml:space="preserve"> системи забезпечення інформаційної </w:t>
      </w:r>
      <w:r w:rsidR="00846FA5" w:rsidRPr="00E25A36">
        <w:rPr>
          <w:rFonts w:cs="Times New Roman"/>
          <w:sz w:val="28"/>
          <w:szCs w:val="28"/>
        </w:rPr>
        <w:t>діяльності</w:t>
      </w:r>
      <w:r w:rsidR="00846FA5">
        <w:rPr>
          <w:rFonts w:cs="Times New Roman"/>
          <w:sz w:val="28"/>
          <w:szCs w:val="28"/>
          <w:lang w:val="uk-UA"/>
        </w:rPr>
        <w:t>.</w:t>
      </w:r>
    </w:p>
    <w:p w:rsidR="00846FA5" w:rsidRDefault="00846FA5" w:rsidP="00B71764">
      <w:pPr>
        <w:spacing w:after="0" w:line="360" w:lineRule="auto"/>
        <w:jc w:val="both"/>
        <w:rPr>
          <w:color w:val="000000"/>
          <w:sz w:val="28"/>
          <w:szCs w:val="28"/>
          <w:lang w:val="uk-UA"/>
        </w:rPr>
      </w:pPr>
      <w:r>
        <w:rPr>
          <w:rFonts w:cs="Times New Roman"/>
          <w:sz w:val="28"/>
          <w:szCs w:val="28"/>
          <w:lang w:val="uk-UA"/>
        </w:rPr>
        <w:t xml:space="preserve">5. Назвіть </w:t>
      </w:r>
      <w:r w:rsidRPr="00E12569">
        <w:rPr>
          <w:color w:val="000000"/>
          <w:sz w:val="28"/>
          <w:szCs w:val="28"/>
        </w:rPr>
        <w:t>основні загрози національній безпеці України</w:t>
      </w:r>
      <w:r>
        <w:rPr>
          <w:color w:val="000000"/>
          <w:sz w:val="28"/>
          <w:szCs w:val="28"/>
          <w:lang w:val="uk-UA"/>
        </w:rPr>
        <w:t>.</w:t>
      </w:r>
    </w:p>
    <w:p w:rsidR="00846FA5" w:rsidRDefault="00846FA5" w:rsidP="00B71764">
      <w:pPr>
        <w:spacing w:after="0" w:line="360" w:lineRule="auto"/>
        <w:jc w:val="both"/>
        <w:rPr>
          <w:sz w:val="28"/>
          <w:szCs w:val="28"/>
          <w:lang w:val="uk-UA"/>
        </w:rPr>
      </w:pPr>
      <w:r>
        <w:rPr>
          <w:color w:val="000000"/>
          <w:sz w:val="28"/>
          <w:szCs w:val="28"/>
          <w:lang w:val="uk-UA"/>
        </w:rPr>
        <w:t>6.</w:t>
      </w:r>
      <w:r w:rsidR="00936B25">
        <w:rPr>
          <w:color w:val="000000"/>
          <w:sz w:val="28"/>
          <w:szCs w:val="28"/>
          <w:lang w:val="uk-UA"/>
        </w:rPr>
        <w:t xml:space="preserve"> Яка державна структура є </w:t>
      </w:r>
      <w:r w:rsidR="00936B25" w:rsidRPr="00E12569">
        <w:rPr>
          <w:sz w:val="28"/>
          <w:szCs w:val="28"/>
          <w:lang w:val="uk-UA"/>
        </w:rPr>
        <w:t>головною з питань криптографічного та технічного захисту інформації</w:t>
      </w:r>
      <w:r w:rsidR="00936B25">
        <w:rPr>
          <w:sz w:val="28"/>
          <w:szCs w:val="28"/>
          <w:lang w:val="uk-UA"/>
        </w:rPr>
        <w:t>.</w:t>
      </w:r>
    </w:p>
    <w:p w:rsidR="00936B25" w:rsidRPr="00846FA5" w:rsidRDefault="00936B25" w:rsidP="00B71764">
      <w:pPr>
        <w:spacing w:after="0" w:line="360" w:lineRule="auto"/>
        <w:jc w:val="both"/>
        <w:rPr>
          <w:sz w:val="28"/>
          <w:szCs w:val="28"/>
          <w:lang w:val="uk-UA"/>
        </w:rPr>
      </w:pPr>
      <w:r>
        <w:rPr>
          <w:sz w:val="28"/>
          <w:szCs w:val="28"/>
          <w:lang w:val="uk-UA"/>
        </w:rPr>
        <w:t>7. Основні завдання Держспецзв</w:t>
      </w:r>
      <w:r w:rsidRPr="00511408">
        <w:rPr>
          <w:sz w:val="28"/>
          <w:szCs w:val="28"/>
          <w:lang w:val="uk-UA"/>
        </w:rPr>
        <w:t>’</w:t>
      </w:r>
      <w:r>
        <w:rPr>
          <w:sz w:val="28"/>
          <w:szCs w:val="28"/>
          <w:lang w:val="uk-UA"/>
        </w:rPr>
        <w:t xml:space="preserve">язку. </w:t>
      </w:r>
    </w:p>
    <w:p w:rsidR="00941688" w:rsidRDefault="00941688">
      <w:pPr>
        <w:widowControl/>
        <w:suppressAutoHyphens w:val="0"/>
        <w:rPr>
          <w:b/>
          <w:sz w:val="28"/>
          <w:szCs w:val="28"/>
          <w:lang w:val="uk-UA"/>
        </w:rPr>
      </w:pPr>
      <w:r>
        <w:rPr>
          <w:b/>
          <w:sz w:val="28"/>
          <w:szCs w:val="28"/>
          <w:lang w:val="uk-UA"/>
        </w:rPr>
        <w:br w:type="page"/>
      </w:r>
    </w:p>
    <w:p w:rsidR="00413472" w:rsidRPr="00511408" w:rsidRDefault="00413472" w:rsidP="00413472">
      <w:pPr>
        <w:spacing w:line="360" w:lineRule="auto"/>
        <w:ind w:firstLine="709"/>
        <w:jc w:val="center"/>
        <w:rPr>
          <w:rFonts w:cs="Times New Roman"/>
          <w:b/>
          <w:bCs/>
          <w:caps/>
          <w:spacing w:val="24"/>
          <w:sz w:val="28"/>
          <w:szCs w:val="28"/>
          <w:lang w:val="uk-UA"/>
        </w:rPr>
      </w:pPr>
      <w:r w:rsidRPr="00511408">
        <w:rPr>
          <w:rFonts w:cs="Times New Roman"/>
          <w:b/>
          <w:bCs/>
          <w:caps/>
          <w:spacing w:val="24"/>
          <w:sz w:val="28"/>
          <w:szCs w:val="28"/>
          <w:lang w:val="uk-UA"/>
        </w:rPr>
        <w:lastRenderedPageBreak/>
        <w:t>ЛЕКЦІЯ 8</w:t>
      </w:r>
    </w:p>
    <w:p w:rsidR="00C9721C" w:rsidRPr="005C730B" w:rsidRDefault="00413472" w:rsidP="00413472">
      <w:pPr>
        <w:shd w:val="clear" w:color="auto" w:fill="FFFFFF"/>
        <w:spacing w:line="360" w:lineRule="auto"/>
        <w:jc w:val="center"/>
        <w:rPr>
          <w:rFonts w:ascii="Arial" w:eastAsia="Times New Roman" w:hAnsi="Arial" w:cs="Arial"/>
          <w:color w:val="000000"/>
          <w:sz w:val="20"/>
          <w:szCs w:val="20"/>
          <w:lang w:val="uk-UA" w:eastAsia="uk-UA"/>
        </w:rPr>
      </w:pPr>
      <w:r w:rsidRPr="00511408">
        <w:rPr>
          <w:rFonts w:cs="Times New Roman"/>
          <w:b/>
          <w:sz w:val="28"/>
          <w:szCs w:val="28"/>
          <w:lang w:val="uk-UA"/>
        </w:rPr>
        <w:t>ЗАБЕЗПЕЧЕННЯ ІНФОРМАЦІЙНОЇ БЕЗПЕКИ НА ДЕРЖАВНОМУ РІВНІ: ПРАКТИКА УКРАЇН</w:t>
      </w:r>
      <w:r w:rsidR="00E25A36" w:rsidRPr="005C730B">
        <w:rPr>
          <w:rFonts w:cs="Times New Roman"/>
          <w:b/>
          <w:sz w:val="28"/>
          <w:szCs w:val="28"/>
          <w:lang w:val="uk-UA"/>
        </w:rPr>
        <w:t>И</w:t>
      </w:r>
      <w:r w:rsidR="00C9721C" w:rsidRPr="005C730B">
        <w:rPr>
          <w:rFonts w:ascii="Arial" w:eastAsia="Times New Roman" w:hAnsi="Arial" w:cs="Arial"/>
          <w:color w:val="000000"/>
          <w:sz w:val="20"/>
          <w:szCs w:val="20"/>
          <w:lang w:val="uk-UA" w:eastAsia="uk-UA"/>
        </w:rPr>
        <w:t xml:space="preserve"> </w:t>
      </w:r>
      <w:r w:rsidR="00DC0019" w:rsidRPr="00DC0019">
        <w:rPr>
          <w:rFonts w:eastAsia="Times New Roman" w:cs="Times New Roman"/>
          <w:b/>
          <w:color w:val="000000"/>
          <w:sz w:val="28"/>
          <w:szCs w:val="28"/>
          <w:lang w:val="uk-UA" w:eastAsia="uk-UA"/>
        </w:rPr>
        <w:t>(криптографічні методи захисту)</w:t>
      </w:r>
    </w:p>
    <w:p w:rsidR="00413472" w:rsidRDefault="00C9721C" w:rsidP="00E747BC">
      <w:pPr>
        <w:shd w:val="clear" w:color="auto" w:fill="FFFFFF"/>
        <w:spacing w:after="0" w:line="360" w:lineRule="auto"/>
        <w:ind w:firstLine="706"/>
        <w:jc w:val="both"/>
        <w:rPr>
          <w:rFonts w:cs="Times New Roman"/>
          <w:sz w:val="28"/>
          <w:szCs w:val="28"/>
          <w:lang w:val="uk-UA"/>
        </w:rPr>
      </w:pPr>
      <w:r w:rsidRPr="005C730B">
        <w:rPr>
          <w:rFonts w:eastAsia="Times New Roman" w:cs="Times New Roman"/>
          <w:color w:val="000000"/>
          <w:sz w:val="28"/>
          <w:szCs w:val="28"/>
          <w:lang w:val="uk-UA" w:eastAsia="uk-UA"/>
        </w:rPr>
        <w:t xml:space="preserve">Серед всього спектру методів захисту даних від небажаного доступу особливе місце займають криптографічні методи. Криптографія </w:t>
      </w:r>
      <w:r w:rsidR="007F3DF9">
        <w:rPr>
          <w:rFonts w:eastAsia="Times New Roman" w:cs="Times New Roman"/>
          <w:color w:val="202122"/>
          <w:sz w:val="28"/>
          <w:szCs w:val="28"/>
          <w:lang w:val="uk-UA"/>
        </w:rPr>
        <w:t>–</w:t>
      </w:r>
      <w:r w:rsidRPr="005C730B">
        <w:rPr>
          <w:rFonts w:eastAsia="Times New Roman" w:cs="Times New Roman"/>
          <w:color w:val="000000"/>
          <w:sz w:val="28"/>
          <w:szCs w:val="28"/>
          <w:lang w:val="uk-UA" w:eastAsia="uk-UA"/>
        </w:rPr>
        <w:t xml:space="preserve"> наука про математичні методи забезпечення конфіденційності і автентичності інформації. Для сучасної криптографії характерне використання відкритих алгоритмів шифрування, що припускають використання обчислювальних засобів. Криптографічний захист інформації </w:t>
      </w:r>
      <w:r w:rsidR="007F3DF9">
        <w:rPr>
          <w:rFonts w:eastAsia="Times New Roman" w:cs="Times New Roman"/>
          <w:color w:val="202122"/>
          <w:sz w:val="28"/>
          <w:szCs w:val="28"/>
          <w:lang w:val="uk-UA"/>
        </w:rPr>
        <w:t>–</w:t>
      </w:r>
      <w:r w:rsidRPr="005C730B">
        <w:rPr>
          <w:rFonts w:eastAsia="Times New Roman" w:cs="Times New Roman"/>
          <w:color w:val="000000"/>
          <w:sz w:val="28"/>
          <w:szCs w:val="28"/>
          <w:lang w:val="uk-UA" w:eastAsia="uk-UA"/>
        </w:rPr>
        <w:t xml:space="preserve"> вид захисту інформації, що реалізується шляхом перетворення інформації з використанням спеціальних (ключових) даних з метою приховування/відновлення змісту інформації, підтвердження її справжності, цілісності, авторства. </w:t>
      </w:r>
      <w:r w:rsidR="00413472" w:rsidRPr="005C730B">
        <w:rPr>
          <w:rFonts w:cs="Times New Roman"/>
          <w:sz w:val="28"/>
          <w:szCs w:val="28"/>
          <w:lang w:val="uk-UA" w:eastAsia="uk-UA"/>
        </w:rPr>
        <w:t>В лекції розглядаються основні положення державної політики України в сфері інформаційної безпеки, а саме розглядається о</w:t>
      </w:r>
      <w:r w:rsidR="00413472" w:rsidRPr="005C730B">
        <w:rPr>
          <w:rFonts w:cs="Times New Roman"/>
          <w:sz w:val="28"/>
          <w:szCs w:val="28"/>
          <w:lang w:val="uk-UA"/>
        </w:rPr>
        <w:t xml:space="preserve">дин з найважливіших напрямів діяльності у сфері забезпечення безпеки інформації </w:t>
      </w:r>
      <w:r w:rsidR="00580F22">
        <w:rPr>
          <w:rFonts w:cs="Times New Roman"/>
          <w:sz w:val="28"/>
          <w:szCs w:val="28"/>
          <w:lang w:val="uk-UA"/>
        </w:rPr>
        <w:t>–</w:t>
      </w:r>
      <w:r w:rsidR="00413472" w:rsidRPr="005C730B">
        <w:rPr>
          <w:rFonts w:cs="Times New Roman"/>
          <w:sz w:val="28"/>
          <w:szCs w:val="28"/>
          <w:lang w:val="uk-UA"/>
        </w:rPr>
        <w:t xml:space="preserve"> захист інформації криптографічними методами.</w:t>
      </w:r>
    </w:p>
    <w:p w:rsidR="00E747BC" w:rsidRPr="000752B5" w:rsidRDefault="00E747BC" w:rsidP="00E747BC">
      <w:pPr>
        <w:shd w:val="clear" w:color="auto" w:fill="FFFFFF"/>
        <w:spacing w:after="0" w:line="360" w:lineRule="auto"/>
        <w:ind w:firstLine="706"/>
        <w:jc w:val="both"/>
        <w:rPr>
          <w:rFonts w:cs="Times New Roman"/>
          <w:sz w:val="28"/>
          <w:szCs w:val="28"/>
          <w:lang w:val="uk-UA"/>
        </w:rPr>
      </w:pPr>
    </w:p>
    <w:p w:rsidR="00413472" w:rsidRPr="000752B5" w:rsidRDefault="00413472" w:rsidP="00E747BC">
      <w:pPr>
        <w:shd w:val="clear" w:color="auto" w:fill="FFFFFF"/>
        <w:spacing w:after="0" w:line="360" w:lineRule="auto"/>
        <w:jc w:val="both"/>
        <w:rPr>
          <w:rFonts w:cs="Times New Roman"/>
          <w:sz w:val="28"/>
          <w:szCs w:val="28"/>
          <w:u w:val="single"/>
          <w:lang w:val="uk-UA" w:eastAsia="uk-UA"/>
        </w:rPr>
      </w:pPr>
      <w:r w:rsidRPr="000752B5">
        <w:rPr>
          <w:rFonts w:cs="Times New Roman"/>
          <w:b/>
          <w:bCs/>
          <w:sz w:val="28"/>
          <w:szCs w:val="28"/>
          <w:lang w:val="uk-UA" w:eastAsia="uk-UA"/>
        </w:rPr>
        <w:t>Ключові слова:</w:t>
      </w:r>
      <w:r w:rsidRPr="00526DE8">
        <w:rPr>
          <w:rFonts w:cs="Times New Roman"/>
          <w:b/>
          <w:bCs/>
          <w:sz w:val="28"/>
          <w:szCs w:val="28"/>
          <w:lang w:eastAsia="uk-UA"/>
        </w:rPr>
        <w:t> </w:t>
      </w:r>
      <w:r w:rsidRPr="007A27AC">
        <w:rPr>
          <w:rFonts w:cs="Times New Roman"/>
          <w:sz w:val="28"/>
          <w:szCs w:val="28"/>
          <w:lang w:val="uk-UA"/>
        </w:rPr>
        <w:t xml:space="preserve">інформаційна безпека, </w:t>
      </w:r>
      <w:r w:rsidRPr="007A27AC">
        <w:rPr>
          <w:rFonts w:cs="Times New Roman"/>
          <w:sz w:val="28"/>
          <w:szCs w:val="28"/>
          <w:lang w:val="uk-UA" w:eastAsia="uk-UA"/>
        </w:rPr>
        <w:t xml:space="preserve"> </w:t>
      </w:r>
      <w:r w:rsidRPr="007A27AC">
        <w:rPr>
          <w:rFonts w:cs="Times New Roman"/>
          <w:sz w:val="28"/>
          <w:szCs w:val="28"/>
          <w:lang w:val="uk-UA"/>
        </w:rPr>
        <w:t>захист інформації, інформаційно-телекомунікаційні системи, криптографічний захист, шифрування, криптосистема.</w:t>
      </w:r>
    </w:p>
    <w:p w:rsidR="00E747BC" w:rsidRPr="00D73054" w:rsidRDefault="00E747BC" w:rsidP="00E747BC">
      <w:pPr>
        <w:spacing w:after="0" w:line="360" w:lineRule="auto"/>
        <w:ind w:firstLine="709"/>
        <w:jc w:val="both"/>
        <w:rPr>
          <w:rFonts w:cs="Times New Roman"/>
          <w:b/>
          <w:bCs/>
          <w:caps/>
          <w:spacing w:val="24"/>
          <w:sz w:val="16"/>
          <w:szCs w:val="16"/>
          <w:lang w:val="uk-UA"/>
        </w:rPr>
      </w:pPr>
    </w:p>
    <w:p w:rsidR="00413472" w:rsidRPr="00526DE8" w:rsidRDefault="00413472" w:rsidP="00BD67D3">
      <w:pPr>
        <w:spacing w:after="0" w:line="360" w:lineRule="auto"/>
        <w:ind w:firstLine="709"/>
        <w:jc w:val="both"/>
        <w:rPr>
          <w:rFonts w:cs="Times New Roman"/>
          <w:b/>
          <w:bCs/>
          <w:caps/>
          <w:spacing w:val="24"/>
          <w:sz w:val="28"/>
          <w:szCs w:val="28"/>
        </w:rPr>
      </w:pPr>
      <w:r w:rsidRPr="00526DE8">
        <w:rPr>
          <w:rFonts w:cs="Times New Roman"/>
          <w:b/>
          <w:bCs/>
          <w:caps/>
          <w:spacing w:val="24"/>
          <w:sz w:val="28"/>
          <w:szCs w:val="28"/>
        </w:rPr>
        <w:t>п</w:t>
      </w:r>
      <w:r w:rsidRPr="00526DE8">
        <w:rPr>
          <w:rFonts w:cs="Times New Roman"/>
          <w:b/>
          <w:bCs/>
          <w:spacing w:val="24"/>
          <w:sz w:val="28"/>
          <w:szCs w:val="28"/>
        </w:rPr>
        <w:t>лан</w:t>
      </w:r>
    </w:p>
    <w:p w:rsidR="00413472" w:rsidRPr="00E747BC" w:rsidRDefault="00413472" w:rsidP="00BD67D3">
      <w:pPr>
        <w:spacing w:after="0" w:line="360" w:lineRule="auto"/>
        <w:ind w:left="1134" w:hanging="425"/>
        <w:jc w:val="both"/>
        <w:rPr>
          <w:rFonts w:cs="Times New Roman"/>
          <w:sz w:val="28"/>
          <w:szCs w:val="28"/>
          <w:lang w:val="uk-UA"/>
        </w:rPr>
      </w:pPr>
      <w:r w:rsidRPr="000D2A27">
        <w:rPr>
          <w:rFonts w:cs="Times New Roman"/>
          <w:bCs/>
          <w:sz w:val="28"/>
          <w:szCs w:val="28"/>
        </w:rPr>
        <w:t>8.1.Захист державних інформаційних ресурсів в інформаційно-телекомунікаційних системах</w:t>
      </w:r>
      <w:r w:rsidR="00E747BC">
        <w:rPr>
          <w:rFonts w:cs="Times New Roman"/>
          <w:bCs/>
          <w:sz w:val="28"/>
          <w:szCs w:val="28"/>
          <w:lang w:val="uk-UA"/>
        </w:rPr>
        <w:t>.</w:t>
      </w:r>
    </w:p>
    <w:p w:rsidR="00413472" w:rsidRPr="00E747BC" w:rsidRDefault="00413472" w:rsidP="00BD67D3">
      <w:pPr>
        <w:spacing w:after="0" w:line="360" w:lineRule="auto"/>
        <w:ind w:firstLine="708"/>
        <w:jc w:val="both"/>
        <w:rPr>
          <w:rFonts w:cs="Times New Roman"/>
          <w:sz w:val="28"/>
          <w:szCs w:val="28"/>
          <w:lang w:val="uk-UA"/>
        </w:rPr>
      </w:pPr>
      <w:r w:rsidRPr="000D2A27">
        <w:rPr>
          <w:rFonts w:cs="Times New Roman"/>
          <w:sz w:val="28"/>
          <w:szCs w:val="28"/>
        </w:rPr>
        <w:t>8.2. Криптографічний захист інформації</w:t>
      </w:r>
      <w:r w:rsidR="00E747BC">
        <w:rPr>
          <w:rFonts w:cs="Times New Roman"/>
          <w:sz w:val="28"/>
          <w:szCs w:val="28"/>
          <w:lang w:val="uk-UA"/>
        </w:rPr>
        <w:t>.</w:t>
      </w:r>
    </w:p>
    <w:p w:rsidR="00413472" w:rsidRPr="00E747BC" w:rsidRDefault="00413472" w:rsidP="00BD67D3">
      <w:pPr>
        <w:spacing w:after="0" w:line="360" w:lineRule="auto"/>
        <w:ind w:firstLine="709"/>
        <w:jc w:val="both"/>
        <w:rPr>
          <w:rFonts w:cs="Times New Roman"/>
          <w:sz w:val="28"/>
          <w:szCs w:val="28"/>
          <w:lang w:val="uk-UA"/>
        </w:rPr>
      </w:pPr>
      <w:r w:rsidRPr="000D2A27">
        <w:rPr>
          <w:rFonts w:cs="Times New Roman"/>
          <w:sz w:val="28"/>
          <w:szCs w:val="28"/>
        </w:rPr>
        <w:t>8.3. Науково-технічна діяльність</w:t>
      </w:r>
      <w:r w:rsidR="00E747BC">
        <w:rPr>
          <w:rFonts w:cs="Times New Roman"/>
          <w:sz w:val="28"/>
          <w:szCs w:val="28"/>
          <w:lang w:val="uk-UA"/>
        </w:rPr>
        <w:t>.</w:t>
      </w:r>
    </w:p>
    <w:p w:rsidR="00154917" w:rsidRDefault="00154917" w:rsidP="00BD67D3">
      <w:pPr>
        <w:spacing w:after="0" w:line="360" w:lineRule="auto"/>
        <w:ind w:firstLine="709"/>
        <w:jc w:val="both"/>
        <w:rPr>
          <w:rFonts w:cs="Times New Roman"/>
          <w:b/>
          <w:bCs/>
          <w:spacing w:val="24"/>
          <w:sz w:val="28"/>
          <w:szCs w:val="28"/>
        </w:rPr>
      </w:pPr>
    </w:p>
    <w:p w:rsidR="00413472" w:rsidRPr="000D2A27" w:rsidRDefault="00413472" w:rsidP="00E747BC">
      <w:pPr>
        <w:spacing w:after="0" w:line="360" w:lineRule="auto"/>
        <w:ind w:left="1276" w:hanging="567"/>
        <w:rPr>
          <w:rFonts w:cs="Times New Roman"/>
          <w:b/>
          <w:sz w:val="28"/>
          <w:szCs w:val="28"/>
        </w:rPr>
      </w:pPr>
      <w:r w:rsidRPr="000D2A27">
        <w:rPr>
          <w:rFonts w:cs="Times New Roman"/>
          <w:b/>
          <w:bCs/>
          <w:sz w:val="28"/>
          <w:szCs w:val="28"/>
        </w:rPr>
        <w:t>8.1.</w:t>
      </w:r>
      <w:r w:rsidR="000D2A27">
        <w:rPr>
          <w:rFonts w:cs="Times New Roman"/>
          <w:b/>
          <w:bCs/>
          <w:sz w:val="28"/>
          <w:szCs w:val="28"/>
          <w:lang w:val="uk-UA"/>
        </w:rPr>
        <w:t xml:space="preserve"> </w:t>
      </w:r>
      <w:r w:rsidRPr="000D2A27">
        <w:rPr>
          <w:rFonts w:cs="Times New Roman"/>
          <w:b/>
          <w:bCs/>
          <w:sz w:val="28"/>
          <w:szCs w:val="28"/>
        </w:rPr>
        <w:t>Захист державних інформаційних ресурсів в інформаційно-телекомунікаційних системах</w:t>
      </w:r>
    </w:p>
    <w:p w:rsidR="000D2A27" w:rsidRPr="000D2A27" w:rsidRDefault="000D2A27" w:rsidP="00E747BC">
      <w:pPr>
        <w:spacing w:after="0" w:line="360" w:lineRule="auto"/>
        <w:ind w:firstLine="709"/>
        <w:jc w:val="both"/>
        <w:rPr>
          <w:rFonts w:cs="Times New Roman"/>
          <w:sz w:val="28"/>
          <w:szCs w:val="28"/>
        </w:rPr>
      </w:pPr>
    </w:p>
    <w:p w:rsidR="00413472" w:rsidRPr="00526DE8" w:rsidRDefault="00413472" w:rsidP="00E747BC">
      <w:pPr>
        <w:spacing w:after="0" w:line="360" w:lineRule="auto"/>
        <w:ind w:firstLine="709"/>
        <w:jc w:val="both"/>
        <w:rPr>
          <w:rFonts w:cs="Times New Roman"/>
          <w:sz w:val="28"/>
          <w:szCs w:val="28"/>
        </w:rPr>
      </w:pPr>
      <w:r w:rsidRPr="00526DE8">
        <w:rPr>
          <w:rFonts w:cs="Times New Roman"/>
          <w:sz w:val="28"/>
          <w:szCs w:val="28"/>
        </w:rPr>
        <w:t>Реалізація державної політики щодо захисту державних інформаційних ресурсів в інформаційно-телекомунікаційних системах  полягає у</w:t>
      </w:r>
      <w:r w:rsidR="0084436D">
        <w:rPr>
          <w:rFonts w:cs="Times New Roman"/>
          <w:sz w:val="28"/>
          <w:szCs w:val="28"/>
          <w:lang w:val="uk-UA"/>
        </w:rPr>
        <w:t xml:space="preserve"> (рисунок 8.1)</w:t>
      </w:r>
      <w:r w:rsidRPr="00526DE8">
        <w:rPr>
          <w:rFonts w:cs="Times New Roman"/>
          <w:sz w:val="28"/>
          <w:szCs w:val="28"/>
        </w:rPr>
        <w:t>:</w:t>
      </w:r>
    </w:p>
    <w:p w:rsidR="00F07BFD" w:rsidRPr="00F07BFD" w:rsidRDefault="00413472" w:rsidP="00D56E26">
      <w:pPr>
        <w:pStyle w:val="a9"/>
        <w:widowControl/>
        <w:numPr>
          <w:ilvl w:val="0"/>
          <w:numId w:val="82"/>
        </w:numPr>
        <w:suppressAutoHyphens w:val="0"/>
        <w:spacing w:after="0" w:line="360" w:lineRule="auto"/>
        <w:ind w:left="1077" w:hanging="357"/>
        <w:jc w:val="both"/>
        <w:rPr>
          <w:rFonts w:cs="Times New Roman"/>
          <w:sz w:val="28"/>
          <w:szCs w:val="28"/>
        </w:rPr>
      </w:pPr>
      <w:r w:rsidRPr="00F07BFD">
        <w:rPr>
          <w:rFonts w:cs="Times New Roman"/>
          <w:sz w:val="28"/>
          <w:szCs w:val="28"/>
        </w:rPr>
        <w:lastRenderedPageBreak/>
        <w:t>підготовці пропозицій до визначення загальної стратегії та пріоритетних напрямів діяльності у сфері захисту державних інформаційних ресурсів в ІТС;</w:t>
      </w:r>
    </w:p>
    <w:p w:rsidR="00F07BFD" w:rsidRPr="00F07BFD" w:rsidRDefault="00413472" w:rsidP="00D56E26">
      <w:pPr>
        <w:pStyle w:val="a9"/>
        <w:widowControl/>
        <w:numPr>
          <w:ilvl w:val="0"/>
          <w:numId w:val="82"/>
        </w:numPr>
        <w:suppressAutoHyphens w:val="0"/>
        <w:spacing w:after="0" w:line="360" w:lineRule="auto"/>
        <w:ind w:left="1077" w:hanging="357"/>
        <w:jc w:val="both"/>
        <w:rPr>
          <w:rFonts w:cs="Times New Roman"/>
          <w:sz w:val="28"/>
          <w:szCs w:val="28"/>
        </w:rPr>
      </w:pPr>
      <w:r w:rsidRPr="00F07BFD">
        <w:rPr>
          <w:rFonts w:cs="Times New Roman"/>
          <w:sz w:val="28"/>
          <w:szCs w:val="28"/>
        </w:rPr>
        <w:t>виконанні обов’язків уповноваженого органу у сфері захисту інформації в інформаційно-телекомунікаційних системах;</w:t>
      </w:r>
    </w:p>
    <w:p w:rsidR="00F07BFD" w:rsidRPr="00F07BFD" w:rsidRDefault="00413472" w:rsidP="00D56E26">
      <w:pPr>
        <w:pStyle w:val="a9"/>
        <w:widowControl/>
        <w:numPr>
          <w:ilvl w:val="0"/>
          <w:numId w:val="82"/>
        </w:numPr>
        <w:suppressAutoHyphens w:val="0"/>
        <w:spacing w:after="0" w:line="360" w:lineRule="auto"/>
        <w:ind w:left="1077" w:hanging="357"/>
        <w:jc w:val="both"/>
        <w:rPr>
          <w:rFonts w:cs="Times New Roman"/>
          <w:sz w:val="28"/>
          <w:szCs w:val="28"/>
        </w:rPr>
      </w:pPr>
      <w:r w:rsidRPr="00F07BFD">
        <w:rPr>
          <w:rFonts w:cs="Times New Roman"/>
          <w:sz w:val="28"/>
          <w:szCs w:val="28"/>
        </w:rPr>
        <w:t>розробленні порядку та вимог до захисту державних інформаційних ресурсів в інформаційно-телекомунікаційних системах, а також погодження проектів нормативно-правових актів з цих питань;</w:t>
      </w:r>
    </w:p>
    <w:p w:rsidR="00413472" w:rsidRDefault="00413472" w:rsidP="00D56E26">
      <w:pPr>
        <w:pStyle w:val="a9"/>
        <w:widowControl/>
        <w:numPr>
          <w:ilvl w:val="0"/>
          <w:numId w:val="82"/>
        </w:numPr>
        <w:suppressAutoHyphens w:val="0"/>
        <w:spacing w:after="0" w:line="360" w:lineRule="auto"/>
        <w:ind w:left="1077" w:hanging="357"/>
        <w:jc w:val="both"/>
        <w:rPr>
          <w:rFonts w:cs="Times New Roman"/>
          <w:sz w:val="28"/>
          <w:szCs w:val="28"/>
        </w:rPr>
      </w:pPr>
      <w:r w:rsidRPr="00F07BFD">
        <w:rPr>
          <w:rFonts w:cs="Times New Roman"/>
          <w:sz w:val="28"/>
          <w:szCs w:val="28"/>
        </w:rPr>
        <w:t>розробленні критеріїв та порядку оцінювання стану захищеності державних інформаційних ресурсів в інформаційно-телекомунікаційних системах тощо.</w:t>
      </w:r>
    </w:p>
    <w:p w:rsidR="00E747BC" w:rsidRPr="00F07BFD" w:rsidRDefault="00E747BC" w:rsidP="00E747BC">
      <w:pPr>
        <w:pStyle w:val="a9"/>
        <w:widowControl/>
        <w:suppressAutoHyphens w:val="0"/>
        <w:spacing w:after="0" w:line="360" w:lineRule="auto"/>
        <w:ind w:left="1077"/>
        <w:jc w:val="both"/>
        <w:rPr>
          <w:rFonts w:cs="Times New Roman"/>
          <w:sz w:val="28"/>
          <w:szCs w:val="28"/>
        </w:rPr>
      </w:pPr>
    </w:p>
    <w:p w:rsidR="00413472" w:rsidRPr="00526DE8" w:rsidRDefault="001F647C" w:rsidP="000D2A27">
      <w:pPr>
        <w:spacing w:line="360" w:lineRule="auto"/>
        <w:rPr>
          <w:rFonts w:cs="Times New Roman"/>
          <w:sz w:val="28"/>
          <w:szCs w:val="28"/>
        </w:rPr>
      </w:pPr>
      <w:r>
        <w:rPr>
          <w:rFonts w:cs="Times New Roman"/>
          <w:noProof/>
          <w:sz w:val="28"/>
          <w:szCs w:val="28"/>
          <w:lang w:val="en-US" w:eastAsia="en-US"/>
        </w:rPr>
        <w:drawing>
          <wp:inline distT="0" distB="0" distL="0" distR="0">
            <wp:extent cx="6143625" cy="4276725"/>
            <wp:effectExtent l="19050" t="0" r="9525"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0"/>
                    <a:srcRect/>
                    <a:stretch>
                      <a:fillRect/>
                    </a:stretch>
                  </pic:blipFill>
                  <pic:spPr bwMode="auto">
                    <a:xfrm>
                      <a:off x="0" y="0"/>
                      <a:ext cx="6143625" cy="4276725"/>
                    </a:xfrm>
                    <a:prstGeom prst="rect">
                      <a:avLst/>
                    </a:prstGeom>
                    <a:noFill/>
                    <a:ln w="9525">
                      <a:noFill/>
                      <a:miter lim="800000"/>
                      <a:headEnd/>
                      <a:tailEnd/>
                    </a:ln>
                  </pic:spPr>
                </pic:pic>
              </a:graphicData>
            </a:graphic>
          </wp:inline>
        </w:drawing>
      </w:r>
    </w:p>
    <w:p w:rsidR="00DB61D2" w:rsidRDefault="00580F22" w:rsidP="00F07BFD">
      <w:pPr>
        <w:spacing w:line="240" w:lineRule="auto"/>
        <w:ind w:firstLine="709"/>
        <w:jc w:val="center"/>
        <w:rPr>
          <w:rFonts w:cs="Times New Roman"/>
          <w:sz w:val="26"/>
          <w:szCs w:val="26"/>
          <w:lang w:val="uk-UA"/>
        </w:rPr>
      </w:pPr>
      <w:r w:rsidRPr="000D2A27">
        <w:rPr>
          <w:rFonts w:cs="Times New Roman"/>
          <w:sz w:val="26"/>
          <w:szCs w:val="26"/>
          <w:lang w:val="uk-UA"/>
        </w:rPr>
        <w:t>Рисунок</w:t>
      </w:r>
      <w:r w:rsidR="0053365B" w:rsidRPr="000D2A27">
        <w:rPr>
          <w:rFonts w:cs="Times New Roman"/>
          <w:sz w:val="26"/>
          <w:szCs w:val="26"/>
        </w:rPr>
        <w:t xml:space="preserve"> 8</w:t>
      </w:r>
      <w:r w:rsidR="0053365B" w:rsidRPr="000D2A27">
        <w:rPr>
          <w:rFonts w:cs="Times New Roman"/>
          <w:sz w:val="26"/>
          <w:szCs w:val="26"/>
          <w:lang w:val="uk-UA"/>
        </w:rPr>
        <w:t xml:space="preserve">.1 </w:t>
      </w:r>
      <w:r w:rsidR="007F3DF9" w:rsidRPr="000D2A27">
        <w:rPr>
          <w:rFonts w:eastAsia="Times New Roman" w:cs="Times New Roman"/>
          <w:color w:val="202122"/>
          <w:sz w:val="26"/>
          <w:szCs w:val="26"/>
          <w:lang w:val="uk-UA"/>
        </w:rPr>
        <w:t>–</w:t>
      </w:r>
      <w:r w:rsidR="0053365B" w:rsidRPr="000D2A27">
        <w:rPr>
          <w:rFonts w:cs="Times New Roman"/>
          <w:sz w:val="26"/>
          <w:szCs w:val="26"/>
          <w:lang w:val="uk-UA"/>
        </w:rPr>
        <w:t xml:space="preserve"> Схема реалізації державної політики в </w:t>
      </w:r>
      <w:r w:rsidR="00F07BFD" w:rsidRPr="000D2A27">
        <w:rPr>
          <w:rFonts w:cs="Times New Roman"/>
          <w:sz w:val="26"/>
          <w:szCs w:val="26"/>
          <w:lang w:val="uk-UA"/>
        </w:rPr>
        <w:t>інформаційно-телекомунікаційних системах</w:t>
      </w:r>
      <w:r w:rsidR="004E1E36">
        <w:rPr>
          <w:rFonts w:cs="Times New Roman"/>
          <w:sz w:val="26"/>
          <w:szCs w:val="26"/>
          <w:lang w:val="uk-UA"/>
        </w:rPr>
        <w:t xml:space="preserve"> </w:t>
      </w:r>
    </w:p>
    <w:p w:rsidR="00567401" w:rsidRPr="000D2A27" w:rsidRDefault="00567401" w:rsidP="00F07BFD">
      <w:pPr>
        <w:spacing w:line="240" w:lineRule="auto"/>
        <w:ind w:firstLine="709"/>
        <w:jc w:val="center"/>
        <w:rPr>
          <w:rFonts w:cs="Times New Roman"/>
          <w:sz w:val="26"/>
          <w:szCs w:val="26"/>
          <w:lang w:val="uk-UA"/>
        </w:rPr>
      </w:pPr>
    </w:p>
    <w:p w:rsidR="00413472" w:rsidRPr="00526DE8" w:rsidRDefault="00413472" w:rsidP="00413472">
      <w:pPr>
        <w:spacing w:line="360" w:lineRule="auto"/>
        <w:ind w:firstLine="709"/>
        <w:jc w:val="both"/>
        <w:rPr>
          <w:rFonts w:cs="Times New Roman"/>
          <w:sz w:val="28"/>
          <w:szCs w:val="28"/>
        </w:rPr>
      </w:pPr>
      <w:r w:rsidRPr="00526DE8">
        <w:rPr>
          <w:rFonts w:cs="Times New Roman"/>
          <w:sz w:val="28"/>
          <w:szCs w:val="28"/>
        </w:rPr>
        <w:t xml:space="preserve">Реалізація державної політики забезпечується шляхом виконання низки </w:t>
      </w:r>
      <w:r w:rsidRPr="00526DE8">
        <w:rPr>
          <w:rFonts w:cs="Times New Roman"/>
          <w:sz w:val="28"/>
          <w:szCs w:val="28"/>
        </w:rPr>
        <w:lastRenderedPageBreak/>
        <w:t>заходів відповідно до визначених завдань, а саме:</w:t>
      </w:r>
    </w:p>
    <w:p w:rsidR="00F07BFD" w:rsidRPr="00F07BFD" w:rsidRDefault="00413472" w:rsidP="00D56E26">
      <w:pPr>
        <w:pStyle w:val="a9"/>
        <w:widowControl/>
        <w:numPr>
          <w:ilvl w:val="0"/>
          <w:numId w:val="83"/>
        </w:numPr>
        <w:tabs>
          <w:tab w:val="num" w:pos="1254"/>
        </w:tabs>
        <w:suppressAutoHyphens w:val="0"/>
        <w:autoSpaceDE w:val="0"/>
        <w:autoSpaceDN w:val="0"/>
        <w:adjustRightInd w:val="0"/>
        <w:spacing w:after="0" w:line="360" w:lineRule="auto"/>
        <w:ind w:left="1077" w:hanging="357"/>
        <w:jc w:val="both"/>
        <w:rPr>
          <w:rFonts w:cs="Times New Roman"/>
          <w:sz w:val="28"/>
          <w:szCs w:val="28"/>
        </w:rPr>
      </w:pPr>
      <w:r w:rsidRPr="00F07BFD">
        <w:rPr>
          <w:rFonts w:cs="Times New Roman"/>
          <w:sz w:val="28"/>
          <w:szCs w:val="28"/>
        </w:rPr>
        <w:t>методичного керівництва та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форми власності з питань, пов'язаних із запобіганням вчиненню порушень безпеки інформації в інформаційно-телекомунікаційних системах, виявленням та усуненням наслідків інших несанкціонованих дій щодо державних інформаційних ресурсів в інформаційно-телекомунікаційних системах;</w:t>
      </w:r>
    </w:p>
    <w:p w:rsidR="00F07BFD" w:rsidRPr="00F07BFD" w:rsidRDefault="00413472" w:rsidP="00D56E26">
      <w:pPr>
        <w:pStyle w:val="a9"/>
        <w:widowControl/>
        <w:numPr>
          <w:ilvl w:val="0"/>
          <w:numId w:val="83"/>
        </w:numPr>
        <w:tabs>
          <w:tab w:val="num" w:pos="1254"/>
        </w:tabs>
        <w:suppressAutoHyphens w:val="0"/>
        <w:autoSpaceDE w:val="0"/>
        <w:autoSpaceDN w:val="0"/>
        <w:adjustRightInd w:val="0"/>
        <w:spacing w:after="0" w:line="360" w:lineRule="auto"/>
        <w:ind w:left="1077" w:hanging="357"/>
        <w:jc w:val="both"/>
        <w:rPr>
          <w:rFonts w:cs="Times New Roman"/>
          <w:sz w:val="28"/>
          <w:szCs w:val="28"/>
        </w:rPr>
      </w:pPr>
      <w:r w:rsidRPr="00F07BFD">
        <w:rPr>
          <w:rFonts w:cs="Times New Roman"/>
          <w:sz w:val="28"/>
          <w:szCs w:val="28"/>
        </w:rPr>
        <w:t>накопичення та аналізу даних про вчинення та/або спроби вчинення несанкціонованих дій щодо державних інформаційних ресурсів в інформаційно-телекомунікаційних системах, а також про їх наслідки;</w:t>
      </w:r>
    </w:p>
    <w:p w:rsidR="00413472" w:rsidRPr="00F07BFD" w:rsidRDefault="00413472" w:rsidP="00D56E26">
      <w:pPr>
        <w:pStyle w:val="a9"/>
        <w:widowControl/>
        <w:numPr>
          <w:ilvl w:val="0"/>
          <w:numId w:val="83"/>
        </w:numPr>
        <w:tabs>
          <w:tab w:val="num" w:pos="1254"/>
        </w:tabs>
        <w:suppressAutoHyphens w:val="0"/>
        <w:autoSpaceDE w:val="0"/>
        <w:autoSpaceDN w:val="0"/>
        <w:adjustRightInd w:val="0"/>
        <w:spacing w:after="0" w:line="360" w:lineRule="auto"/>
        <w:ind w:left="1077" w:hanging="357"/>
        <w:jc w:val="both"/>
        <w:rPr>
          <w:rFonts w:cs="Times New Roman"/>
          <w:sz w:val="28"/>
          <w:szCs w:val="28"/>
        </w:rPr>
      </w:pPr>
      <w:r w:rsidRPr="00F07BFD">
        <w:rPr>
          <w:rFonts w:cs="Times New Roman"/>
          <w:sz w:val="28"/>
          <w:szCs w:val="28"/>
        </w:rPr>
        <w:t>організації та здійснення оцінювання стану захищеності державних інформаційних ресурсів в інформаційно-телекомунікаційних системах, надання відповідних рекомендацій.</w:t>
      </w:r>
    </w:p>
    <w:p w:rsidR="00413472" w:rsidRPr="00526DE8" w:rsidRDefault="00413472" w:rsidP="00E747BC">
      <w:pPr>
        <w:pStyle w:val="22"/>
        <w:spacing w:line="360" w:lineRule="auto"/>
        <w:ind w:firstLine="709"/>
        <w:rPr>
          <w:szCs w:val="28"/>
        </w:rPr>
      </w:pPr>
      <w:r w:rsidRPr="00526DE8">
        <w:rPr>
          <w:iCs/>
          <w:szCs w:val="28"/>
        </w:rPr>
        <w:t xml:space="preserve">На сьогодні підключення органів державної влади </w:t>
      </w:r>
      <w:r w:rsidRPr="00526DE8">
        <w:rPr>
          <w:szCs w:val="28"/>
        </w:rPr>
        <w:t xml:space="preserve">до мережі Інтернет здійснюється </w:t>
      </w:r>
      <w:r w:rsidRPr="00526DE8">
        <w:rPr>
          <w:iCs/>
          <w:szCs w:val="28"/>
        </w:rPr>
        <w:t>через захищений вузол Інтернет-доступу Держспецзв’язку</w:t>
      </w:r>
      <w:r w:rsidRPr="00526DE8">
        <w:rPr>
          <w:szCs w:val="28"/>
        </w:rPr>
        <w:t xml:space="preserve">. Подальше підключення органів державної влади до мережі Інтернет має здійснюватись виключно через </w:t>
      </w:r>
      <w:r w:rsidRPr="00526DE8">
        <w:rPr>
          <w:iCs/>
          <w:szCs w:val="28"/>
        </w:rPr>
        <w:t xml:space="preserve">захищений вузол Інтернет-доступу </w:t>
      </w:r>
      <w:r w:rsidRPr="00526DE8">
        <w:rPr>
          <w:szCs w:val="28"/>
        </w:rPr>
        <w:t>НСКЗ.</w:t>
      </w:r>
    </w:p>
    <w:p w:rsidR="00413472" w:rsidRPr="00526DE8" w:rsidRDefault="00413472" w:rsidP="00E747BC">
      <w:pPr>
        <w:spacing w:after="0" w:line="360" w:lineRule="auto"/>
        <w:ind w:firstLine="709"/>
        <w:jc w:val="both"/>
        <w:rPr>
          <w:rFonts w:cs="Times New Roman"/>
          <w:sz w:val="28"/>
          <w:szCs w:val="28"/>
        </w:rPr>
      </w:pPr>
      <w:r w:rsidRPr="00526DE8">
        <w:rPr>
          <w:rFonts w:cs="Times New Roman"/>
          <w:sz w:val="28"/>
          <w:szCs w:val="28"/>
          <w:lang w:val="uk-UA"/>
        </w:rPr>
        <w:t xml:space="preserve">На виконання завдань Національної програми інформатизації у межах виконання проекту </w:t>
      </w:r>
      <w:r w:rsidR="00BD67D3">
        <w:rPr>
          <w:rFonts w:cs="Times New Roman"/>
          <w:sz w:val="28"/>
          <w:szCs w:val="28"/>
          <w:lang w:val="uk-UA"/>
        </w:rPr>
        <w:t>«</w:t>
      </w:r>
      <w:r w:rsidRPr="00526DE8">
        <w:rPr>
          <w:rFonts w:cs="Times New Roman"/>
          <w:sz w:val="28"/>
          <w:szCs w:val="28"/>
          <w:lang w:val="uk-UA"/>
        </w:rPr>
        <w:t>Забезпечити антивірусний захист державних інформаційних ресурсів</w:t>
      </w:r>
      <w:r w:rsidR="00BD67D3">
        <w:rPr>
          <w:rFonts w:cs="Times New Roman"/>
          <w:sz w:val="28"/>
          <w:szCs w:val="28"/>
          <w:lang w:val="uk-UA"/>
        </w:rPr>
        <w:t>»</w:t>
      </w:r>
      <w:r w:rsidRPr="00526DE8">
        <w:rPr>
          <w:rFonts w:cs="Times New Roman"/>
          <w:sz w:val="28"/>
          <w:szCs w:val="28"/>
          <w:lang w:val="uk-UA"/>
        </w:rPr>
        <w:t xml:space="preserve"> створено Центр антивірусного захисту інформації (ЦАЗІ). </w:t>
      </w:r>
      <w:r w:rsidRPr="00526DE8">
        <w:rPr>
          <w:rFonts w:cs="Times New Roman"/>
          <w:sz w:val="28"/>
          <w:szCs w:val="28"/>
        </w:rPr>
        <w:t>Одним із основних завдань ЦАЗІ є впровадження єдиної технологічної політики щодо антивірусного захисту інформації в ІТС органів державної влади, а також централізованого забезпечення їх антивірусними програмними продуктами, сертифікованими у встановленому законодавством України порядку.</w:t>
      </w:r>
    </w:p>
    <w:p w:rsidR="00413472" w:rsidRPr="00526DE8" w:rsidRDefault="00413472" w:rsidP="00E747BC">
      <w:pPr>
        <w:spacing w:after="0" w:line="360" w:lineRule="auto"/>
        <w:ind w:firstLine="709"/>
        <w:jc w:val="both"/>
        <w:rPr>
          <w:rFonts w:cs="Times New Roman"/>
          <w:sz w:val="28"/>
          <w:szCs w:val="28"/>
        </w:rPr>
      </w:pPr>
      <w:r w:rsidRPr="00526DE8">
        <w:rPr>
          <w:rFonts w:cs="Times New Roman"/>
          <w:sz w:val="28"/>
          <w:szCs w:val="28"/>
        </w:rPr>
        <w:t>Також з використанням ресурсів ЦАЗІ проводяться державні експертизи антивірусних програмних засобів з метою визначення можливості їх застосування в Україні та експрес-експертизи антивірусних оновлень до них.</w:t>
      </w:r>
    </w:p>
    <w:p w:rsidR="00413472" w:rsidRDefault="00413472" w:rsidP="00BD67D3">
      <w:pPr>
        <w:tabs>
          <w:tab w:val="num" w:pos="1254"/>
        </w:tabs>
        <w:autoSpaceDE w:val="0"/>
        <w:autoSpaceDN w:val="0"/>
        <w:adjustRightInd w:val="0"/>
        <w:spacing w:after="0" w:line="360" w:lineRule="auto"/>
        <w:ind w:firstLine="709"/>
        <w:jc w:val="both"/>
        <w:rPr>
          <w:rFonts w:cs="Times New Roman"/>
          <w:sz w:val="28"/>
          <w:szCs w:val="28"/>
        </w:rPr>
      </w:pPr>
      <w:r w:rsidRPr="00526DE8">
        <w:rPr>
          <w:rFonts w:cs="Times New Roman"/>
          <w:sz w:val="28"/>
          <w:szCs w:val="28"/>
        </w:rPr>
        <w:t xml:space="preserve">З метою проведення оцінки стану захищеності державних інформаційних ресурсів в інформаційно-телекомунікаційних системах відповідно до </w:t>
      </w:r>
      <w:r w:rsidRPr="00526DE8">
        <w:rPr>
          <w:rFonts w:cs="Times New Roman"/>
          <w:sz w:val="28"/>
          <w:szCs w:val="28"/>
        </w:rPr>
        <w:lastRenderedPageBreak/>
        <w:t xml:space="preserve">затвердженого постановою Кабінету Міністрів України від 03.08.2005 № 688 Положення утворено Реєстр інформаційних, телекомунікаційних та інформаційно-телекомунікаційних систем органів виконавчої влади, а також підприємств, установ і організацій, що належать до сфери їх управління. Забезпечення функціонування цього Реєстру покладено на </w:t>
      </w:r>
      <w:r w:rsidRPr="00B32C32">
        <w:rPr>
          <w:rFonts w:cs="Times New Roman"/>
          <w:sz w:val="28"/>
          <w:szCs w:val="28"/>
        </w:rPr>
        <w:t>Департамент безпеки інформаційно-телекомунікаційних систем.</w:t>
      </w:r>
    </w:p>
    <w:p w:rsidR="00BD67D3" w:rsidRDefault="00BD67D3" w:rsidP="00BD67D3">
      <w:pPr>
        <w:tabs>
          <w:tab w:val="num" w:pos="1254"/>
        </w:tabs>
        <w:autoSpaceDE w:val="0"/>
        <w:autoSpaceDN w:val="0"/>
        <w:adjustRightInd w:val="0"/>
        <w:spacing w:after="0" w:line="360" w:lineRule="auto"/>
        <w:ind w:firstLine="709"/>
        <w:jc w:val="both"/>
        <w:rPr>
          <w:bCs/>
          <w:iCs/>
          <w:sz w:val="28"/>
          <w:szCs w:val="28"/>
          <w:lang w:val="uk-UA"/>
        </w:rPr>
      </w:pPr>
      <w:r w:rsidRPr="00BD67D3">
        <w:rPr>
          <w:bCs/>
          <w:iCs/>
          <w:sz w:val="28"/>
          <w:szCs w:val="28"/>
          <w:lang w:val="uk-UA"/>
        </w:rPr>
        <w:t>Реалізація вимог Положення створює передумови для</w:t>
      </w:r>
      <w:r>
        <w:rPr>
          <w:bCs/>
          <w:iCs/>
          <w:sz w:val="28"/>
          <w:szCs w:val="28"/>
          <w:lang w:val="uk-UA"/>
        </w:rPr>
        <w:t>:</w:t>
      </w:r>
    </w:p>
    <w:p w:rsidR="00BD67D3" w:rsidRPr="00BD67D3" w:rsidRDefault="00BD67D3" w:rsidP="00D56E26">
      <w:pPr>
        <w:pStyle w:val="a9"/>
        <w:numPr>
          <w:ilvl w:val="0"/>
          <w:numId w:val="149"/>
        </w:numPr>
        <w:tabs>
          <w:tab w:val="num" w:pos="1254"/>
        </w:tabs>
        <w:autoSpaceDE w:val="0"/>
        <w:autoSpaceDN w:val="0"/>
        <w:adjustRightInd w:val="0"/>
        <w:spacing w:after="0" w:line="360" w:lineRule="auto"/>
        <w:ind w:left="993" w:hanging="284"/>
        <w:jc w:val="both"/>
        <w:rPr>
          <w:rFonts w:cs="Times New Roman"/>
          <w:iCs/>
          <w:sz w:val="28"/>
          <w:szCs w:val="28"/>
          <w:lang w:val="uk-UA"/>
        </w:rPr>
      </w:pPr>
      <w:r w:rsidRPr="00BD67D3">
        <w:rPr>
          <w:rFonts w:cs="Times New Roman"/>
          <w:iCs/>
          <w:sz w:val="28"/>
          <w:szCs w:val="28"/>
        </w:rPr>
        <w:t>запровадження єдиної системи обліку відомостей про ІТС органів виконавчої влади, а також підприємств, установ і організацій, що належать до сфери їх управління</w:t>
      </w:r>
      <w:r w:rsidRPr="00BD67D3">
        <w:rPr>
          <w:rFonts w:cs="Times New Roman"/>
          <w:iCs/>
          <w:sz w:val="28"/>
          <w:szCs w:val="28"/>
          <w:lang w:val="uk-UA"/>
        </w:rPr>
        <w:t>;</w:t>
      </w:r>
    </w:p>
    <w:p w:rsidR="00B32C32" w:rsidRPr="00BD67D3" w:rsidRDefault="00413472" w:rsidP="00D56E26">
      <w:pPr>
        <w:pStyle w:val="a9"/>
        <w:numPr>
          <w:ilvl w:val="0"/>
          <w:numId w:val="149"/>
        </w:numPr>
        <w:tabs>
          <w:tab w:val="num" w:pos="1254"/>
        </w:tabs>
        <w:autoSpaceDE w:val="0"/>
        <w:autoSpaceDN w:val="0"/>
        <w:adjustRightInd w:val="0"/>
        <w:spacing w:after="0" w:line="360" w:lineRule="auto"/>
        <w:ind w:left="993" w:hanging="284"/>
        <w:jc w:val="both"/>
        <w:rPr>
          <w:bCs/>
          <w:iCs/>
          <w:sz w:val="28"/>
          <w:szCs w:val="28"/>
          <w:lang w:val="uk-UA"/>
        </w:rPr>
      </w:pPr>
      <w:r w:rsidRPr="00BD67D3">
        <w:rPr>
          <w:bCs/>
          <w:iCs/>
          <w:sz w:val="28"/>
          <w:szCs w:val="28"/>
          <w:lang w:val="uk-UA"/>
        </w:rPr>
        <w:t>проведення аналізу стану захисту державних електронних інформаційних ресурсів в ІТС;</w:t>
      </w:r>
    </w:p>
    <w:p w:rsidR="00413472" w:rsidRPr="00BD67D3" w:rsidRDefault="00413472" w:rsidP="00D56E26">
      <w:pPr>
        <w:pStyle w:val="a9"/>
        <w:numPr>
          <w:ilvl w:val="0"/>
          <w:numId w:val="149"/>
        </w:numPr>
        <w:tabs>
          <w:tab w:val="num" w:pos="1254"/>
        </w:tabs>
        <w:autoSpaceDE w:val="0"/>
        <w:autoSpaceDN w:val="0"/>
        <w:adjustRightInd w:val="0"/>
        <w:spacing w:after="0" w:line="360" w:lineRule="auto"/>
        <w:ind w:left="993" w:hanging="284"/>
        <w:jc w:val="both"/>
        <w:rPr>
          <w:bCs/>
          <w:iCs/>
          <w:sz w:val="28"/>
          <w:szCs w:val="28"/>
          <w:lang w:val="uk-UA"/>
        </w:rPr>
      </w:pPr>
      <w:r w:rsidRPr="00BD67D3">
        <w:rPr>
          <w:bCs/>
          <w:iCs/>
          <w:sz w:val="28"/>
          <w:szCs w:val="28"/>
          <w:lang w:val="uk-UA"/>
        </w:rPr>
        <w:t>надання методичної допомоги і координування діяльності міністерств та інших центральних органів виконавчої влади, пов’язаної із захистом державних електронних інформаційних ресурсів в ІТС.</w:t>
      </w:r>
      <w:r w:rsidRPr="00BD67D3">
        <w:rPr>
          <w:iCs/>
          <w:sz w:val="28"/>
          <w:szCs w:val="28"/>
          <w:lang w:val="uk-UA"/>
        </w:rPr>
        <w:t xml:space="preserve"> </w:t>
      </w:r>
    </w:p>
    <w:p w:rsidR="00413472" w:rsidRDefault="00413472" w:rsidP="00413472">
      <w:pPr>
        <w:pStyle w:val="22"/>
        <w:spacing w:line="360" w:lineRule="auto"/>
        <w:ind w:firstLine="709"/>
        <w:rPr>
          <w:szCs w:val="28"/>
        </w:rPr>
      </w:pPr>
      <w:r w:rsidRPr="00526DE8">
        <w:rPr>
          <w:szCs w:val="28"/>
        </w:rPr>
        <w:t>З метою оптимізації дій щодо недопущення реалізації загроз інформаційним ресурсам держави необхідно здійснювати проведення оцінювання (аудиту) стану захищеності державних інформаційних ресурсів в ІТС, зокрема тих, що мають доступ до мережі Інтернет.</w:t>
      </w:r>
    </w:p>
    <w:p w:rsidR="00413472" w:rsidRPr="00BD67D3" w:rsidRDefault="00413472" w:rsidP="00BD67D3">
      <w:pPr>
        <w:pStyle w:val="22"/>
        <w:spacing w:line="360" w:lineRule="auto"/>
        <w:ind w:firstLine="709"/>
        <w:rPr>
          <w:iCs/>
          <w:szCs w:val="28"/>
        </w:rPr>
      </w:pPr>
      <w:r w:rsidRPr="00BD67D3">
        <w:rPr>
          <w:bCs/>
          <w:iCs/>
          <w:szCs w:val="28"/>
        </w:rPr>
        <w:t xml:space="preserve">Подальшим кроком у напрямку </w:t>
      </w:r>
      <w:r w:rsidRPr="00BD67D3">
        <w:rPr>
          <w:iCs/>
          <w:szCs w:val="28"/>
        </w:rPr>
        <w:t xml:space="preserve">організації та здійснення оцінювання стану захищеності державних інформаційних ресурсів в інформаційно-телекомунікаційних системах має стати розроблення та видання відповідних нормативно-правових актів та нормативних документів, які б, з урахуванням міжнародного досвіду, дозволили оптимізувати вироблення єдиних критеріїв та порядку такого оцінювання. </w:t>
      </w:r>
    </w:p>
    <w:p w:rsidR="00413472" w:rsidRPr="00526DE8" w:rsidRDefault="00413472" w:rsidP="00413472">
      <w:pPr>
        <w:pStyle w:val="22"/>
        <w:spacing w:line="360" w:lineRule="auto"/>
        <w:ind w:firstLine="709"/>
        <w:rPr>
          <w:bCs/>
          <w:szCs w:val="28"/>
        </w:rPr>
      </w:pPr>
      <w:r w:rsidRPr="00526DE8">
        <w:rPr>
          <w:szCs w:val="28"/>
        </w:rPr>
        <w:t xml:space="preserve">На сьогодні з метою вжиття упереджувальних заходів та розвитку методології запобігання порушенню цілісності, доступності та конфіденційності державних інформаційних ресурсів здійснюються заходи, спрямовані на підготовку до ліквідації наслідків несанкціонованих дій, що порушили безперебійне функціонування інформаційно-телекомунікаційних систем органів </w:t>
      </w:r>
      <w:r w:rsidRPr="00526DE8">
        <w:rPr>
          <w:szCs w:val="28"/>
        </w:rPr>
        <w:lastRenderedPageBreak/>
        <w:t xml:space="preserve">державної влади, поширюється інформація щодо наявних та ймовірних загроз, інструментів і засобів забезпечення безпеки інформації тощо. </w:t>
      </w:r>
    </w:p>
    <w:p w:rsidR="00413472" w:rsidRPr="00526DE8" w:rsidRDefault="00413472" w:rsidP="00BD67D3">
      <w:pPr>
        <w:pStyle w:val="22"/>
        <w:spacing w:line="360" w:lineRule="auto"/>
        <w:ind w:firstLine="709"/>
        <w:rPr>
          <w:szCs w:val="28"/>
        </w:rPr>
      </w:pPr>
      <w:r w:rsidRPr="00526DE8">
        <w:rPr>
          <w:szCs w:val="28"/>
        </w:rPr>
        <w:t>В Адміністрації Держспецзв’язку функціонує підрозділ, діяльність якого спрямована саме на ви</w:t>
      </w:r>
      <w:r w:rsidR="00D666E7">
        <w:rPr>
          <w:szCs w:val="28"/>
        </w:rPr>
        <w:t xml:space="preserve">рішення таких завдань. Надання </w:t>
      </w:r>
      <w:r w:rsidRPr="00526DE8">
        <w:rPr>
          <w:szCs w:val="28"/>
        </w:rPr>
        <w:t xml:space="preserve">відповідних повноважень та реєстрація встановленим порядком українського аналога CSIRT (Computer Security Incident Response Teams - структури швидкого реагування на інциденти, що загрожують безпеці інформаційних ресурсів) сприятиме ефективній реалізації державної політики у сфері захисту державних інформаційних ресурсів в ІТС, та підвищенню загального стану захисту національного інформаційного простору. </w:t>
      </w:r>
    </w:p>
    <w:p w:rsidR="00413472" w:rsidRPr="00526DE8" w:rsidRDefault="00413472" w:rsidP="00BD67D3">
      <w:pPr>
        <w:spacing w:after="0" w:line="360" w:lineRule="auto"/>
        <w:jc w:val="both"/>
        <w:rPr>
          <w:rFonts w:cs="Times New Roman"/>
          <w:sz w:val="28"/>
          <w:szCs w:val="28"/>
          <w:lang w:val="uk-UA"/>
        </w:rPr>
      </w:pPr>
    </w:p>
    <w:p w:rsidR="00413472" w:rsidRPr="00526DE8" w:rsidRDefault="00413472" w:rsidP="00BD67D3">
      <w:pPr>
        <w:spacing w:after="0" w:line="360" w:lineRule="auto"/>
        <w:jc w:val="both"/>
        <w:rPr>
          <w:rFonts w:cs="Times New Roman"/>
          <w:b/>
          <w:sz w:val="28"/>
          <w:szCs w:val="28"/>
          <w:lang w:val="uk-UA"/>
        </w:rPr>
      </w:pPr>
      <w:r w:rsidRPr="00526DE8">
        <w:rPr>
          <w:rFonts w:cs="Times New Roman"/>
          <w:sz w:val="28"/>
          <w:szCs w:val="28"/>
          <w:lang w:val="uk-UA"/>
        </w:rPr>
        <w:tab/>
      </w:r>
      <w:r w:rsidRPr="00526DE8">
        <w:rPr>
          <w:rFonts w:cs="Times New Roman"/>
          <w:b/>
          <w:sz w:val="28"/>
          <w:szCs w:val="28"/>
          <w:lang w:val="uk-UA"/>
        </w:rPr>
        <w:t>8.2. Криптографічний захист інформації</w:t>
      </w:r>
    </w:p>
    <w:p w:rsidR="00BD67D3" w:rsidRDefault="00BD67D3" w:rsidP="00BD67D3">
      <w:pPr>
        <w:spacing w:after="0" w:line="360" w:lineRule="auto"/>
        <w:ind w:firstLine="709"/>
        <w:jc w:val="both"/>
        <w:rPr>
          <w:rFonts w:cs="Times New Roman"/>
          <w:sz w:val="28"/>
          <w:szCs w:val="28"/>
          <w:lang w:val="uk-UA"/>
        </w:rPr>
      </w:pPr>
    </w:p>
    <w:p w:rsidR="00413472" w:rsidRPr="00526DE8" w:rsidRDefault="00413472" w:rsidP="00BD67D3">
      <w:pPr>
        <w:spacing w:after="0" w:line="360" w:lineRule="auto"/>
        <w:ind w:firstLine="709"/>
        <w:jc w:val="both"/>
        <w:rPr>
          <w:rFonts w:cs="Times New Roman"/>
          <w:sz w:val="28"/>
          <w:szCs w:val="28"/>
          <w:lang w:val="uk-UA"/>
        </w:rPr>
      </w:pPr>
      <w:r w:rsidRPr="00526DE8">
        <w:rPr>
          <w:rFonts w:cs="Times New Roman"/>
          <w:sz w:val="28"/>
          <w:szCs w:val="28"/>
          <w:lang w:val="uk-UA"/>
        </w:rPr>
        <w:t xml:space="preserve">Одним з найважливіших напрямів діяльності у сфері забезпечення безпеки інформації був і залишається </w:t>
      </w:r>
      <w:r w:rsidRPr="00526DE8">
        <w:rPr>
          <w:rFonts w:cs="Times New Roman"/>
          <w:b/>
          <w:sz w:val="28"/>
          <w:szCs w:val="28"/>
          <w:lang w:val="uk-UA"/>
        </w:rPr>
        <w:t>захист інформації криптографічними методами</w:t>
      </w:r>
      <w:r w:rsidRPr="00526DE8">
        <w:rPr>
          <w:rFonts w:cs="Times New Roman"/>
          <w:sz w:val="28"/>
          <w:szCs w:val="28"/>
          <w:lang w:val="uk-UA"/>
        </w:rPr>
        <w:t>.</w:t>
      </w:r>
    </w:p>
    <w:p w:rsidR="00413472" w:rsidRPr="00526DE8" w:rsidRDefault="00413472" w:rsidP="00BD67D3">
      <w:pPr>
        <w:spacing w:after="0" w:line="360" w:lineRule="auto"/>
        <w:ind w:firstLine="684"/>
        <w:jc w:val="both"/>
        <w:rPr>
          <w:rFonts w:cs="Times New Roman"/>
          <w:sz w:val="28"/>
          <w:szCs w:val="28"/>
        </w:rPr>
      </w:pPr>
      <w:r w:rsidRPr="00526DE8">
        <w:rPr>
          <w:rFonts w:cs="Times New Roman"/>
          <w:sz w:val="28"/>
          <w:szCs w:val="28"/>
        </w:rPr>
        <w:t>На сьогодні у сфері криптографічного захисту інформації реалізовуються такі основні завдання:</w:t>
      </w:r>
    </w:p>
    <w:p w:rsidR="00B32C32" w:rsidRPr="00B32C32" w:rsidRDefault="00413472" w:rsidP="00D56E26">
      <w:pPr>
        <w:pStyle w:val="a9"/>
        <w:numPr>
          <w:ilvl w:val="0"/>
          <w:numId w:val="84"/>
        </w:numPr>
        <w:spacing w:after="0" w:line="360" w:lineRule="auto"/>
        <w:ind w:left="1077" w:hanging="357"/>
        <w:jc w:val="both"/>
        <w:rPr>
          <w:rFonts w:cs="Times New Roman"/>
          <w:sz w:val="28"/>
          <w:szCs w:val="28"/>
        </w:rPr>
      </w:pPr>
      <w:r w:rsidRPr="00B32C32">
        <w:rPr>
          <w:rFonts w:cs="Times New Roman"/>
          <w:sz w:val="28"/>
          <w:szCs w:val="28"/>
        </w:rPr>
        <w:t>участь у формуванні та реалізація державної політики у сфері криптографічного захисту інформації;</w:t>
      </w:r>
    </w:p>
    <w:p w:rsidR="00B32C32" w:rsidRPr="00B32C32" w:rsidRDefault="00413472" w:rsidP="00D56E26">
      <w:pPr>
        <w:pStyle w:val="a9"/>
        <w:numPr>
          <w:ilvl w:val="0"/>
          <w:numId w:val="84"/>
        </w:numPr>
        <w:spacing w:after="0" w:line="360" w:lineRule="auto"/>
        <w:ind w:left="1077" w:hanging="357"/>
        <w:jc w:val="both"/>
        <w:rPr>
          <w:rFonts w:cs="Times New Roman"/>
          <w:sz w:val="28"/>
          <w:szCs w:val="28"/>
        </w:rPr>
      </w:pPr>
      <w:r w:rsidRPr="00B32C32">
        <w:rPr>
          <w:rFonts w:cs="Times New Roman"/>
          <w:sz w:val="28"/>
          <w:szCs w:val="28"/>
        </w:rPr>
        <w:t>розробка нормативно-правових актів, організація та проведення ліцензування, сертифікації та державної експертизи у сфері криптографічного захисту інформації;</w:t>
      </w:r>
    </w:p>
    <w:p w:rsidR="00413472" w:rsidRPr="00B32C32" w:rsidRDefault="00413472" w:rsidP="00D56E26">
      <w:pPr>
        <w:pStyle w:val="a9"/>
        <w:numPr>
          <w:ilvl w:val="0"/>
          <w:numId w:val="84"/>
        </w:numPr>
        <w:spacing w:after="0" w:line="360" w:lineRule="auto"/>
        <w:ind w:left="1077" w:hanging="357"/>
        <w:jc w:val="both"/>
        <w:rPr>
          <w:rFonts w:cs="Times New Roman"/>
          <w:sz w:val="28"/>
          <w:szCs w:val="28"/>
        </w:rPr>
      </w:pPr>
      <w:r w:rsidRPr="00B32C32">
        <w:rPr>
          <w:rFonts w:cs="Times New Roman"/>
          <w:sz w:val="28"/>
          <w:szCs w:val="28"/>
        </w:rPr>
        <w:t>здійснення контролю за додержанням вимог законодавства у сфері надання послуг електронного цифрового підпису (ЕЦП).</w:t>
      </w:r>
    </w:p>
    <w:p w:rsidR="00413472" w:rsidRPr="00526DE8" w:rsidRDefault="00413472" w:rsidP="00BD67D3">
      <w:pPr>
        <w:autoSpaceDE w:val="0"/>
        <w:autoSpaceDN w:val="0"/>
        <w:adjustRightInd w:val="0"/>
        <w:spacing w:after="0" w:line="360" w:lineRule="auto"/>
        <w:ind w:firstLine="709"/>
        <w:jc w:val="both"/>
        <w:rPr>
          <w:rFonts w:cs="Times New Roman"/>
          <w:bCs/>
          <w:sz w:val="28"/>
          <w:szCs w:val="28"/>
        </w:rPr>
      </w:pPr>
      <w:r w:rsidRPr="00526DE8">
        <w:rPr>
          <w:rFonts w:cs="Times New Roman"/>
          <w:b/>
          <w:bCs/>
          <w:i/>
          <w:sz w:val="28"/>
          <w:szCs w:val="28"/>
        </w:rPr>
        <w:t>Формування та реалізація державної політики у сфері криптографічного захисту</w:t>
      </w:r>
      <w:r w:rsidRPr="00526DE8">
        <w:rPr>
          <w:rFonts w:cs="Times New Roman"/>
          <w:bCs/>
          <w:sz w:val="28"/>
          <w:szCs w:val="28"/>
        </w:rPr>
        <w:t xml:space="preserve"> </w:t>
      </w:r>
      <w:r w:rsidRPr="00526DE8">
        <w:rPr>
          <w:rFonts w:cs="Times New Roman"/>
          <w:b/>
          <w:bCs/>
          <w:i/>
          <w:sz w:val="28"/>
          <w:szCs w:val="28"/>
        </w:rPr>
        <w:t>інформації</w:t>
      </w:r>
      <w:r w:rsidRPr="00526DE8">
        <w:rPr>
          <w:rFonts w:cs="Times New Roman"/>
          <w:bCs/>
          <w:sz w:val="28"/>
          <w:szCs w:val="28"/>
        </w:rPr>
        <w:t xml:space="preserve"> (КЗІ) здійснюється за наступними напрямами:</w:t>
      </w:r>
    </w:p>
    <w:p w:rsidR="00B32C32" w:rsidRDefault="00413472" w:rsidP="00D56E26">
      <w:pPr>
        <w:pStyle w:val="ad"/>
        <w:numPr>
          <w:ilvl w:val="1"/>
          <w:numId w:val="85"/>
        </w:numPr>
        <w:spacing w:line="360" w:lineRule="auto"/>
        <w:ind w:left="1077" w:hanging="357"/>
        <w:jc w:val="both"/>
        <w:rPr>
          <w:rFonts w:ascii="Times New Roman" w:hAnsi="Times New Roman" w:cs="Times New Roman"/>
          <w:sz w:val="28"/>
          <w:szCs w:val="28"/>
          <w:lang w:val="uk-UA"/>
        </w:rPr>
      </w:pPr>
      <w:r w:rsidRPr="00526DE8">
        <w:rPr>
          <w:rFonts w:ascii="Times New Roman" w:hAnsi="Times New Roman" w:cs="Times New Roman"/>
          <w:sz w:val="28"/>
          <w:szCs w:val="28"/>
          <w:lang w:val="uk-UA"/>
        </w:rPr>
        <w:t>нормативно-правове забезпечення функціонування та розвитку системи криптографічного захисту інформації;</w:t>
      </w:r>
    </w:p>
    <w:p w:rsidR="00B32C32" w:rsidRDefault="00413472" w:rsidP="00D56E26">
      <w:pPr>
        <w:pStyle w:val="ad"/>
        <w:numPr>
          <w:ilvl w:val="1"/>
          <w:numId w:val="85"/>
        </w:numPr>
        <w:spacing w:line="360" w:lineRule="auto"/>
        <w:ind w:left="1077" w:hanging="357"/>
        <w:jc w:val="both"/>
        <w:rPr>
          <w:rFonts w:ascii="Times New Roman" w:hAnsi="Times New Roman" w:cs="Times New Roman"/>
          <w:sz w:val="28"/>
          <w:szCs w:val="28"/>
          <w:lang w:val="uk-UA"/>
        </w:rPr>
      </w:pPr>
      <w:r w:rsidRPr="00B32C32">
        <w:rPr>
          <w:rFonts w:ascii="Times New Roman" w:hAnsi="Times New Roman" w:cs="Times New Roman"/>
          <w:sz w:val="28"/>
          <w:szCs w:val="28"/>
          <w:lang w:val="uk-UA"/>
        </w:rPr>
        <w:t>о</w:t>
      </w:r>
      <w:r w:rsidRPr="00B32C32">
        <w:rPr>
          <w:rFonts w:ascii="Times New Roman" w:hAnsi="Times New Roman" w:cs="Times New Roman"/>
          <w:sz w:val="28"/>
          <w:szCs w:val="28"/>
        </w:rPr>
        <w:t>рганізаці</w:t>
      </w:r>
      <w:r w:rsidRPr="00B32C32">
        <w:rPr>
          <w:rFonts w:ascii="Times New Roman" w:hAnsi="Times New Roman" w:cs="Times New Roman"/>
          <w:sz w:val="28"/>
          <w:szCs w:val="28"/>
          <w:lang w:val="uk-UA"/>
        </w:rPr>
        <w:t>я</w:t>
      </w:r>
      <w:r w:rsidRPr="00B32C32">
        <w:rPr>
          <w:rFonts w:ascii="Times New Roman" w:hAnsi="Times New Roman" w:cs="Times New Roman"/>
          <w:sz w:val="28"/>
          <w:szCs w:val="28"/>
        </w:rPr>
        <w:t xml:space="preserve"> та супроводження </w:t>
      </w:r>
      <w:r w:rsidRPr="00B32C32">
        <w:rPr>
          <w:rFonts w:ascii="Times New Roman" w:hAnsi="Times New Roman" w:cs="Times New Roman"/>
          <w:sz w:val="28"/>
          <w:szCs w:val="28"/>
          <w:lang w:val="uk-UA"/>
        </w:rPr>
        <w:t>заходів у рамках державних цільових програм;</w:t>
      </w:r>
    </w:p>
    <w:p w:rsidR="00B32C32" w:rsidRDefault="00413472" w:rsidP="00D56E26">
      <w:pPr>
        <w:pStyle w:val="ad"/>
        <w:numPr>
          <w:ilvl w:val="1"/>
          <w:numId w:val="85"/>
        </w:numPr>
        <w:spacing w:line="360" w:lineRule="auto"/>
        <w:ind w:left="1077" w:hanging="357"/>
        <w:jc w:val="both"/>
        <w:rPr>
          <w:rFonts w:ascii="Times New Roman" w:hAnsi="Times New Roman" w:cs="Times New Roman"/>
          <w:sz w:val="28"/>
          <w:szCs w:val="28"/>
          <w:lang w:val="uk-UA"/>
        </w:rPr>
      </w:pPr>
      <w:r w:rsidRPr="00B32C32">
        <w:rPr>
          <w:rFonts w:ascii="Times New Roman" w:hAnsi="Times New Roman" w:cs="Times New Roman"/>
          <w:sz w:val="28"/>
          <w:szCs w:val="28"/>
          <w:lang w:val="uk-UA"/>
        </w:rPr>
        <w:t xml:space="preserve"> л</w:t>
      </w:r>
      <w:r w:rsidRPr="00B32C32">
        <w:rPr>
          <w:rFonts w:ascii="Times New Roman" w:hAnsi="Times New Roman" w:cs="Times New Roman"/>
          <w:sz w:val="28"/>
          <w:szCs w:val="28"/>
        </w:rPr>
        <w:t>іценз</w:t>
      </w:r>
      <w:r w:rsidRPr="00B32C32">
        <w:rPr>
          <w:rFonts w:ascii="Times New Roman" w:hAnsi="Times New Roman" w:cs="Times New Roman"/>
          <w:sz w:val="28"/>
          <w:szCs w:val="28"/>
          <w:lang w:val="uk-UA"/>
        </w:rPr>
        <w:t>ування</w:t>
      </w:r>
      <w:r w:rsidRPr="00B32C32">
        <w:rPr>
          <w:rFonts w:ascii="Times New Roman" w:hAnsi="Times New Roman" w:cs="Times New Roman"/>
          <w:sz w:val="28"/>
          <w:szCs w:val="28"/>
        </w:rPr>
        <w:t xml:space="preserve"> господарської діяльності у сфері </w:t>
      </w:r>
      <w:r w:rsidRPr="00B32C32">
        <w:rPr>
          <w:rFonts w:ascii="Times New Roman" w:hAnsi="Times New Roman" w:cs="Times New Roman"/>
          <w:sz w:val="28"/>
          <w:szCs w:val="28"/>
          <w:lang w:val="uk-UA"/>
        </w:rPr>
        <w:t>КЗІ;</w:t>
      </w:r>
    </w:p>
    <w:p w:rsidR="00B32C32" w:rsidRDefault="00413472" w:rsidP="00D56E26">
      <w:pPr>
        <w:pStyle w:val="ad"/>
        <w:numPr>
          <w:ilvl w:val="1"/>
          <w:numId w:val="85"/>
        </w:numPr>
        <w:spacing w:line="360" w:lineRule="auto"/>
        <w:ind w:left="1077" w:hanging="357"/>
        <w:jc w:val="both"/>
        <w:rPr>
          <w:rFonts w:ascii="Times New Roman" w:hAnsi="Times New Roman" w:cs="Times New Roman"/>
          <w:sz w:val="28"/>
          <w:szCs w:val="28"/>
          <w:lang w:val="uk-UA"/>
        </w:rPr>
      </w:pPr>
      <w:r w:rsidRPr="00B32C32">
        <w:rPr>
          <w:rFonts w:ascii="Times New Roman" w:hAnsi="Times New Roman" w:cs="Times New Roman"/>
          <w:sz w:val="28"/>
          <w:szCs w:val="28"/>
          <w:lang w:val="uk-UA"/>
        </w:rPr>
        <w:lastRenderedPageBreak/>
        <w:t xml:space="preserve">координація робіт </w:t>
      </w:r>
      <w:r w:rsidRPr="00B32C32">
        <w:rPr>
          <w:rFonts w:ascii="Times New Roman" w:hAnsi="Times New Roman" w:cs="Times New Roman"/>
          <w:sz w:val="28"/>
          <w:szCs w:val="28"/>
        </w:rPr>
        <w:t xml:space="preserve">з проведення сертифікації засобів </w:t>
      </w:r>
      <w:r w:rsidRPr="00B32C32">
        <w:rPr>
          <w:rFonts w:ascii="Times New Roman" w:hAnsi="Times New Roman" w:cs="Times New Roman"/>
          <w:sz w:val="28"/>
          <w:szCs w:val="28"/>
          <w:lang w:val="uk-UA"/>
        </w:rPr>
        <w:t>КЗІ</w:t>
      </w:r>
      <w:r w:rsidRPr="00B32C32">
        <w:rPr>
          <w:rFonts w:ascii="Times New Roman" w:hAnsi="Times New Roman" w:cs="Times New Roman"/>
          <w:sz w:val="28"/>
          <w:szCs w:val="28"/>
        </w:rPr>
        <w:t xml:space="preserve">, державної експертизи у сфері </w:t>
      </w:r>
      <w:r w:rsidRPr="00B32C32">
        <w:rPr>
          <w:rFonts w:ascii="Times New Roman" w:hAnsi="Times New Roman" w:cs="Times New Roman"/>
          <w:sz w:val="28"/>
          <w:szCs w:val="28"/>
          <w:lang w:val="uk-UA"/>
        </w:rPr>
        <w:t>КЗІ, тематичних досліджень та допуску до експлуатації засобів КЗІ;</w:t>
      </w:r>
    </w:p>
    <w:p w:rsidR="00B32C32" w:rsidRDefault="00413472" w:rsidP="00D56E26">
      <w:pPr>
        <w:pStyle w:val="ad"/>
        <w:numPr>
          <w:ilvl w:val="1"/>
          <w:numId w:val="85"/>
        </w:numPr>
        <w:spacing w:line="360" w:lineRule="auto"/>
        <w:ind w:left="1077" w:hanging="357"/>
        <w:jc w:val="both"/>
        <w:rPr>
          <w:rFonts w:ascii="Times New Roman" w:hAnsi="Times New Roman" w:cs="Times New Roman"/>
          <w:sz w:val="28"/>
          <w:szCs w:val="28"/>
          <w:lang w:val="uk-UA"/>
        </w:rPr>
      </w:pPr>
      <w:r w:rsidRPr="00B32C32">
        <w:rPr>
          <w:rFonts w:ascii="Times New Roman" w:hAnsi="Times New Roman" w:cs="Times New Roman"/>
          <w:sz w:val="28"/>
          <w:szCs w:val="28"/>
          <w:lang w:val="uk-UA"/>
        </w:rPr>
        <w:t xml:space="preserve">організація робіт з проведення </w:t>
      </w:r>
      <w:r w:rsidRPr="00B32C32">
        <w:rPr>
          <w:rFonts w:ascii="Times New Roman" w:hAnsi="Times New Roman" w:cs="Times New Roman"/>
          <w:sz w:val="28"/>
          <w:szCs w:val="28"/>
        </w:rPr>
        <w:t xml:space="preserve">сертифікації засобів </w:t>
      </w:r>
      <w:r w:rsidRPr="00B32C32">
        <w:rPr>
          <w:rFonts w:ascii="Times New Roman" w:hAnsi="Times New Roman" w:cs="Times New Roman"/>
          <w:sz w:val="28"/>
          <w:szCs w:val="28"/>
          <w:lang w:val="uk-UA"/>
        </w:rPr>
        <w:t>КЗІ;</w:t>
      </w:r>
    </w:p>
    <w:p w:rsidR="00B32C32" w:rsidRDefault="00413472" w:rsidP="00D56E26">
      <w:pPr>
        <w:pStyle w:val="ad"/>
        <w:numPr>
          <w:ilvl w:val="1"/>
          <w:numId w:val="85"/>
        </w:numPr>
        <w:spacing w:line="360" w:lineRule="auto"/>
        <w:ind w:left="1077" w:hanging="357"/>
        <w:jc w:val="both"/>
        <w:rPr>
          <w:rFonts w:ascii="Times New Roman" w:hAnsi="Times New Roman" w:cs="Times New Roman"/>
          <w:sz w:val="28"/>
          <w:szCs w:val="28"/>
          <w:lang w:val="uk-UA"/>
        </w:rPr>
      </w:pPr>
      <w:r w:rsidRPr="00B32C32">
        <w:rPr>
          <w:rFonts w:ascii="Times New Roman" w:hAnsi="Times New Roman" w:cs="Times New Roman"/>
          <w:sz w:val="28"/>
          <w:szCs w:val="28"/>
          <w:lang w:val="uk-UA"/>
        </w:rPr>
        <w:t>організація та проведення робіт з державної експертизи у сфері КЗІ, тематичних досліджень та допуску до експлуатації засобів КЗІ;</w:t>
      </w:r>
    </w:p>
    <w:p w:rsidR="00B32C32" w:rsidRDefault="00413472" w:rsidP="00D56E26">
      <w:pPr>
        <w:pStyle w:val="ad"/>
        <w:numPr>
          <w:ilvl w:val="1"/>
          <w:numId w:val="85"/>
        </w:numPr>
        <w:spacing w:line="360" w:lineRule="auto"/>
        <w:ind w:left="1077" w:hanging="357"/>
        <w:jc w:val="both"/>
        <w:rPr>
          <w:rFonts w:ascii="Times New Roman" w:hAnsi="Times New Roman" w:cs="Times New Roman"/>
          <w:sz w:val="28"/>
          <w:szCs w:val="28"/>
          <w:lang w:val="uk-UA"/>
        </w:rPr>
      </w:pPr>
      <w:r w:rsidRPr="00B32C32">
        <w:rPr>
          <w:rFonts w:ascii="Times New Roman" w:hAnsi="Times New Roman" w:cs="Times New Roman"/>
          <w:sz w:val="28"/>
          <w:szCs w:val="28"/>
          <w:lang w:val="uk-UA"/>
        </w:rPr>
        <w:t>участь у заходах щодо державного контролю за міжнародними передачами товарів подвійного використання;</w:t>
      </w:r>
    </w:p>
    <w:p w:rsidR="00B32C32" w:rsidRDefault="00413472" w:rsidP="00D56E26">
      <w:pPr>
        <w:pStyle w:val="ad"/>
        <w:numPr>
          <w:ilvl w:val="1"/>
          <w:numId w:val="85"/>
        </w:numPr>
        <w:spacing w:line="360" w:lineRule="auto"/>
        <w:ind w:left="1077" w:hanging="357"/>
        <w:jc w:val="both"/>
        <w:rPr>
          <w:rFonts w:ascii="Times New Roman" w:hAnsi="Times New Roman" w:cs="Times New Roman"/>
          <w:sz w:val="28"/>
          <w:szCs w:val="28"/>
          <w:lang w:val="uk-UA"/>
        </w:rPr>
      </w:pPr>
      <w:r w:rsidRPr="00B32C32">
        <w:rPr>
          <w:rFonts w:ascii="Times New Roman" w:hAnsi="Times New Roman" w:cs="Times New Roman"/>
          <w:sz w:val="28"/>
          <w:szCs w:val="28"/>
          <w:lang w:val="uk-UA"/>
        </w:rPr>
        <w:t>розроблення криптографічних алгоритмів та криптографічних протоколів;</w:t>
      </w:r>
    </w:p>
    <w:p w:rsidR="00413472" w:rsidRDefault="00413472" w:rsidP="00D56E26">
      <w:pPr>
        <w:pStyle w:val="ad"/>
        <w:numPr>
          <w:ilvl w:val="1"/>
          <w:numId w:val="85"/>
        </w:numPr>
        <w:spacing w:line="360" w:lineRule="auto"/>
        <w:ind w:left="1077" w:hanging="357"/>
        <w:jc w:val="both"/>
        <w:rPr>
          <w:rFonts w:ascii="Times New Roman" w:hAnsi="Times New Roman" w:cs="Times New Roman"/>
          <w:sz w:val="28"/>
          <w:szCs w:val="28"/>
          <w:lang w:val="uk-UA"/>
        </w:rPr>
      </w:pPr>
      <w:r w:rsidRPr="00B32C32">
        <w:rPr>
          <w:rFonts w:ascii="Times New Roman" w:hAnsi="Times New Roman" w:cs="Times New Roman"/>
          <w:sz w:val="28"/>
          <w:szCs w:val="28"/>
        </w:rPr>
        <w:t>централізований облік спеціальних виробів.</w:t>
      </w:r>
    </w:p>
    <w:p w:rsidR="00B32C32" w:rsidRPr="00B32C32" w:rsidRDefault="00887D77" w:rsidP="00BD67D3">
      <w:pPr>
        <w:pStyle w:val="ad"/>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рисунку 8.2</w:t>
      </w:r>
      <w:r w:rsidR="00B32C32">
        <w:rPr>
          <w:rFonts w:ascii="Times New Roman" w:hAnsi="Times New Roman" w:cs="Times New Roman"/>
          <w:sz w:val="28"/>
          <w:szCs w:val="28"/>
          <w:lang w:val="uk-UA"/>
        </w:rPr>
        <w:t xml:space="preserve"> представлено реалізацію державної політики у галузі криптографічного захисту інформації</w:t>
      </w:r>
      <w:r>
        <w:rPr>
          <w:rFonts w:ascii="Times New Roman" w:hAnsi="Times New Roman" w:cs="Times New Roman"/>
          <w:sz w:val="28"/>
          <w:szCs w:val="28"/>
          <w:lang w:val="uk-UA"/>
        </w:rPr>
        <w:t xml:space="preserve"> </w:t>
      </w:r>
      <w:r w:rsidR="00B32C32">
        <w:rPr>
          <w:rFonts w:ascii="Times New Roman" w:hAnsi="Times New Roman" w:cs="Times New Roman"/>
          <w:sz w:val="28"/>
          <w:szCs w:val="28"/>
          <w:lang w:val="uk-UA"/>
        </w:rPr>
        <w:t>.</w:t>
      </w:r>
    </w:p>
    <w:p w:rsidR="0053365B" w:rsidRPr="000D2A27" w:rsidRDefault="001F647C" w:rsidP="00287B44">
      <w:pPr>
        <w:spacing w:line="360" w:lineRule="auto"/>
        <w:jc w:val="center"/>
        <w:rPr>
          <w:rFonts w:cs="Times New Roman"/>
          <w:sz w:val="26"/>
          <w:szCs w:val="26"/>
          <w:lang w:val="uk-UA"/>
        </w:rPr>
      </w:pPr>
      <w:r>
        <w:rPr>
          <w:rFonts w:cs="Times New Roman"/>
          <w:noProof/>
          <w:sz w:val="28"/>
          <w:szCs w:val="28"/>
          <w:lang w:val="en-US" w:eastAsia="en-US"/>
        </w:rPr>
        <w:drawing>
          <wp:inline distT="0" distB="0" distL="0" distR="0">
            <wp:extent cx="6543675" cy="55626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1"/>
                    <a:srcRect/>
                    <a:stretch>
                      <a:fillRect/>
                    </a:stretch>
                  </pic:blipFill>
                  <pic:spPr bwMode="auto">
                    <a:xfrm>
                      <a:off x="0" y="0"/>
                      <a:ext cx="6543675" cy="5562600"/>
                    </a:xfrm>
                    <a:prstGeom prst="rect">
                      <a:avLst/>
                    </a:prstGeom>
                    <a:noFill/>
                    <a:ln w="9525">
                      <a:noFill/>
                      <a:miter lim="800000"/>
                      <a:headEnd/>
                      <a:tailEnd/>
                    </a:ln>
                  </pic:spPr>
                </pic:pic>
              </a:graphicData>
            </a:graphic>
          </wp:inline>
        </w:drawing>
      </w:r>
      <w:r w:rsidR="0053365B" w:rsidRPr="000D2A27">
        <w:rPr>
          <w:rFonts w:cs="Times New Roman"/>
          <w:sz w:val="26"/>
          <w:szCs w:val="26"/>
          <w:lang w:val="uk-UA"/>
        </w:rPr>
        <w:lastRenderedPageBreak/>
        <w:t xml:space="preserve">Рисунок 8.2 </w:t>
      </w:r>
      <w:r w:rsidR="007F3DF9" w:rsidRPr="000D2A27">
        <w:rPr>
          <w:rFonts w:eastAsia="Times New Roman" w:cs="Times New Roman"/>
          <w:color w:val="202122"/>
          <w:sz w:val="26"/>
          <w:szCs w:val="26"/>
          <w:lang w:val="uk-UA"/>
        </w:rPr>
        <w:t>–</w:t>
      </w:r>
      <w:r w:rsidR="0053365B" w:rsidRPr="000D2A27">
        <w:rPr>
          <w:rFonts w:cs="Times New Roman"/>
          <w:sz w:val="26"/>
          <w:szCs w:val="26"/>
          <w:lang w:val="uk-UA"/>
        </w:rPr>
        <w:t xml:space="preserve"> Схема реалізації державної політики у галузі КЗІ</w:t>
      </w:r>
    </w:p>
    <w:p w:rsidR="00413472" w:rsidRPr="00526DE8" w:rsidRDefault="00413472" w:rsidP="00BD67D3">
      <w:pPr>
        <w:spacing w:after="0" w:line="360" w:lineRule="auto"/>
        <w:ind w:firstLine="709"/>
        <w:jc w:val="both"/>
        <w:rPr>
          <w:rFonts w:cs="Times New Roman"/>
          <w:sz w:val="28"/>
          <w:szCs w:val="28"/>
        </w:rPr>
      </w:pPr>
      <w:r w:rsidRPr="00526DE8">
        <w:rPr>
          <w:rFonts w:cs="Times New Roman"/>
          <w:sz w:val="28"/>
          <w:szCs w:val="28"/>
        </w:rPr>
        <w:t>Пріоритетними напрямками діяльності, спрямованими на формування пропозицій та ефективну реалізацію державної політики  у сфері криптографічного захисту інформації є:</w:t>
      </w:r>
    </w:p>
    <w:p w:rsidR="00B32C32" w:rsidRPr="00B32C32" w:rsidRDefault="00413472" w:rsidP="00D56E26">
      <w:pPr>
        <w:pStyle w:val="a9"/>
        <w:numPr>
          <w:ilvl w:val="0"/>
          <w:numId w:val="86"/>
        </w:numPr>
        <w:spacing w:after="0" w:line="360" w:lineRule="auto"/>
        <w:ind w:left="1077" w:hanging="357"/>
        <w:jc w:val="both"/>
        <w:rPr>
          <w:rFonts w:cs="Times New Roman"/>
          <w:sz w:val="28"/>
          <w:szCs w:val="28"/>
        </w:rPr>
      </w:pPr>
      <w:r w:rsidRPr="00B32C32">
        <w:rPr>
          <w:rFonts w:cs="Times New Roman"/>
          <w:sz w:val="28"/>
          <w:szCs w:val="28"/>
        </w:rPr>
        <w:t>удосконалення нормативно-правової бази у сфері КЗІ;</w:t>
      </w:r>
    </w:p>
    <w:p w:rsidR="00B32C32" w:rsidRPr="00B32C32" w:rsidRDefault="00413472" w:rsidP="00D56E26">
      <w:pPr>
        <w:pStyle w:val="a9"/>
        <w:numPr>
          <w:ilvl w:val="0"/>
          <w:numId w:val="86"/>
        </w:numPr>
        <w:spacing w:after="0" w:line="360" w:lineRule="auto"/>
        <w:ind w:left="1077" w:hanging="357"/>
        <w:jc w:val="both"/>
        <w:rPr>
          <w:rFonts w:cs="Times New Roman"/>
          <w:sz w:val="28"/>
          <w:szCs w:val="28"/>
        </w:rPr>
      </w:pPr>
      <w:r w:rsidRPr="00B32C32">
        <w:rPr>
          <w:rFonts w:cs="Times New Roman"/>
          <w:sz w:val="28"/>
          <w:szCs w:val="28"/>
        </w:rPr>
        <w:t>розробка та введення в дію гармонізованих з міжнародними стандартів у галузі КЗІ;</w:t>
      </w:r>
    </w:p>
    <w:p w:rsidR="00413472" w:rsidRPr="00B32C32" w:rsidRDefault="00413472" w:rsidP="00D56E26">
      <w:pPr>
        <w:pStyle w:val="a9"/>
        <w:numPr>
          <w:ilvl w:val="0"/>
          <w:numId w:val="86"/>
        </w:numPr>
        <w:spacing w:after="0" w:line="360" w:lineRule="auto"/>
        <w:ind w:left="1077" w:hanging="357"/>
        <w:jc w:val="both"/>
        <w:rPr>
          <w:rFonts w:cs="Times New Roman"/>
          <w:sz w:val="28"/>
          <w:szCs w:val="28"/>
        </w:rPr>
      </w:pPr>
      <w:r w:rsidRPr="00B32C32">
        <w:rPr>
          <w:rFonts w:cs="Times New Roman"/>
          <w:sz w:val="28"/>
          <w:szCs w:val="28"/>
        </w:rPr>
        <w:t>удосконалення механізму та збільшення напрямків прикладних та фундаментальних досліджень у галузі КЗІ.</w:t>
      </w:r>
    </w:p>
    <w:p w:rsidR="00413472" w:rsidRPr="00537ED3" w:rsidRDefault="00413472" w:rsidP="00BD67D3">
      <w:pPr>
        <w:spacing w:after="0" w:line="360" w:lineRule="auto"/>
        <w:ind w:firstLine="709"/>
        <w:jc w:val="both"/>
        <w:rPr>
          <w:rFonts w:cs="Times New Roman"/>
          <w:sz w:val="28"/>
          <w:szCs w:val="28"/>
          <w:lang w:val="uk-UA"/>
        </w:rPr>
      </w:pPr>
      <w:r w:rsidRPr="00526DE8">
        <w:rPr>
          <w:rFonts w:cs="Times New Roman"/>
          <w:sz w:val="28"/>
          <w:szCs w:val="28"/>
        </w:rPr>
        <w:t>Системність опрацювання наукоємних та складних завдань цієї сфери забезпечує безпечне функціонування та поступовий розвиток системи криптографічного захисту інформації, застосування шифрувальних засобів, створення на базі сучасних технологій криптографічних систем та засобів криптографічного захисту інформації. Створення таких систем можна порівняти із ракетобудуванням або розробкою «космічних» технологій</w:t>
      </w:r>
      <w:r w:rsidR="00537ED3">
        <w:rPr>
          <w:rFonts w:cs="Times New Roman"/>
          <w:sz w:val="28"/>
          <w:szCs w:val="28"/>
          <w:lang w:val="uk-UA"/>
        </w:rPr>
        <w:t xml:space="preserve"> (див. рисунок 8.3).</w:t>
      </w:r>
    </w:p>
    <w:p w:rsidR="00413472" w:rsidRPr="00526DE8" w:rsidRDefault="00887D77" w:rsidP="00413472">
      <w:pPr>
        <w:spacing w:line="360" w:lineRule="auto"/>
        <w:jc w:val="both"/>
        <w:rPr>
          <w:rFonts w:cs="Times New Roman"/>
          <w:sz w:val="28"/>
          <w:szCs w:val="28"/>
        </w:rPr>
      </w:pPr>
      <w:r w:rsidRPr="00526DE8">
        <w:rPr>
          <w:rFonts w:cs="Times New Roman"/>
          <w:sz w:val="28"/>
          <w:szCs w:val="28"/>
        </w:rPr>
        <w:object w:dxaOrig="20547" w:dyaOrig="15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25pt;height:350.25pt" o:ole="">
            <v:imagedata r:id="rId82" o:title=""/>
          </v:shape>
          <o:OLEObject Type="Embed" ProgID="Visio.Drawing.11" ShapeID="_x0000_i1026" DrawAspect="Content" ObjectID="_1827056131" r:id="rId83"/>
        </w:object>
      </w:r>
    </w:p>
    <w:p w:rsidR="001F67F2" w:rsidRPr="00BA17FB" w:rsidRDefault="001F67F2" w:rsidP="00287B44">
      <w:pPr>
        <w:spacing w:line="360" w:lineRule="auto"/>
        <w:jc w:val="center"/>
        <w:rPr>
          <w:rFonts w:cs="Times New Roman"/>
          <w:sz w:val="26"/>
          <w:szCs w:val="26"/>
          <w:lang w:val="uk-UA"/>
        </w:rPr>
      </w:pPr>
      <w:r w:rsidRPr="00BA17FB">
        <w:rPr>
          <w:rFonts w:cs="Times New Roman"/>
          <w:sz w:val="26"/>
          <w:szCs w:val="26"/>
          <w:lang w:val="uk-UA"/>
        </w:rPr>
        <w:lastRenderedPageBreak/>
        <w:t xml:space="preserve">Рисунок 8.3 </w:t>
      </w:r>
      <w:r w:rsidR="007F3DF9" w:rsidRPr="00BA17FB">
        <w:rPr>
          <w:rFonts w:eastAsia="Times New Roman" w:cs="Times New Roman"/>
          <w:color w:val="202122"/>
          <w:sz w:val="26"/>
          <w:szCs w:val="26"/>
          <w:lang w:val="uk-UA"/>
        </w:rPr>
        <w:t>–</w:t>
      </w:r>
      <w:r w:rsidRPr="00BA17FB">
        <w:rPr>
          <w:rFonts w:cs="Times New Roman"/>
          <w:sz w:val="26"/>
          <w:szCs w:val="26"/>
          <w:lang w:val="uk-UA"/>
        </w:rPr>
        <w:t xml:space="preserve"> Схема криптографічного захисту інформації</w:t>
      </w:r>
    </w:p>
    <w:p w:rsidR="00413472" w:rsidRPr="00526DE8" w:rsidRDefault="00413472" w:rsidP="00887D77">
      <w:pPr>
        <w:spacing w:after="0" w:line="360" w:lineRule="auto"/>
        <w:ind w:firstLine="709"/>
        <w:jc w:val="both"/>
        <w:rPr>
          <w:rFonts w:cs="Times New Roman"/>
          <w:sz w:val="28"/>
          <w:szCs w:val="28"/>
        </w:rPr>
      </w:pPr>
      <w:r w:rsidRPr="00526DE8">
        <w:rPr>
          <w:rFonts w:cs="Times New Roman"/>
          <w:sz w:val="28"/>
          <w:szCs w:val="28"/>
        </w:rPr>
        <w:t>Основою для виконання зазначених завдань є нормативно-правові акти України, якими визначено запровадження ефективного механізму ліцензування,  сертифікації та експертизи в галузі захисту інформації,  вимоги до порядку розробки, дослідження, виготовлення, експлуатації засобів криптографічного захисту інформації та криптосистем, формування вимог до них та контроль за безпекою на всіх стадіях життєвого циклу засобів, а також впровадження електронного документообігу та електро</w:t>
      </w:r>
      <w:r w:rsidR="00E25A36">
        <w:rPr>
          <w:rFonts w:cs="Times New Roman"/>
          <w:sz w:val="28"/>
          <w:szCs w:val="28"/>
          <w:lang w:val="uk-UA"/>
        </w:rPr>
        <w:t>н</w:t>
      </w:r>
      <w:r w:rsidRPr="00526DE8">
        <w:rPr>
          <w:rFonts w:cs="Times New Roman"/>
          <w:sz w:val="28"/>
          <w:szCs w:val="28"/>
        </w:rPr>
        <w:t>ного цифрового підпису.</w:t>
      </w:r>
    </w:p>
    <w:p w:rsidR="00413472" w:rsidRPr="00526DE8" w:rsidRDefault="00413472" w:rsidP="00887D77">
      <w:pPr>
        <w:spacing w:after="0" w:line="360" w:lineRule="auto"/>
        <w:ind w:firstLine="709"/>
        <w:jc w:val="both"/>
        <w:rPr>
          <w:rFonts w:cs="Times New Roman"/>
          <w:sz w:val="28"/>
          <w:szCs w:val="28"/>
        </w:rPr>
      </w:pPr>
      <w:r w:rsidRPr="00526DE8">
        <w:rPr>
          <w:rFonts w:cs="Times New Roman"/>
          <w:sz w:val="28"/>
          <w:szCs w:val="28"/>
        </w:rPr>
        <w:t>В розвиток принципів, покладених в основу системи нормативно-правових актів цієї сфери</w:t>
      </w:r>
      <w:r w:rsidR="009B34AD">
        <w:rPr>
          <w:rFonts w:cs="Times New Roman"/>
          <w:sz w:val="28"/>
          <w:szCs w:val="28"/>
          <w:lang w:val="uk-UA"/>
        </w:rPr>
        <w:t>,</w:t>
      </w:r>
      <w:r w:rsidRPr="00526DE8">
        <w:rPr>
          <w:rFonts w:cs="Times New Roman"/>
          <w:sz w:val="28"/>
          <w:szCs w:val="28"/>
        </w:rPr>
        <w:t xml:space="preserve"> основні завдання виконуються консолідованими зусиллями високопрофесійних фахівців у сфері захисту інформації. Застосування сучасних технологій управління об‘єднало зусилля широкого кола науковців. Це дало змогу забезпечувати розвиток нормативно-правової бази даної сфери, зокрема, введення в дію низки нормативних документів технічного характеру, національні стандарти, у тому числі гармонізовані з міжнародними. </w:t>
      </w:r>
    </w:p>
    <w:p w:rsidR="00413472" w:rsidRPr="00526DE8" w:rsidRDefault="00413472" w:rsidP="00887D77">
      <w:pPr>
        <w:spacing w:after="0" w:line="360" w:lineRule="auto"/>
        <w:ind w:firstLine="709"/>
        <w:jc w:val="both"/>
        <w:rPr>
          <w:rFonts w:cs="Times New Roman"/>
          <w:sz w:val="28"/>
          <w:szCs w:val="28"/>
        </w:rPr>
      </w:pPr>
      <w:r w:rsidRPr="00526DE8">
        <w:rPr>
          <w:rFonts w:cs="Times New Roman"/>
          <w:sz w:val="28"/>
          <w:szCs w:val="28"/>
        </w:rPr>
        <w:t>Проведена робота створила передумови для побудови в Україні системи криптографічного захисту інформації</w:t>
      </w:r>
    </w:p>
    <w:p w:rsidR="00413472" w:rsidRPr="00526DE8" w:rsidRDefault="00413472" w:rsidP="00887D77">
      <w:pPr>
        <w:spacing w:after="0" w:line="360" w:lineRule="auto"/>
        <w:ind w:firstLine="709"/>
        <w:jc w:val="both"/>
        <w:rPr>
          <w:rFonts w:cs="Times New Roman"/>
          <w:sz w:val="28"/>
          <w:szCs w:val="28"/>
        </w:rPr>
      </w:pPr>
      <w:r w:rsidRPr="00526DE8">
        <w:rPr>
          <w:rFonts w:cs="Times New Roman"/>
          <w:sz w:val="28"/>
          <w:szCs w:val="28"/>
        </w:rPr>
        <w:t xml:space="preserve">Згідно з Положенням про порядок здійснення криптографічного захисту інформації в Україні система криптографічного захисту інформації (система КЗІ) являє собою сукупність органів, підрозділів та груп, діяльність яких направлена на забезпечення КЗІ, а також підприємств, установ та організацій, що розробляють, виробляють, експлуатують та (або) розповсюджують криптосистеми та засоби КЗІ. </w:t>
      </w:r>
    </w:p>
    <w:p w:rsidR="00413472" w:rsidRPr="00526DE8" w:rsidRDefault="00413472" w:rsidP="00887D77">
      <w:pPr>
        <w:spacing w:after="0" w:line="360" w:lineRule="auto"/>
        <w:ind w:firstLine="709"/>
        <w:jc w:val="both"/>
        <w:rPr>
          <w:rFonts w:cs="Times New Roman"/>
          <w:sz w:val="28"/>
          <w:szCs w:val="28"/>
        </w:rPr>
      </w:pPr>
      <w:r w:rsidRPr="00287B44">
        <w:rPr>
          <w:rFonts w:cs="Times New Roman"/>
          <w:b/>
          <w:iCs/>
          <w:sz w:val="28"/>
          <w:szCs w:val="28"/>
        </w:rPr>
        <w:t>Розвиток системи криптографічного захисту інформації,</w:t>
      </w:r>
      <w:r w:rsidRPr="00526DE8">
        <w:rPr>
          <w:rFonts w:cs="Times New Roman"/>
          <w:sz w:val="28"/>
          <w:szCs w:val="28"/>
        </w:rPr>
        <w:t xml:space="preserve"> організація і налагодження виробництва вітчизняних захищених засобів і технологій для оброблення інформації </w:t>
      </w:r>
      <w:r w:rsidR="007F3DF9">
        <w:rPr>
          <w:rFonts w:eastAsia="Times New Roman" w:cs="Times New Roman"/>
          <w:color w:val="202122"/>
          <w:sz w:val="28"/>
          <w:szCs w:val="28"/>
          <w:lang w:val="uk-UA"/>
        </w:rPr>
        <w:t>–</w:t>
      </w:r>
      <w:r w:rsidRPr="00526DE8">
        <w:rPr>
          <w:rFonts w:cs="Times New Roman"/>
          <w:sz w:val="28"/>
          <w:szCs w:val="28"/>
        </w:rPr>
        <w:t xml:space="preserve"> це необхідні напрямки діяльності у сфері забезпечення національної безпеки України.  </w:t>
      </w:r>
    </w:p>
    <w:p w:rsidR="00413472" w:rsidRPr="00526DE8" w:rsidRDefault="00413472" w:rsidP="00887D77">
      <w:pPr>
        <w:tabs>
          <w:tab w:val="left" w:pos="0"/>
        </w:tabs>
        <w:spacing w:after="0" w:line="360" w:lineRule="auto"/>
        <w:ind w:firstLine="709"/>
        <w:jc w:val="both"/>
        <w:rPr>
          <w:rFonts w:cs="Times New Roman"/>
          <w:sz w:val="28"/>
          <w:szCs w:val="28"/>
        </w:rPr>
      </w:pPr>
      <w:r w:rsidRPr="00526DE8">
        <w:rPr>
          <w:rFonts w:cs="Times New Roman"/>
          <w:sz w:val="28"/>
          <w:szCs w:val="28"/>
        </w:rPr>
        <w:t>Сьогодні розвиток системи КЗІ здійснюється в рамках відповідної Державної цільової програми.</w:t>
      </w:r>
    </w:p>
    <w:p w:rsidR="00413472" w:rsidRPr="00526DE8" w:rsidRDefault="00413472" w:rsidP="00887D77">
      <w:pPr>
        <w:pStyle w:val="a4"/>
        <w:spacing w:after="0" w:line="360" w:lineRule="auto"/>
        <w:ind w:firstLine="709"/>
        <w:jc w:val="both"/>
        <w:rPr>
          <w:sz w:val="28"/>
          <w:szCs w:val="28"/>
        </w:rPr>
      </w:pPr>
      <w:r w:rsidRPr="00526DE8">
        <w:rPr>
          <w:bCs/>
          <w:sz w:val="28"/>
          <w:szCs w:val="28"/>
        </w:rPr>
        <w:t xml:space="preserve">Вимоги, а також порядок </w:t>
      </w:r>
      <w:r w:rsidRPr="00526DE8">
        <w:rPr>
          <w:sz w:val="28"/>
          <w:szCs w:val="28"/>
        </w:rPr>
        <w:t>створення, функціонування та розвитку системи КЗІ</w:t>
      </w:r>
      <w:r w:rsidRPr="00526DE8">
        <w:rPr>
          <w:bCs/>
          <w:sz w:val="28"/>
          <w:szCs w:val="28"/>
        </w:rPr>
        <w:t xml:space="preserve"> визначено в нормативно-правових актах, що регулюють діяльність у цій сфері.</w:t>
      </w:r>
    </w:p>
    <w:p w:rsidR="00413472" w:rsidRPr="00526DE8" w:rsidRDefault="00413472" w:rsidP="00413472">
      <w:pPr>
        <w:pStyle w:val="aa"/>
        <w:spacing w:line="360" w:lineRule="auto"/>
        <w:ind w:firstLine="709"/>
        <w:rPr>
          <w:sz w:val="28"/>
          <w:szCs w:val="28"/>
        </w:rPr>
      </w:pPr>
      <w:r w:rsidRPr="00526DE8">
        <w:rPr>
          <w:sz w:val="28"/>
          <w:szCs w:val="28"/>
        </w:rPr>
        <w:lastRenderedPageBreak/>
        <w:t>На сьогодні як результат діяльності у сфері КЗІ:</w:t>
      </w:r>
    </w:p>
    <w:p w:rsidR="00045AB3" w:rsidRPr="00045AB3" w:rsidRDefault="00413472" w:rsidP="00D56E26">
      <w:pPr>
        <w:pStyle w:val="aa"/>
        <w:widowControl/>
        <w:numPr>
          <w:ilvl w:val="0"/>
          <w:numId w:val="87"/>
        </w:numPr>
        <w:suppressAutoHyphens w:val="0"/>
        <w:spacing w:after="0" w:line="360" w:lineRule="auto"/>
        <w:ind w:left="1077" w:hanging="357"/>
        <w:jc w:val="both"/>
        <w:rPr>
          <w:sz w:val="28"/>
          <w:szCs w:val="28"/>
        </w:rPr>
      </w:pPr>
      <w:r w:rsidRPr="00526DE8">
        <w:rPr>
          <w:sz w:val="28"/>
          <w:szCs w:val="28"/>
        </w:rPr>
        <w:t>розгорнуто виробництво національних ключових документів (шифрів) для використання у системах спеціального зв’язку України;</w:t>
      </w:r>
    </w:p>
    <w:p w:rsidR="00045AB3" w:rsidRPr="00045AB3" w:rsidRDefault="00413472" w:rsidP="00D56E26">
      <w:pPr>
        <w:pStyle w:val="aa"/>
        <w:widowControl/>
        <w:numPr>
          <w:ilvl w:val="0"/>
          <w:numId w:val="87"/>
        </w:numPr>
        <w:suppressAutoHyphens w:val="0"/>
        <w:spacing w:after="0" w:line="360" w:lineRule="auto"/>
        <w:ind w:left="1077" w:hanging="357"/>
        <w:jc w:val="both"/>
        <w:rPr>
          <w:sz w:val="28"/>
          <w:szCs w:val="28"/>
        </w:rPr>
      </w:pPr>
      <w:r w:rsidRPr="00045AB3">
        <w:rPr>
          <w:sz w:val="28"/>
          <w:szCs w:val="28"/>
        </w:rPr>
        <w:t>розроблено сімейство національних криптографічних алгоритмів та криптографічних протоколів, на основі яких можуть створюватись найсучасніші засоби захисту інформації;</w:t>
      </w:r>
    </w:p>
    <w:p w:rsidR="00045AB3" w:rsidRPr="00045AB3" w:rsidRDefault="00413472" w:rsidP="00D56E26">
      <w:pPr>
        <w:pStyle w:val="aa"/>
        <w:widowControl/>
        <w:numPr>
          <w:ilvl w:val="0"/>
          <w:numId w:val="87"/>
        </w:numPr>
        <w:suppressAutoHyphens w:val="0"/>
        <w:spacing w:after="0" w:line="360" w:lineRule="auto"/>
        <w:ind w:left="1077" w:hanging="357"/>
        <w:jc w:val="both"/>
        <w:rPr>
          <w:sz w:val="28"/>
          <w:szCs w:val="28"/>
        </w:rPr>
      </w:pPr>
      <w:r w:rsidRPr="00045AB3">
        <w:rPr>
          <w:sz w:val="28"/>
          <w:szCs w:val="28"/>
        </w:rPr>
        <w:t>розроблено типові рішення, які дозволяють забезпечити створення уніфікованого ряду засобів шифрування і засекречування та розгорнути їх серійне виробництво;</w:t>
      </w:r>
    </w:p>
    <w:p w:rsidR="00413472" w:rsidRPr="00045AB3" w:rsidRDefault="00413472" w:rsidP="00D56E26">
      <w:pPr>
        <w:pStyle w:val="aa"/>
        <w:widowControl/>
        <w:numPr>
          <w:ilvl w:val="0"/>
          <w:numId w:val="87"/>
        </w:numPr>
        <w:suppressAutoHyphens w:val="0"/>
        <w:spacing w:after="0" w:line="360" w:lineRule="auto"/>
        <w:ind w:left="1077" w:hanging="357"/>
        <w:jc w:val="both"/>
        <w:rPr>
          <w:sz w:val="28"/>
          <w:szCs w:val="28"/>
        </w:rPr>
      </w:pPr>
      <w:r w:rsidRPr="00045AB3">
        <w:rPr>
          <w:sz w:val="28"/>
          <w:szCs w:val="28"/>
        </w:rPr>
        <w:t>розроблено та серійно виготовляються вітчизняні конкурентно спроможні засоби захисту інформації, які за своїми властивостями не поступаються кращим світовим зразкам; створена нормативно-правова база та побудована організаційно-технічна інфраструктура для організації та застосування електронного цифрового підпису як аналога власноручного підпису.</w:t>
      </w:r>
    </w:p>
    <w:p w:rsidR="00413472" w:rsidRPr="00526DE8" w:rsidRDefault="00413472" w:rsidP="00887D77">
      <w:pPr>
        <w:pStyle w:val="aa"/>
        <w:spacing w:after="0" w:line="360" w:lineRule="auto"/>
        <w:ind w:firstLine="743"/>
        <w:jc w:val="both"/>
        <w:rPr>
          <w:sz w:val="28"/>
          <w:szCs w:val="28"/>
        </w:rPr>
      </w:pPr>
      <w:r w:rsidRPr="00526DE8">
        <w:rPr>
          <w:color w:val="000000"/>
          <w:spacing w:val="2"/>
          <w:sz w:val="28"/>
          <w:szCs w:val="28"/>
        </w:rPr>
        <w:t xml:space="preserve">За останні роки </w:t>
      </w:r>
      <w:r w:rsidRPr="00526DE8">
        <w:rPr>
          <w:bCs/>
          <w:color w:val="000000"/>
          <w:spacing w:val="2"/>
          <w:sz w:val="28"/>
          <w:szCs w:val="28"/>
        </w:rPr>
        <w:t xml:space="preserve">в </w:t>
      </w:r>
      <w:r w:rsidRPr="00526DE8">
        <w:rPr>
          <w:color w:val="000000"/>
          <w:spacing w:val="2"/>
          <w:sz w:val="28"/>
          <w:szCs w:val="28"/>
        </w:rPr>
        <w:t xml:space="preserve">державі забезпечено сталий розвиток інфраструктури </w:t>
      </w:r>
      <w:r w:rsidRPr="00526DE8">
        <w:rPr>
          <w:color w:val="000000"/>
          <w:spacing w:val="-1"/>
          <w:sz w:val="28"/>
          <w:szCs w:val="28"/>
        </w:rPr>
        <w:t xml:space="preserve">електронного цифрового підпису відповідно до положень Закону України «Про </w:t>
      </w:r>
      <w:r w:rsidRPr="00526DE8">
        <w:rPr>
          <w:color w:val="000000"/>
          <w:spacing w:val="7"/>
          <w:sz w:val="28"/>
          <w:szCs w:val="28"/>
        </w:rPr>
        <w:t xml:space="preserve">електронний </w:t>
      </w:r>
      <w:r w:rsidRPr="00526DE8">
        <w:rPr>
          <w:bCs/>
          <w:color w:val="000000"/>
          <w:spacing w:val="7"/>
          <w:sz w:val="28"/>
          <w:szCs w:val="28"/>
        </w:rPr>
        <w:t xml:space="preserve">цифровий </w:t>
      </w:r>
      <w:r w:rsidRPr="00526DE8">
        <w:rPr>
          <w:color w:val="000000"/>
          <w:spacing w:val="7"/>
          <w:sz w:val="28"/>
          <w:szCs w:val="28"/>
        </w:rPr>
        <w:t xml:space="preserve">підпис». У практичному </w:t>
      </w:r>
      <w:r w:rsidRPr="00526DE8">
        <w:rPr>
          <w:bCs/>
          <w:color w:val="000000"/>
          <w:spacing w:val="7"/>
          <w:sz w:val="28"/>
          <w:szCs w:val="28"/>
        </w:rPr>
        <w:t xml:space="preserve">аспекті це </w:t>
      </w:r>
      <w:r w:rsidRPr="00526DE8">
        <w:rPr>
          <w:color w:val="000000"/>
          <w:spacing w:val="7"/>
          <w:sz w:val="28"/>
          <w:szCs w:val="28"/>
        </w:rPr>
        <w:t xml:space="preserve">стосується </w:t>
      </w:r>
      <w:r w:rsidRPr="00526DE8">
        <w:rPr>
          <w:color w:val="000000"/>
          <w:spacing w:val="-3"/>
          <w:sz w:val="28"/>
          <w:szCs w:val="28"/>
        </w:rPr>
        <w:t xml:space="preserve">створення організатора національної системи електронного </w:t>
      </w:r>
      <w:r w:rsidRPr="00526DE8">
        <w:rPr>
          <w:bCs/>
          <w:color w:val="000000"/>
          <w:spacing w:val="-3"/>
          <w:sz w:val="28"/>
          <w:szCs w:val="28"/>
        </w:rPr>
        <w:t xml:space="preserve">цифрового </w:t>
      </w:r>
      <w:r w:rsidRPr="00526DE8">
        <w:rPr>
          <w:color w:val="000000"/>
          <w:spacing w:val="-3"/>
          <w:sz w:val="28"/>
          <w:szCs w:val="28"/>
        </w:rPr>
        <w:t xml:space="preserve">підпису </w:t>
      </w:r>
      <w:r w:rsidRPr="00526DE8">
        <w:rPr>
          <w:color w:val="000000"/>
          <w:spacing w:val="8"/>
          <w:sz w:val="28"/>
          <w:szCs w:val="28"/>
        </w:rPr>
        <w:t xml:space="preserve">кореневого центру сертифікації ключів, запровадження інституту </w:t>
      </w:r>
      <w:r w:rsidRPr="00526DE8">
        <w:rPr>
          <w:color w:val="000000"/>
          <w:spacing w:val="7"/>
          <w:sz w:val="28"/>
          <w:szCs w:val="28"/>
        </w:rPr>
        <w:t xml:space="preserve">добровільної акредитації, а також початку функціонування та надання </w:t>
      </w:r>
      <w:r w:rsidRPr="00526DE8">
        <w:rPr>
          <w:color w:val="000000"/>
          <w:spacing w:val="-3"/>
          <w:sz w:val="28"/>
          <w:szCs w:val="28"/>
        </w:rPr>
        <w:t>відповідних послуг центрами сертифікації ключів</w:t>
      </w:r>
      <w:r w:rsidRPr="00526DE8">
        <w:rPr>
          <w:color w:val="000000"/>
          <w:spacing w:val="7"/>
          <w:sz w:val="28"/>
          <w:szCs w:val="28"/>
        </w:rPr>
        <w:t xml:space="preserve">, розвитку </w:t>
      </w:r>
      <w:r w:rsidRPr="00526DE8">
        <w:rPr>
          <w:color w:val="000000"/>
          <w:spacing w:val="14"/>
          <w:sz w:val="28"/>
          <w:szCs w:val="28"/>
        </w:rPr>
        <w:t xml:space="preserve">нормативної бази в </w:t>
      </w:r>
      <w:r w:rsidRPr="00526DE8">
        <w:rPr>
          <w:color w:val="000000"/>
          <w:spacing w:val="42"/>
          <w:sz w:val="28"/>
          <w:szCs w:val="28"/>
        </w:rPr>
        <w:t>цій</w:t>
      </w:r>
      <w:r w:rsidRPr="00526DE8">
        <w:rPr>
          <w:color w:val="000000"/>
          <w:spacing w:val="14"/>
          <w:sz w:val="28"/>
          <w:szCs w:val="28"/>
        </w:rPr>
        <w:t xml:space="preserve"> сфері, поступовою консолідацією зусиль </w:t>
      </w:r>
      <w:r w:rsidRPr="00526DE8">
        <w:rPr>
          <w:color w:val="000000"/>
          <w:spacing w:val="-1"/>
          <w:sz w:val="28"/>
          <w:szCs w:val="28"/>
        </w:rPr>
        <w:t xml:space="preserve">заінтересованих суб'єктів ЕЦП у спільному вирішенні проблем організаційного та технічного характеру. Зі свого боку Держспецзв'язку, виконуючи функції </w:t>
      </w:r>
      <w:r w:rsidRPr="00526DE8">
        <w:rPr>
          <w:color w:val="000000"/>
          <w:spacing w:val="4"/>
          <w:sz w:val="28"/>
          <w:szCs w:val="28"/>
        </w:rPr>
        <w:t xml:space="preserve">контролюючого органу у сфері ЕЦП та уповноваженого органу виконавчої </w:t>
      </w:r>
      <w:r w:rsidRPr="00526DE8">
        <w:rPr>
          <w:color w:val="000000"/>
          <w:spacing w:val="-1"/>
          <w:sz w:val="28"/>
          <w:szCs w:val="28"/>
        </w:rPr>
        <w:t xml:space="preserve">влади у сфері захисту інформації, спрямовує свої зусилля на забезпечення </w:t>
      </w:r>
      <w:r w:rsidRPr="00526DE8">
        <w:rPr>
          <w:color w:val="000000"/>
          <w:spacing w:val="6"/>
          <w:sz w:val="28"/>
          <w:szCs w:val="28"/>
        </w:rPr>
        <w:t xml:space="preserve">послідовного вирішення нормативних, організаційно-технічних та інших </w:t>
      </w:r>
      <w:r w:rsidRPr="00526DE8">
        <w:rPr>
          <w:color w:val="000000"/>
          <w:spacing w:val="15"/>
          <w:sz w:val="28"/>
          <w:szCs w:val="28"/>
        </w:rPr>
        <w:t xml:space="preserve">питань, пов'язаних з розбудовою та безпечним функціонуванням </w:t>
      </w:r>
      <w:r w:rsidRPr="00526DE8">
        <w:rPr>
          <w:color w:val="000000"/>
          <w:spacing w:val="-7"/>
          <w:sz w:val="28"/>
          <w:szCs w:val="28"/>
        </w:rPr>
        <w:t>інфраструктури ЕЦП в державі.</w:t>
      </w:r>
    </w:p>
    <w:p w:rsidR="00413472" w:rsidRPr="00526DE8" w:rsidRDefault="00413472" w:rsidP="00887D77">
      <w:pPr>
        <w:spacing w:after="0" w:line="360" w:lineRule="auto"/>
        <w:ind w:firstLine="686"/>
        <w:jc w:val="both"/>
        <w:rPr>
          <w:rFonts w:cs="Times New Roman"/>
          <w:sz w:val="28"/>
          <w:szCs w:val="28"/>
          <w:lang w:val="uk-UA"/>
        </w:rPr>
      </w:pPr>
      <w:r w:rsidRPr="00526DE8">
        <w:rPr>
          <w:rFonts w:cs="Times New Roman"/>
          <w:sz w:val="28"/>
          <w:szCs w:val="28"/>
          <w:lang w:val="uk-UA"/>
        </w:rPr>
        <w:tab/>
        <w:t xml:space="preserve">Подальше удосконалення нормативно-правової бази у сфері КЗІ, її </w:t>
      </w:r>
      <w:r w:rsidRPr="00526DE8">
        <w:rPr>
          <w:rFonts w:cs="Times New Roman"/>
          <w:sz w:val="28"/>
          <w:szCs w:val="28"/>
          <w:lang w:val="uk-UA"/>
        </w:rPr>
        <w:lastRenderedPageBreak/>
        <w:t>гармонізація з міжнародними нормативними документами буде сприяти зміцненню національної безпеки України та підвищенню міжнародного авторитету України як демократичної і правової держави.</w:t>
      </w:r>
    </w:p>
    <w:p w:rsidR="00413472" w:rsidRPr="00526DE8" w:rsidRDefault="00413472" w:rsidP="00887D77">
      <w:pPr>
        <w:spacing w:after="0" w:line="360" w:lineRule="auto"/>
        <w:ind w:firstLine="686"/>
        <w:jc w:val="both"/>
        <w:rPr>
          <w:rFonts w:cs="Times New Roman"/>
          <w:sz w:val="28"/>
          <w:szCs w:val="28"/>
          <w:lang w:val="uk-UA"/>
        </w:rPr>
      </w:pPr>
      <w:r w:rsidRPr="00526DE8">
        <w:rPr>
          <w:rFonts w:cs="Times New Roman"/>
          <w:sz w:val="28"/>
          <w:szCs w:val="28"/>
          <w:lang w:val="uk-UA"/>
        </w:rPr>
        <w:tab/>
        <w:t>Однією із складових реалізації державної політики у сфері криптографічного захисту інформації є проведення ліцензування та сертифікації засобів КЗІ. Регулярно здійснюється перевірка дотримання суб’єктами господарської діяльності ліцензійних умов і правил провадження діяльності у сфері КЗІ.</w:t>
      </w:r>
    </w:p>
    <w:p w:rsidR="00413472" w:rsidRPr="00526DE8" w:rsidRDefault="00413472" w:rsidP="00887D77">
      <w:pPr>
        <w:spacing w:after="0" w:line="360" w:lineRule="auto"/>
        <w:ind w:firstLine="686"/>
        <w:jc w:val="both"/>
        <w:rPr>
          <w:rFonts w:cs="Times New Roman"/>
          <w:sz w:val="28"/>
          <w:szCs w:val="28"/>
        </w:rPr>
      </w:pPr>
      <w:r w:rsidRPr="00526DE8">
        <w:rPr>
          <w:rFonts w:cs="Times New Roman"/>
          <w:sz w:val="28"/>
          <w:szCs w:val="28"/>
          <w:lang w:val="uk-UA"/>
        </w:rPr>
        <w:tab/>
      </w:r>
      <w:r w:rsidRPr="00526DE8">
        <w:rPr>
          <w:rFonts w:cs="Times New Roman"/>
          <w:sz w:val="28"/>
          <w:szCs w:val="28"/>
        </w:rPr>
        <w:t>Створені системи сертифікації й експертизи систем та засобів КЗІ та забезпечується їх діяльність.</w:t>
      </w:r>
    </w:p>
    <w:p w:rsidR="00413472" w:rsidRPr="00526DE8" w:rsidRDefault="00413472" w:rsidP="00887D77">
      <w:pPr>
        <w:spacing w:after="0" w:line="360" w:lineRule="auto"/>
        <w:ind w:firstLine="686"/>
        <w:jc w:val="both"/>
        <w:rPr>
          <w:rFonts w:cs="Times New Roman"/>
          <w:sz w:val="28"/>
          <w:szCs w:val="28"/>
        </w:rPr>
      </w:pPr>
      <w:r w:rsidRPr="00526DE8">
        <w:rPr>
          <w:rFonts w:cs="Times New Roman"/>
          <w:sz w:val="28"/>
          <w:szCs w:val="28"/>
        </w:rPr>
        <w:tab/>
        <w:t>Виконуються роботи, пов’язані із проведенням досліджень та підтвердженням якісних характеристик засобів, комплексів та систем криптографічного захисту інформації.</w:t>
      </w:r>
    </w:p>
    <w:p w:rsidR="00045AB3" w:rsidRDefault="00045AB3" w:rsidP="00887D77">
      <w:pPr>
        <w:spacing w:after="0" w:line="360" w:lineRule="auto"/>
        <w:ind w:firstLine="709"/>
        <w:jc w:val="both"/>
        <w:rPr>
          <w:rFonts w:cs="Times New Roman"/>
          <w:b/>
          <w:sz w:val="28"/>
          <w:szCs w:val="28"/>
          <w:lang w:val="uk-UA"/>
        </w:rPr>
      </w:pPr>
    </w:p>
    <w:p w:rsidR="00413472" w:rsidRPr="00302D17" w:rsidRDefault="00413472" w:rsidP="00887D77">
      <w:pPr>
        <w:spacing w:after="0" w:line="360" w:lineRule="auto"/>
        <w:ind w:firstLine="709"/>
        <w:jc w:val="both"/>
        <w:rPr>
          <w:rFonts w:cs="Times New Roman"/>
          <w:b/>
          <w:sz w:val="28"/>
          <w:szCs w:val="28"/>
          <w:lang w:val="uk-UA"/>
        </w:rPr>
      </w:pPr>
      <w:r w:rsidRPr="00302D17">
        <w:rPr>
          <w:rFonts w:cs="Times New Roman"/>
          <w:b/>
          <w:sz w:val="28"/>
          <w:szCs w:val="28"/>
          <w:lang w:val="uk-UA"/>
        </w:rPr>
        <w:t>8.3. Науково-технічна діяльність</w:t>
      </w:r>
    </w:p>
    <w:p w:rsidR="00887D77" w:rsidRDefault="00887D77" w:rsidP="00887D77">
      <w:pPr>
        <w:spacing w:after="0" w:line="360" w:lineRule="auto"/>
        <w:ind w:firstLine="709"/>
        <w:jc w:val="both"/>
        <w:rPr>
          <w:rFonts w:cs="Times New Roman"/>
          <w:sz w:val="28"/>
          <w:szCs w:val="28"/>
          <w:lang w:val="uk-UA"/>
        </w:rPr>
      </w:pPr>
    </w:p>
    <w:p w:rsidR="00413472" w:rsidRPr="00302D17" w:rsidRDefault="00413472" w:rsidP="00887D77">
      <w:pPr>
        <w:spacing w:after="0" w:line="360" w:lineRule="auto"/>
        <w:ind w:firstLine="709"/>
        <w:jc w:val="both"/>
        <w:rPr>
          <w:rFonts w:cs="Times New Roman"/>
          <w:b/>
          <w:sz w:val="28"/>
          <w:szCs w:val="28"/>
          <w:lang w:val="uk-UA"/>
        </w:rPr>
      </w:pPr>
      <w:r w:rsidRPr="00302D17">
        <w:rPr>
          <w:rFonts w:cs="Times New Roman"/>
          <w:sz w:val="28"/>
          <w:szCs w:val="28"/>
          <w:lang w:val="uk-UA"/>
        </w:rPr>
        <w:t>Важливим напрямком діяльності у сфері криптографічного та технічного захисту є наукова та науково-технічна діяльність,</w:t>
      </w:r>
      <w:r w:rsidRPr="00302D17">
        <w:rPr>
          <w:rFonts w:cs="Times New Roman"/>
          <w:b/>
          <w:sz w:val="28"/>
          <w:szCs w:val="28"/>
          <w:lang w:val="uk-UA"/>
        </w:rPr>
        <w:t xml:space="preserve"> </w:t>
      </w:r>
      <w:r w:rsidRPr="00302D17">
        <w:rPr>
          <w:rFonts w:cs="Times New Roman"/>
          <w:sz w:val="28"/>
          <w:szCs w:val="28"/>
          <w:lang w:val="uk-UA"/>
        </w:rPr>
        <w:t>що зумовлено необхідністю:</w:t>
      </w:r>
    </w:p>
    <w:p w:rsidR="00045AB3" w:rsidRPr="00302D17" w:rsidRDefault="00413472" w:rsidP="00D56E26">
      <w:pPr>
        <w:pStyle w:val="a9"/>
        <w:widowControl/>
        <w:numPr>
          <w:ilvl w:val="0"/>
          <w:numId w:val="88"/>
        </w:numPr>
        <w:suppressAutoHyphens w:val="0"/>
        <w:spacing w:after="0" w:line="360" w:lineRule="auto"/>
        <w:ind w:left="1077" w:hanging="357"/>
        <w:jc w:val="both"/>
        <w:rPr>
          <w:rFonts w:cs="Times New Roman"/>
          <w:sz w:val="28"/>
          <w:szCs w:val="28"/>
          <w:lang w:val="uk-UA"/>
        </w:rPr>
      </w:pPr>
      <w:r w:rsidRPr="00302D17">
        <w:rPr>
          <w:rFonts w:cs="Times New Roman"/>
          <w:sz w:val="28"/>
          <w:szCs w:val="28"/>
          <w:lang w:val="uk-UA"/>
        </w:rPr>
        <w:t>постійного вдосконалення та розвитку існуючих мереж і комплексів спеціальних інформаційно-телекомунікаційних систем, розроблення сучасних вітчизняних засобів криптографічного та технічного захисту інформації, забезпечення безпеки державних інформаційних ресурсів в інформаційно-телекомунікаційних системах;</w:t>
      </w:r>
    </w:p>
    <w:p w:rsidR="00045AB3" w:rsidRPr="00302D17" w:rsidRDefault="00413472" w:rsidP="00D56E26">
      <w:pPr>
        <w:pStyle w:val="a9"/>
        <w:widowControl/>
        <w:numPr>
          <w:ilvl w:val="0"/>
          <w:numId w:val="88"/>
        </w:numPr>
        <w:suppressAutoHyphens w:val="0"/>
        <w:spacing w:after="0" w:line="360" w:lineRule="auto"/>
        <w:ind w:left="1077" w:hanging="357"/>
        <w:jc w:val="both"/>
        <w:rPr>
          <w:rFonts w:cs="Times New Roman"/>
          <w:sz w:val="28"/>
          <w:szCs w:val="28"/>
          <w:lang w:val="uk-UA"/>
        </w:rPr>
      </w:pPr>
      <w:r w:rsidRPr="00302D17">
        <w:rPr>
          <w:rFonts w:cs="Times New Roman"/>
          <w:sz w:val="28"/>
          <w:szCs w:val="28"/>
          <w:lang w:val="uk-UA"/>
        </w:rPr>
        <w:t>визначення загроз інформації, формування вихідних даних для оцінки можливостей технічних засобів розвідки і їх небезпеки, виявлення потенційних каналів витоку інформації;</w:t>
      </w:r>
    </w:p>
    <w:p w:rsidR="00413472" w:rsidRPr="00302D17" w:rsidRDefault="00413472" w:rsidP="00D56E26">
      <w:pPr>
        <w:pStyle w:val="a9"/>
        <w:widowControl/>
        <w:numPr>
          <w:ilvl w:val="0"/>
          <w:numId w:val="88"/>
        </w:numPr>
        <w:suppressAutoHyphens w:val="0"/>
        <w:spacing w:after="0" w:line="360" w:lineRule="auto"/>
        <w:ind w:left="1077" w:hanging="357"/>
        <w:jc w:val="both"/>
        <w:rPr>
          <w:rFonts w:cs="Times New Roman"/>
          <w:sz w:val="28"/>
          <w:szCs w:val="28"/>
          <w:lang w:val="uk-UA"/>
        </w:rPr>
      </w:pPr>
      <w:r w:rsidRPr="00302D17">
        <w:rPr>
          <w:rFonts w:cs="Times New Roman"/>
          <w:sz w:val="28"/>
          <w:szCs w:val="28"/>
          <w:lang w:val="uk-UA"/>
        </w:rPr>
        <w:t xml:space="preserve">проведення фундаментальних та прикладних наукових досліджень різних факторів і фізичних полів, технічних рішень і технологій, що можуть бути використані для ведення розвідувальної діяльності і несанкціонованого збору інформації, особливо відомостей, що становлять державну таємницю. </w:t>
      </w:r>
    </w:p>
    <w:p w:rsidR="00045AB3" w:rsidRPr="00887D77" w:rsidRDefault="00045AB3" w:rsidP="00887D77">
      <w:pPr>
        <w:spacing w:after="0" w:line="360" w:lineRule="auto"/>
        <w:ind w:firstLine="680"/>
        <w:jc w:val="both"/>
        <w:rPr>
          <w:rFonts w:cs="Times New Roman"/>
          <w:bCs/>
          <w:sz w:val="28"/>
          <w:szCs w:val="28"/>
          <w:lang w:val="uk-UA"/>
        </w:rPr>
      </w:pPr>
    </w:p>
    <w:p w:rsidR="00413472" w:rsidRPr="0020004A" w:rsidRDefault="00413472" w:rsidP="00BA17FB">
      <w:pPr>
        <w:spacing w:after="0" w:line="360" w:lineRule="auto"/>
        <w:ind w:firstLine="680"/>
        <w:jc w:val="both"/>
        <w:rPr>
          <w:rFonts w:cs="Times New Roman"/>
          <w:b/>
          <w:sz w:val="28"/>
          <w:szCs w:val="28"/>
          <w:lang w:val="uk-UA"/>
        </w:rPr>
      </w:pPr>
      <w:r w:rsidRPr="0020004A">
        <w:rPr>
          <w:rFonts w:cs="Times New Roman"/>
          <w:b/>
          <w:sz w:val="28"/>
          <w:szCs w:val="28"/>
          <w:lang w:val="uk-UA"/>
        </w:rPr>
        <w:t>Розвиток спеціальних інформаційно-телекомунікаційних систем</w:t>
      </w:r>
    </w:p>
    <w:p w:rsidR="00413472" w:rsidRPr="0020004A" w:rsidRDefault="00413472" w:rsidP="00887D77">
      <w:pPr>
        <w:spacing w:after="0" w:line="360" w:lineRule="auto"/>
        <w:ind w:firstLine="686"/>
        <w:jc w:val="both"/>
        <w:rPr>
          <w:rFonts w:cs="Times New Roman"/>
          <w:sz w:val="28"/>
          <w:szCs w:val="28"/>
          <w:lang w:val="uk-UA"/>
        </w:rPr>
      </w:pPr>
      <w:r w:rsidRPr="0020004A">
        <w:rPr>
          <w:rFonts w:cs="Times New Roman"/>
          <w:sz w:val="28"/>
          <w:szCs w:val="28"/>
          <w:lang w:val="uk-UA"/>
        </w:rPr>
        <w:t>На сучасному етапі розвитку суспільства, який характеризується впровадженням новітніх технологій і систем, одним з важливих завдань є не лише забезпечення функціонування вже існуючих, але і впровадження нових, які б не поступалися світовим стандартам та відповідали велінню часу.</w:t>
      </w:r>
    </w:p>
    <w:p w:rsidR="00413472" w:rsidRPr="00526DE8" w:rsidRDefault="00413472" w:rsidP="00887D77">
      <w:pPr>
        <w:spacing w:after="0" w:line="360" w:lineRule="auto"/>
        <w:ind w:firstLine="686"/>
        <w:jc w:val="both"/>
        <w:rPr>
          <w:rFonts w:cs="Times New Roman"/>
          <w:sz w:val="28"/>
          <w:szCs w:val="28"/>
        </w:rPr>
      </w:pPr>
      <w:r w:rsidRPr="0020004A">
        <w:rPr>
          <w:rFonts w:cs="Times New Roman"/>
          <w:sz w:val="28"/>
          <w:szCs w:val="28"/>
          <w:lang w:val="uk-UA"/>
        </w:rPr>
        <w:tab/>
      </w:r>
      <w:r w:rsidRPr="00526DE8">
        <w:rPr>
          <w:rFonts w:cs="Times New Roman"/>
          <w:sz w:val="28"/>
          <w:szCs w:val="28"/>
        </w:rPr>
        <w:t xml:space="preserve">Для забезпечення зазначених завдань у складі Адміністрації Державної служби утворено </w:t>
      </w:r>
      <w:r w:rsidRPr="00045AB3">
        <w:rPr>
          <w:rFonts w:cs="Times New Roman"/>
          <w:sz w:val="28"/>
          <w:szCs w:val="28"/>
        </w:rPr>
        <w:t>Департамент стратегії розвитку спеціальних інформаційно-телекомунікаційних систем.</w:t>
      </w:r>
      <w:r w:rsidRPr="00526DE8">
        <w:rPr>
          <w:rFonts w:cs="Times New Roman"/>
          <w:b/>
          <w:sz w:val="28"/>
          <w:szCs w:val="28"/>
        </w:rPr>
        <w:t xml:space="preserve"> </w:t>
      </w:r>
      <w:r w:rsidRPr="00526DE8">
        <w:rPr>
          <w:rFonts w:cs="Times New Roman"/>
          <w:sz w:val="28"/>
          <w:szCs w:val="28"/>
        </w:rPr>
        <w:t>Основними завданнями його є:</w:t>
      </w:r>
    </w:p>
    <w:p w:rsidR="00045AB3" w:rsidRPr="00045AB3" w:rsidRDefault="00413472" w:rsidP="00D56E26">
      <w:pPr>
        <w:pStyle w:val="a9"/>
        <w:widowControl/>
        <w:numPr>
          <w:ilvl w:val="0"/>
          <w:numId w:val="89"/>
        </w:numPr>
        <w:suppressAutoHyphens w:val="0"/>
        <w:spacing w:after="0" w:line="360" w:lineRule="auto"/>
        <w:ind w:left="1077" w:hanging="357"/>
        <w:jc w:val="both"/>
        <w:rPr>
          <w:rFonts w:cs="Times New Roman"/>
          <w:sz w:val="28"/>
          <w:szCs w:val="28"/>
        </w:rPr>
      </w:pPr>
      <w:r w:rsidRPr="00045AB3">
        <w:rPr>
          <w:rFonts w:cs="Times New Roman"/>
          <w:sz w:val="28"/>
          <w:szCs w:val="28"/>
        </w:rPr>
        <w:t>підготовка пропозицій щодо загальної стратегії розвитку спеціальних інформаційно-телекомунікаційних систем,</w:t>
      </w:r>
    </w:p>
    <w:p w:rsidR="00045AB3" w:rsidRPr="00045AB3" w:rsidRDefault="00413472" w:rsidP="00D56E26">
      <w:pPr>
        <w:pStyle w:val="a9"/>
        <w:widowControl/>
        <w:numPr>
          <w:ilvl w:val="0"/>
          <w:numId w:val="89"/>
        </w:numPr>
        <w:suppressAutoHyphens w:val="0"/>
        <w:spacing w:after="0" w:line="360" w:lineRule="auto"/>
        <w:ind w:left="1077" w:hanging="357"/>
        <w:jc w:val="both"/>
        <w:rPr>
          <w:rFonts w:cs="Times New Roman"/>
          <w:sz w:val="28"/>
          <w:szCs w:val="28"/>
        </w:rPr>
      </w:pPr>
      <w:r w:rsidRPr="00045AB3">
        <w:rPr>
          <w:rFonts w:cs="Times New Roman"/>
          <w:sz w:val="28"/>
          <w:szCs w:val="28"/>
        </w:rPr>
        <w:t>розробка нормативно-правових актів у цій сфері, та розробки проектів створення спеціальних інформаційно-телекомунікаційних систем;</w:t>
      </w:r>
    </w:p>
    <w:p w:rsidR="00413472" w:rsidRPr="00045AB3" w:rsidRDefault="00413472" w:rsidP="00D56E26">
      <w:pPr>
        <w:pStyle w:val="a9"/>
        <w:widowControl/>
        <w:numPr>
          <w:ilvl w:val="0"/>
          <w:numId w:val="89"/>
        </w:numPr>
        <w:suppressAutoHyphens w:val="0"/>
        <w:spacing w:after="0" w:line="360" w:lineRule="auto"/>
        <w:ind w:left="1077" w:hanging="357"/>
        <w:jc w:val="both"/>
        <w:rPr>
          <w:rFonts w:cs="Times New Roman"/>
          <w:sz w:val="28"/>
          <w:szCs w:val="28"/>
        </w:rPr>
      </w:pPr>
      <w:r w:rsidRPr="00045AB3">
        <w:rPr>
          <w:rFonts w:cs="Times New Roman"/>
          <w:sz w:val="28"/>
          <w:szCs w:val="28"/>
        </w:rPr>
        <w:t>організація виконання робіт зі створення засобів криптографічного захисту інформації та погодження міжнародних передач засобів  КЗІ та крипто систем.</w:t>
      </w:r>
    </w:p>
    <w:p w:rsidR="00413472" w:rsidRPr="00526DE8" w:rsidRDefault="00413472" w:rsidP="00887D77">
      <w:pPr>
        <w:spacing w:after="0" w:line="360" w:lineRule="auto"/>
        <w:ind w:firstLine="686"/>
        <w:jc w:val="both"/>
        <w:rPr>
          <w:rFonts w:cs="Times New Roman"/>
          <w:sz w:val="28"/>
          <w:szCs w:val="28"/>
        </w:rPr>
      </w:pPr>
      <w:r w:rsidRPr="00526DE8">
        <w:rPr>
          <w:rFonts w:cs="Times New Roman"/>
          <w:sz w:val="28"/>
          <w:szCs w:val="28"/>
        </w:rPr>
        <w:t>Для виконання покладених функцій на Департамент було створено високопрофесійний колектив, результатами діяльності якого було сформовано основні концептуальні підходи, направлені на розвиток спеціальних інформаційно-телекомунікаційних систем, які знайшли своє відображення у Державних програмах. Дані Державні програми були підтримані Урядовим комітетом та затверджені Урядом.</w:t>
      </w:r>
    </w:p>
    <w:p w:rsidR="00413472" w:rsidRPr="00045AB3" w:rsidRDefault="00413472" w:rsidP="00BA17FB">
      <w:pPr>
        <w:spacing w:after="0" w:line="360" w:lineRule="auto"/>
        <w:ind w:firstLine="627"/>
        <w:jc w:val="both"/>
        <w:rPr>
          <w:rFonts w:cs="Times New Roman"/>
          <w:sz w:val="28"/>
          <w:szCs w:val="28"/>
        </w:rPr>
      </w:pPr>
      <w:r w:rsidRPr="00526DE8">
        <w:rPr>
          <w:rFonts w:cs="Times New Roman"/>
          <w:sz w:val="28"/>
          <w:szCs w:val="28"/>
        </w:rPr>
        <w:t xml:space="preserve">З метою консолідації зусиль та об’єднання високофахового  наукового потенціалу Урядом держави підтримано пропозицію Державної служби та було утворено </w:t>
      </w:r>
      <w:r w:rsidRPr="00045AB3">
        <w:rPr>
          <w:rFonts w:cs="Times New Roman"/>
          <w:sz w:val="28"/>
          <w:szCs w:val="28"/>
        </w:rPr>
        <w:t>Державний науково-дослідний інститут спеціального зв'язку та захисту інформації.</w:t>
      </w:r>
    </w:p>
    <w:p w:rsidR="00413472" w:rsidRPr="00526DE8" w:rsidRDefault="00413472" w:rsidP="00BA17FB">
      <w:pPr>
        <w:spacing w:after="0" w:line="360" w:lineRule="auto"/>
        <w:ind w:firstLine="684"/>
        <w:jc w:val="both"/>
        <w:rPr>
          <w:rFonts w:cs="Times New Roman"/>
          <w:sz w:val="28"/>
          <w:szCs w:val="28"/>
        </w:rPr>
      </w:pPr>
      <w:r w:rsidRPr="00526DE8">
        <w:rPr>
          <w:rFonts w:cs="Times New Roman"/>
          <w:sz w:val="28"/>
          <w:szCs w:val="28"/>
        </w:rPr>
        <w:t xml:space="preserve">На сьогодні в Державній службі запроваджено систему організації та проведення наукових досліджень, які здійснюються, в основному, у формі науково-дослідних та дослідно-конструкторських робіт. Одним із ключових виконавців наукових робіт і є новостворений Державний інститут. </w:t>
      </w:r>
    </w:p>
    <w:p w:rsidR="00413472" w:rsidRPr="00526DE8" w:rsidRDefault="00413472" w:rsidP="00BA17FB">
      <w:pPr>
        <w:spacing w:after="0" w:line="360" w:lineRule="auto"/>
        <w:jc w:val="both"/>
        <w:rPr>
          <w:rFonts w:cs="Times New Roman"/>
          <w:sz w:val="28"/>
          <w:szCs w:val="28"/>
        </w:rPr>
      </w:pPr>
      <w:r w:rsidRPr="00526DE8">
        <w:rPr>
          <w:rFonts w:cs="Times New Roman"/>
          <w:sz w:val="28"/>
          <w:szCs w:val="28"/>
        </w:rPr>
        <w:lastRenderedPageBreak/>
        <w:tab/>
        <w:t xml:space="preserve">Роботи, які виконує Державний інститут, виконуються на високому професійному рівні та знаходять своє застосування у вигляді розробок сучасних вітчизняних засобів криптографічного та технічного захисту інформації, спеціалізованого комутаційного, прикінцевого та допоміжного обладнання. Інженерно-технічні рішення, які застосовуються у службовому процесі, дозволяють впроваджувати весь технологічний цикл розробки спеціальних розробок – «від ескізно-технічного рішення до дослідного зразка». </w:t>
      </w:r>
    </w:p>
    <w:p w:rsidR="00413472" w:rsidRPr="00526DE8" w:rsidRDefault="00413472" w:rsidP="00BA17FB">
      <w:pPr>
        <w:spacing w:after="0" w:line="360" w:lineRule="auto"/>
        <w:ind w:firstLine="627"/>
        <w:jc w:val="both"/>
        <w:rPr>
          <w:rFonts w:cs="Times New Roman"/>
          <w:sz w:val="28"/>
          <w:szCs w:val="28"/>
        </w:rPr>
      </w:pPr>
      <w:r w:rsidRPr="00526DE8">
        <w:rPr>
          <w:rFonts w:cs="Times New Roman"/>
          <w:sz w:val="28"/>
          <w:szCs w:val="28"/>
        </w:rPr>
        <w:t xml:space="preserve">Забезпечення технічного захисту інформації як складна та наукоємна проблема, потребує науково-методичного та науково-технічного супроводження. Для визначення загроз інформації, формування вихідних даних для оцінки можливостей технічних засобів розвідки і їх небезпеки, виявлення потенційних каналів витоку інформації необхідно забезпечити проведення фундаментальних та прикладних наукових досліджень різних факторів і фізичних полів, технічних рішень і технологій, що можуть бути використані для ведення розвідувальної діяльності і несанкціонованого збору інформації, особливо відомостей, що становлять державну таємницю. </w:t>
      </w:r>
    </w:p>
    <w:p w:rsidR="00413472" w:rsidRPr="00526DE8" w:rsidRDefault="00413472" w:rsidP="00BA17FB">
      <w:pPr>
        <w:spacing w:after="0" w:line="360" w:lineRule="auto"/>
        <w:ind w:firstLine="684"/>
        <w:jc w:val="both"/>
        <w:rPr>
          <w:rFonts w:cs="Times New Roman"/>
          <w:sz w:val="28"/>
          <w:szCs w:val="28"/>
        </w:rPr>
      </w:pPr>
      <w:r w:rsidRPr="00526DE8">
        <w:rPr>
          <w:rFonts w:cs="Times New Roman"/>
          <w:sz w:val="28"/>
          <w:szCs w:val="28"/>
        </w:rPr>
        <w:t xml:space="preserve">З метою розгляду наукових рекомендацій, інших пропозицій щодо головних напрямів розвитку науки і техніки в галузі спеціальних інформаційно-телекомунікаційних систем та захисту інформації, обговорення найважливіших програм у складі Державної служби працює </w:t>
      </w:r>
      <w:r w:rsidRPr="00045AB3">
        <w:rPr>
          <w:rFonts w:cs="Times New Roman"/>
          <w:sz w:val="28"/>
          <w:szCs w:val="28"/>
        </w:rPr>
        <w:t>Науково-технічна рада</w:t>
      </w:r>
      <w:r w:rsidRPr="00526DE8">
        <w:rPr>
          <w:rFonts w:cs="Times New Roman"/>
          <w:sz w:val="28"/>
          <w:szCs w:val="28"/>
        </w:rPr>
        <w:t>, яка виступає координуючим органом наукової діяльності у межах Державної служби.</w:t>
      </w:r>
    </w:p>
    <w:p w:rsidR="00413472" w:rsidRPr="00526DE8" w:rsidRDefault="00413472" w:rsidP="00BA17FB">
      <w:pPr>
        <w:spacing w:after="0" w:line="360" w:lineRule="auto"/>
        <w:ind w:firstLine="709"/>
        <w:jc w:val="both"/>
        <w:rPr>
          <w:rFonts w:cs="Times New Roman"/>
          <w:sz w:val="28"/>
          <w:szCs w:val="28"/>
        </w:rPr>
      </w:pPr>
      <w:r w:rsidRPr="00526DE8">
        <w:rPr>
          <w:rFonts w:cs="Times New Roman"/>
          <w:sz w:val="28"/>
          <w:szCs w:val="28"/>
        </w:rPr>
        <w:t>Активну участь підрозділи Державної служби беруть у проведенні спеціалізованих конференцій, виставок і семінарів, у тому числі, й міжнародних.</w:t>
      </w:r>
    </w:p>
    <w:p w:rsidR="00BA17FB" w:rsidRDefault="00BA17FB" w:rsidP="00C34A13">
      <w:pPr>
        <w:ind w:firstLine="706"/>
        <w:rPr>
          <w:b/>
          <w:lang w:val="uk-UA"/>
        </w:rPr>
      </w:pPr>
    </w:p>
    <w:p w:rsidR="00C34A13" w:rsidRPr="000E0393" w:rsidRDefault="00C34A13" w:rsidP="00C34A13">
      <w:pPr>
        <w:ind w:firstLine="706"/>
        <w:rPr>
          <w:b/>
          <w:lang w:val="uk-UA"/>
        </w:rPr>
      </w:pPr>
      <w:r w:rsidRPr="000E0393">
        <w:rPr>
          <w:b/>
          <w:lang w:val="uk-UA"/>
        </w:rPr>
        <w:t>ПИТАННЯ ДЛЯ САМОКОНТРОЛЮ:</w:t>
      </w:r>
    </w:p>
    <w:p w:rsidR="00C34A13" w:rsidRDefault="00C34A13" w:rsidP="00B71764">
      <w:pPr>
        <w:spacing w:after="0" w:line="360" w:lineRule="auto"/>
        <w:jc w:val="both"/>
        <w:rPr>
          <w:sz w:val="28"/>
          <w:szCs w:val="28"/>
          <w:lang w:val="uk-UA"/>
        </w:rPr>
      </w:pPr>
      <w:r w:rsidRPr="00CD4D65">
        <w:rPr>
          <w:sz w:val="28"/>
          <w:szCs w:val="28"/>
          <w:lang w:val="uk-UA"/>
        </w:rPr>
        <w:t xml:space="preserve">1. </w:t>
      </w:r>
      <w:r>
        <w:rPr>
          <w:sz w:val="28"/>
          <w:szCs w:val="28"/>
          <w:lang w:val="uk-UA"/>
        </w:rPr>
        <w:t>Що таке</w:t>
      </w:r>
      <w:r w:rsidR="00FC5DA6">
        <w:rPr>
          <w:sz w:val="28"/>
          <w:szCs w:val="28"/>
          <w:lang w:val="uk-UA"/>
        </w:rPr>
        <w:t xml:space="preserve"> криптографія?</w:t>
      </w:r>
    </w:p>
    <w:p w:rsidR="00FC5DA6" w:rsidRDefault="00FC5DA6" w:rsidP="00B71764">
      <w:pPr>
        <w:spacing w:after="0" w:line="360" w:lineRule="auto"/>
        <w:jc w:val="both"/>
        <w:rPr>
          <w:sz w:val="28"/>
          <w:szCs w:val="28"/>
          <w:lang w:val="uk-UA"/>
        </w:rPr>
      </w:pPr>
      <w:r>
        <w:rPr>
          <w:sz w:val="28"/>
          <w:szCs w:val="28"/>
          <w:lang w:val="uk-UA"/>
        </w:rPr>
        <w:t>2. Що таке криптографічний захист інформації?</w:t>
      </w:r>
    </w:p>
    <w:p w:rsidR="00FC5DA6" w:rsidRDefault="00FC5DA6" w:rsidP="00B71764">
      <w:pPr>
        <w:spacing w:after="0" w:line="360" w:lineRule="auto"/>
        <w:jc w:val="both"/>
        <w:rPr>
          <w:rFonts w:cs="Times New Roman"/>
          <w:sz w:val="28"/>
          <w:szCs w:val="28"/>
          <w:lang w:val="uk-UA"/>
        </w:rPr>
      </w:pPr>
      <w:r>
        <w:rPr>
          <w:sz w:val="28"/>
          <w:szCs w:val="28"/>
          <w:lang w:val="uk-UA"/>
        </w:rPr>
        <w:t xml:space="preserve">3. Перерахуйте основні завдання </w:t>
      </w:r>
      <w:r w:rsidRPr="00526DE8">
        <w:rPr>
          <w:rFonts w:cs="Times New Roman"/>
          <w:sz w:val="28"/>
          <w:szCs w:val="28"/>
        </w:rPr>
        <w:t>криптогра</w:t>
      </w:r>
      <w:r>
        <w:rPr>
          <w:rFonts w:cs="Times New Roman"/>
          <w:sz w:val="28"/>
          <w:szCs w:val="28"/>
        </w:rPr>
        <w:t>фічного захисту інформації</w:t>
      </w:r>
      <w:r>
        <w:rPr>
          <w:rFonts w:cs="Times New Roman"/>
          <w:sz w:val="28"/>
          <w:szCs w:val="28"/>
          <w:lang w:val="uk-UA"/>
        </w:rPr>
        <w:t>.</w:t>
      </w:r>
    </w:p>
    <w:p w:rsidR="00887D77" w:rsidRDefault="00887D77">
      <w:pPr>
        <w:widowControl/>
        <w:suppressAutoHyphens w:val="0"/>
        <w:rPr>
          <w:rFonts w:cs="Times New Roman"/>
          <w:b/>
          <w:sz w:val="28"/>
          <w:szCs w:val="28"/>
        </w:rPr>
      </w:pPr>
      <w:r>
        <w:rPr>
          <w:rFonts w:cs="Times New Roman"/>
          <w:b/>
          <w:sz w:val="28"/>
          <w:szCs w:val="28"/>
        </w:rPr>
        <w:br w:type="page"/>
      </w:r>
    </w:p>
    <w:p w:rsidR="00413472" w:rsidRPr="00E425FC" w:rsidRDefault="00413472" w:rsidP="00887D77">
      <w:pPr>
        <w:spacing w:after="0" w:line="360" w:lineRule="auto"/>
        <w:jc w:val="center"/>
        <w:rPr>
          <w:rFonts w:cs="Times New Roman"/>
          <w:b/>
          <w:sz w:val="28"/>
          <w:szCs w:val="28"/>
        </w:rPr>
      </w:pPr>
      <w:r w:rsidRPr="00E425FC">
        <w:rPr>
          <w:rFonts w:cs="Times New Roman"/>
          <w:b/>
          <w:sz w:val="28"/>
          <w:szCs w:val="28"/>
        </w:rPr>
        <w:lastRenderedPageBreak/>
        <w:t>ЛЕКЦІЯ 9</w:t>
      </w:r>
    </w:p>
    <w:p w:rsidR="00413472" w:rsidRPr="000665B2" w:rsidRDefault="00413472" w:rsidP="00887D77">
      <w:pPr>
        <w:shd w:val="clear" w:color="auto" w:fill="FFFFFF"/>
        <w:spacing w:after="0" w:line="360" w:lineRule="auto"/>
        <w:jc w:val="center"/>
        <w:rPr>
          <w:rFonts w:cs="Times New Roman"/>
          <w:b/>
          <w:sz w:val="28"/>
          <w:szCs w:val="28"/>
          <w:lang w:val="uk-UA" w:eastAsia="uk-UA"/>
        </w:rPr>
      </w:pPr>
      <w:r w:rsidRPr="00E425FC">
        <w:rPr>
          <w:rFonts w:cs="Times New Roman"/>
          <w:b/>
          <w:sz w:val="28"/>
          <w:szCs w:val="28"/>
        </w:rPr>
        <w:t>ЗАБЕЗПЕЧЕННЯ ІНФОРМАЦІЙНОЇ</w:t>
      </w:r>
      <w:r w:rsidRPr="006D05AA">
        <w:rPr>
          <w:rFonts w:cs="Times New Roman"/>
          <w:b/>
          <w:sz w:val="28"/>
          <w:szCs w:val="28"/>
        </w:rPr>
        <w:t xml:space="preserve"> БЕЗПЕКИ НА ДЕРЖАВНОМУ РІВНІ: ПРАКТИКА УКРАЇН</w:t>
      </w:r>
      <w:r w:rsidR="000665B2">
        <w:rPr>
          <w:rFonts w:cs="Times New Roman"/>
          <w:b/>
          <w:sz w:val="28"/>
          <w:szCs w:val="28"/>
          <w:lang w:val="uk-UA"/>
        </w:rPr>
        <w:t>И</w:t>
      </w:r>
      <w:r w:rsidR="006517FB">
        <w:rPr>
          <w:rFonts w:cs="Times New Roman"/>
          <w:b/>
          <w:sz w:val="28"/>
          <w:szCs w:val="28"/>
          <w:lang w:val="uk-UA"/>
        </w:rPr>
        <w:t xml:space="preserve"> (технічні методи захисту)</w:t>
      </w:r>
    </w:p>
    <w:p w:rsidR="00287B44" w:rsidRDefault="00287B44" w:rsidP="00287B44">
      <w:pPr>
        <w:spacing w:after="0" w:line="360" w:lineRule="auto"/>
        <w:ind w:firstLine="743"/>
        <w:jc w:val="both"/>
        <w:rPr>
          <w:rFonts w:cs="Times New Roman"/>
          <w:sz w:val="28"/>
          <w:szCs w:val="28"/>
          <w:lang w:val="uk-UA"/>
        </w:rPr>
      </w:pPr>
    </w:p>
    <w:p w:rsidR="00413472" w:rsidRPr="009D77EF" w:rsidRDefault="00350FFA" w:rsidP="00287B44">
      <w:pPr>
        <w:spacing w:after="0" w:line="360" w:lineRule="auto"/>
        <w:ind w:firstLine="743"/>
        <w:jc w:val="both"/>
        <w:rPr>
          <w:rFonts w:cs="Times New Roman"/>
          <w:sz w:val="28"/>
          <w:szCs w:val="28"/>
          <w:lang w:val="uk-UA"/>
        </w:rPr>
      </w:pPr>
      <w:r w:rsidRPr="00350FFA">
        <w:rPr>
          <w:rFonts w:cs="Times New Roman"/>
          <w:sz w:val="28"/>
          <w:szCs w:val="28"/>
          <w:lang w:val="uk-UA"/>
        </w:rPr>
        <w:t>Серед загроз інформації за своїми небезпечними наслідками особливе місце займають: а)</w:t>
      </w:r>
      <w:r w:rsidRPr="00350FFA">
        <w:rPr>
          <w:rFonts w:cs="Times New Roman"/>
          <w:sz w:val="28"/>
          <w:szCs w:val="28"/>
        </w:rPr>
        <w:t> </w:t>
      </w:r>
      <w:r>
        <w:rPr>
          <w:rFonts w:cs="Times New Roman"/>
          <w:sz w:val="28"/>
          <w:szCs w:val="28"/>
          <w:lang w:val="uk-UA"/>
        </w:rPr>
        <w:t>з</w:t>
      </w:r>
      <w:r w:rsidRPr="00350FFA">
        <w:rPr>
          <w:rFonts w:cs="Times New Roman"/>
          <w:sz w:val="28"/>
          <w:szCs w:val="28"/>
          <w:lang w:val="uk-UA"/>
        </w:rPr>
        <w:t xml:space="preserve">добування технічними розвідками відомостей у сфері оборони, економіки, науки і техніки, зовнішніх відносин, державної </w:t>
      </w:r>
      <w:r>
        <w:rPr>
          <w:rFonts w:cs="Times New Roman"/>
          <w:sz w:val="28"/>
          <w:szCs w:val="28"/>
          <w:lang w:val="uk-UA"/>
        </w:rPr>
        <w:t>безпеки та охорони правопорядку; б) н</w:t>
      </w:r>
      <w:r w:rsidRPr="00350FFA">
        <w:rPr>
          <w:rFonts w:cs="Times New Roman"/>
          <w:sz w:val="28"/>
          <w:szCs w:val="28"/>
          <w:lang w:val="uk-UA"/>
        </w:rPr>
        <w:t xml:space="preserve">есанкціонований доступ до інформації, яка обробляється та циркулює в інформаційних </w:t>
      </w:r>
      <w:r w:rsidR="00470E8E">
        <w:rPr>
          <w:rFonts w:cs="Times New Roman"/>
          <w:sz w:val="28"/>
          <w:szCs w:val="28"/>
          <w:lang w:val="uk-UA"/>
        </w:rPr>
        <w:t xml:space="preserve">та телекомунікаційних системах </w:t>
      </w:r>
      <w:r w:rsidR="00ED2F9A">
        <w:rPr>
          <w:rFonts w:cs="Times New Roman"/>
          <w:sz w:val="28"/>
          <w:szCs w:val="28"/>
          <w:lang w:val="uk-UA"/>
        </w:rPr>
        <w:t>в) в</w:t>
      </w:r>
      <w:r w:rsidR="00ED2F9A" w:rsidRPr="00ED2F9A">
        <w:rPr>
          <w:rFonts w:cs="Times New Roman"/>
          <w:sz w:val="28"/>
          <w:szCs w:val="28"/>
          <w:lang w:val="uk-UA"/>
        </w:rPr>
        <w:t>итік інформації з обмеженим доступом технічними каналами</w:t>
      </w:r>
      <w:r w:rsidR="00021C08">
        <w:rPr>
          <w:rFonts w:cs="Times New Roman"/>
          <w:sz w:val="28"/>
          <w:szCs w:val="28"/>
          <w:lang w:val="uk-UA"/>
        </w:rPr>
        <w:t>.</w:t>
      </w:r>
      <w:r w:rsidR="00ED2F9A" w:rsidRPr="00ED2F9A">
        <w:rPr>
          <w:rFonts w:cs="Times New Roman"/>
          <w:sz w:val="28"/>
          <w:szCs w:val="28"/>
          <w:lang w:val="uk-UA"/>
        </w:rPr>
        <w:t xml:space="preserve"> </w:t>
      </w:r>
      <w:r w:rsidR="00727854" w:rsidRPr="00727854">
        <w:rPr>
          <w:rFonts w:cs="Times New Roman"/>
          <w:sz w:val="28"/>
          <w:szCs w:val="28"/>
          <w:lang w:val="uk-UA"/>
        </w:rPr>
        <w:t xml:space="preserve">Для протидії зазначеним загрозам в державі створена, функціонує та розвивається </w:t>
      </w:r>
      <w:r w:rsidR="00727854" w:rsidRPr="00CA042A">
        <w:rPr>
          <w:rFonts w:cs="Times New Roman"/>
          <w:sz w:val="28"/>
          <w:szCs w:val="28"/>
          <w:lang w:val="uk-UA"/>
        </w:rPr>
        <w:t>система технічного захисту інформації,</w:t>
      </w:r>
      <w:r w:rsidR="00727854" w:rsidRPr="00727854">
        <w:rPr>
          <w:rFonts w:cs="Times New Roman"/>
          <w:sz w:val="28"/>
          <w:szCs w:val="28"/>
          <w:lang w:val="uk-UA"/>
        </w:rPr>
        <w:t xml:space="preserve"> яка є сукупністю організаційних структур, поєднаних цілями і завданнями захисту інформації, нормативно-правової та матеріально-технічної бази.</w:t>
      </w:r>
      <w:r w:rsidR="00600FC2">
        <w:rPr>
          <w:rFonts w:cs="Times New Roman"/>
          <w:sz w:val="28"/>
          <w:szCs w:val="28"/>
          <w:lang w:val="uk-UA" w:eastAsia="uk-UA"/>
        </w:rPr>
        <w:t xml:space="preserve"> </w:t>
      </w:r>
      <w:r w:rsidR="00413472" w:rsidRPr="009D77EF">
        <w:rPr>
          <w:rFonts w:cs="Times New Roman"/>
          <w:sz w:val="28"/>
          <w:szCs w:val="28"/>
          <w:lang w:val="uk-UA" w:eastAsia="uk-UA"/>
        </w:rPr>
        <w:t>В лекції розглядається реалізація державної політики України в сфер</w:t>
      </w:r>
      <w:r w:rsidR="009D77EF" w:rsidRPr="009D77EF">
        <w:rPr>
          <w:rFonts w:cs="Times New Roman"/>
          <w:sz w:val="28"/>
          <w:szCs w:val="28"/>
          <w:lang w:val="uk-UA" w:eastAsia="uk-UA"/>
        </w:rPr>
        <w:t>і технічного захисту інформації (ТЗ</w:t>
      </w:r>
      <w:r w:rsidR="009D77EF">
        <w:rPr>
          <w:rFonts w:cs="Times New Roman"/>
          <w:sz w:val="28"/>
          <w:szCs w:val="28"/>
          <w:lang w:val="uk-UA" w:eastAsia="uk-UA"/>
        </w:rPr>
        <w:t>І</w:t>
      </w:r>
      <w:r w:rsidR="009D77EF" w:rsidRPr="009D77EF">
        <w:rPr>
          <w:rFonts w:cs="Times New Roman"/>
          <w:sz w:val="28"/>
          <w:szCs w:val="28"/>
          <w:lang w:val="uk-UA" w:eastAsia="uk-UA"/>
        </w:rPr>
        <w:t xml:space="preserve">), </w:t>
      </w:r>
      <w:r w:rsidR="009D77EF">
        <w:rPr>
          <w:rFonts w:cs="Times New Roman"/>
          <w:sz w:val="28"/>
          <w:szCs w:val="28"/>
          <w:lang w:val="uk-UA" w:eastAsia="uk-UA"/>
        </w:rPr>
        <w:t>а саме організаційна структура ТЗІ</w:t>
      </w:r>
      <w:r w:rsidR="009D77EF">
        <w:rPr>
          <w:rFonts w:cs="Times New Roman"/>
          <w:sz w:val="28"/>
          <w:szCs w:val="28"/>
          <w:lang w:val="uk-UA"/>
        </w:rPr>
        <w:t>, ліцензування, сертифікація і державна експертиза в галузі ТЗІ.</w:t>
      </w:r>
    </w:p>
    <w:p w:rsidR="00887D77" w:rsidRDefault="00887D77" w:rsidP="00287B44">
      <w:pPr>
        <w:shd w:val="clear" w:color="auto" w:fill="FFFFFF"/>
        <w:spacing w:after="0" w:line="360" w:lineRule="auto"/>
        <w:jc w:val="both"/>
        <w:rPr>
          <w:rFonts w:cs="Times New Roman"/>
          <w:b/>
          <w:bCs/>
          <w:sz w:val="28"/>
          <w:szCs w:val="28"/>
          <w:lang w:val="uk-UA" w:eastAsia="uk-UA"/>
        </w:rPr>
      </w:pPr>
    </w:p>
    <w:p w:rsidR="00413472" w:rsidRPr="00EA6342" w:rsidRDefault="00413472" w:rsidP="00287B44">
      <w:pPr>
        <w:shd w:val="clear" w:color="auto" w:fill="FFFFFF"/>
        <w:spacing w:after="0" w:line="360" w:lineRule="auto"/>
        <w:jc w:val="both"/>
        <w:rPr>
          <w:rFonts w:cs="Times New Roman"/>
          <w:sz w:val="28"/>
          <w:szCs w:val="28"/>
          <w:u w:val="single"/>
          <w:lang w:val="uk-UA" w:eastAsia="uk-UA"/>
        </w:rPr>
      </w:pPr>
      <w:r w:rsidRPr="00EA6342">
        <w:rPr>
          <w:rFonts w:cs="Times New Roman"/>
          <w:b/>
          <w:bCs/>
          <w:sz w:val="28"/>
          <w:szCs w:val="28"/>
          <w:lang w:val="uk-UA" w:eastAsia="uk-UA"/>
        </w:rPr>
        <w:t>Ключові слова:</w:t>
      </w:r>
      <w:r w:rsidRPr="006D05AA">
        <w:rPr>
          <w:rFonts w:cs="Times New Roman"/>
          <w:b/>
          <w:bCs/>
          <w:sz w:val="28"/>
          <w:szCs w:val="28"/>
          <w:lang w:eastAsia="uk-UA"/>
        </w:rPr>
        <w:t> </w:t>
      </w:r>
      <w:r w:rsidRPr="0043779F">
        <w:rPr>
          <w:rFonts w:cs="Times New Roman"/>
          <w:sz w:val="28"/>
          <w:szCs w:val="28"/>
          <w:lang w:val="uk-UA"/>
        </w:rPr>
        <w:t>інформаційна безпека, захист інформації, технічний захист, ліцензування, сертифікація, експертиза, державний контроль, державна політика, науково-технічна діяльність.</w:t>
      </w:r>
    </w:p>
    <w:p w:rsidR="00287B44" w:rsidRPr="00287B44" w:rsidRDefault="00287B44" w:rsidP="00287B44">
      <w:pPr>
        <w:spacing w:after="0" w:line="360" w:lineRule="auto"/>
        <w:ind w:firstLine="708"/>
        <w:jc w:val="both"/>
        <w:rPr>
          <w:rFonts w:cs="Times New Roman"/>
          <w:b/>
          <w:sz w:val="28"/>
          <w:szCs w:val="28"/>
          <w:lang w:val="uk-UA"/>
        </w:rPr>
      </w:pPr>
    </w:p>
    <w:p w:rsidR="00413472" w:rsidRPr="006D05AA" w:rsidRDefault="00413472" w:rsidP="00287B44">
      <w:pPr>
        <w:spacing w:after="0" w:line="360" w:lineRule="auto"/>
        <w:ind w:firstLine="708"/>
        <w:jc w:val="both"/>
        <w:rPr>
          <w:rFonts w:cs="Times New Roman"/>
          <w:b/>
          <w:sz w:val="28"/>
          <w:szCs w:val="28"/>
        </w:rPr>
      </w:pPr>
      <w:r w:rsidRPr="006D05AA">
        <w:rPr>
          <w:rFonts w:cs="Times New Roman"/>
          <w:b/>
          <w:sz w:val="28"/>
          <w:szCs w:val="28"/>
        </w:rPr>
        <w:t>План</w:t>
      </w:r>
    </w:p>
    <w:p w:rsidR="00413472" w:rsidRPr="00287B44" w:rsidRDefault="00413472" w:rsidP="00287B44">
      <w:pPr>
        <w:spacing w:after="0" w:line="360" w:lineRule="auto"/>
        <w:ind w:firstLine="709"/>
        <w:jc w:val="both"/>
        <w:rPr>
          <w:rFonts w:cs="Times New Roman"/>
          <w:sz w:val="28"/>
          <w:szCs w:val="28"/>
          <w:lang w:val="uk-UA"/>
        </w:rPr>
      </w:pPr>
      <w:r w:rsidRPr="006D05AA">
        <w:rPr>
          <w:rFonts w:cs="Times New Roman"/>
          <w:sz w:val="28"/>
          <w:szCs w:val="28"/>
        </w:rPr>
        <w:t>9.1. Технічний захист інформації в Україні, основні аспекти</w:t>
      </w:r>
      <w:r w:rsidR="00287B44">
        <w:rPr>
          <w:rFonts w:cs="Times New Roman"/>
          <w:sz w:val="28"/>
          <w:szCs w:val="28"/>
          <w:lang w:val="uk-UA"/>
        </w:rPr>
        <w:t>.</w:t>
      </w:r>
    </w:p>
    <w:p w:rsidR="00413472" w:rsidRPr="006D05AA" w:rsidRDefault="00413472" w:rsidP="00287B44">
      <w:pPr>
        <w:spacing w:after="0" w:line="360" w:lineRule="auto"/>
        <w:ind w:firstLine="709"/>
        <w:jc w:val="both"/>
        <w:rPr>
          <w:rFonts w:cs="Times New Roman"/>
          <w:sz w:val="28"/>
          <w:szCs w:val="28"/>
          <w:rtl/>
        </w:rPr>
      </w:pPr>
      <w:r w:rsidRPr="006D05AA">
        <w:rPr>
          <w:rFonts w:cs="Times New Roman"/>
          <w:sz w:val="28"/>
          <w:szCs w:val="28"/>
        </w:rPr>
        <w:t xml:space="preserve">9.2. </w:t>
      </w:r>
      <w:r w:rsidRPr="006D05AA">
        <w:rPr>
          <w:rFonts w:cs="Times New Roman"/>
          <w:sz w:val="28"/>
          <w:szCs w:val="28"/>
          <w:lang w:val="te-IN"/>
        </w:rPr>
        <w:t>Побудова і організаційна структура системи ТЗІ в Україні</w:t>
      </w:r>
      <w:r w:rsidR="00287B44">
        <w:rPr>
          <w:rFonts w:cs="Times New Roman" w:hint="cs"/>
          <w:sz w:val="28"/>
          <w:szCs w:val="28"/>
          <w:rtl/>
          <w:lang w:val="te-IN"/>
        </w:rPr>
        <w:t>.</w:t>
      </w:r>
    </w:p>
    <w:p w:rsidR="00413472" w:rsidRPr="006D05AA" w:rsidRDefault="00413472" w:rsidP="00287B44">
      <w:pPr>
        <w:spacing w:after="0" w:line="360" w:lineRule="auto"/>
        <w:ind w:firstLine="709"/>
        <w:jc w:val="both"/>
        <w:rPr>
          <w:rFonts w:cs="Times New Roman"/>
          <w:sz w:val="28"/>
          <w:szCs w:val="28"/>
          <w:rtl/>
          <w:lang w:val="te-IN"/>
        </w:rPr>
      </w:pPr>
      <w:r w:rsidRPr="006D05AA">
        <w:rPr>
          <w:rFonts w:cs="Times New Roman"/>
          <w:sz w:val="28"/>
          <w:szCs w:val="28"/>
        </w:rPr>
        <w:t xml:space="preserve">9.3. </w:t>
      </w:r>
      <w:r w:rsidRPr="006D05AA">
        <w:rPr>
          <w:rFonts w:cs="Times New Roman"/>
          <w:sz w:val="28"/>
          <w:szCs w:val="28"/>
          <w:lang w:val="te-IN"/>
        </w:rPr>
        <w:t>Ліцензування діяльності у галузі ТЗІ</w:t>
      </w:r>
      <w:r w:rsidR="00287B44">
        <w:rPr>
          <w:rFonts w:cs="Times New Roman" w:hint="cs"/>
          <w:sz w:val="28"/>
          <w:szCs w:val="28"/>
          <w:rtl/>
          <w:lang w:val="te-IN"/>
        </w:rPr>
        <w:t>.</w:t>
      </w:r>
    </w:p>
    <w:p w:rsidR="00413472" w:rsidRPr="006D05AA" w:rsidRDefault="00413472" w:rsidP="00287B44">
      <w:pPr>
        <w:spacing w:after="0" w:line="360" w:lineRule="auto"/>
        <w:ind w:firstLine="709"/>
        <w:jc w:val="both"/>
        <w:rPr>
          <w:rFonts w:cs="Times New Roman"/>
          <w:sz w:val="28"/>
          <w:szCs w:val="28"/>
          <w:rtl/>
          <w:lang w:val="te-IN"/>
        </w:rPr>
      </w:pPr>
      <w:r w:rsidRPr="006D05AA">
        <w:rPr>
          <w:rFonts w:cs="Times New Roman"/>
          <w:sz w:val="28"/>
          <w:szCs w:val="28"/>
        </w:rPr>
        <w:t xml:space="preserve">9.4. </w:t>
      </w:r>
      <w:r w:rsidRPr="006D05AA">
        <w:rPr>
          <w:rFonts w:cs="Times New Roman"/>
          <w:sz w:val="28"/>
          <w:szCs w:val="28"/>
          <w:lang w:val="te-IN"/>
        </w:rPr>
        <w:t>Сертифікація засобів ТЗІ</w:t>
      </w:r>
      <w:r w:rsidR="00287B44">
        <w:rPr>
          <w:rFonts w:cs="Times New Roman" w:hint="cs"/>
          <w:sz w:val="28"/>
          <w:szCs w:val="28"/>
          <w:rtl/>
          <w:lang w:val="te-IN"/>
        </w:rPr>
        <w:t>.</w:t>
      </w:r>
    </w:p>
    <w:p w:rsidR="00413472" w:rsidRPr="006D05AA" w:rsidRDefault="00413472" w:rsidP="00287B44">
      <w:pPr>
        <w:spacing w:after="0" w:line="360" w:lineRule="auto"/>
        <w:ind w:firstLine="709"/>
        <w:jc w:val="both"/>
        <w:rPr>
          <w:rFonts w:cs="Times New Roman"/>
          <w:sz w:val="28"/>
          <w:szCs w:val="28"/>
          <w:rtl/>
          <w:lang w:val="te-IN"/>
        </w:rPr>
      </w:pPr>
      <w:r w:rsidRPr="006D05AA">
        <w:rPr>
          <w:rFonts w:cs="Times New Roman"/>
          <w:sz w:val="28"/>
          <w:szCs w:val="28"/>
        </w:rPr>
        <w:t>9.5. Д</w:t>
      </w:r>
      <w:r w:rsidRPr="006D05AA">
        <w:rPr>
          <w:rFonts w:cs="Times New Roman"/>
          <w:sz w:val="28"/>
          <w:szCs w:val="28"/>
          <w:lang w:val="te-IN"/>
        </w:rPr>
        <w:t>ержавна експертиза у сфері ТЗІ</w:t>
      </w:r>
      <w:r w:rsidR="00287B44">
        <w:rPr>
          <w:rFonts w:cs="Times New Roman" w:hint="cs"/>
          <w:sz w:val="28"/>
          <w:szCs w:val="28"/>
          <w:rtl/>
          <w:lang w:val="te-IN"/>
        </w:rPr>
        <w:t>.</w:t>
      </w:r>
    </w:p>
    <w:p w:rsidR="00413472" w:rsidRPr="00287B44" w:rsidRDefault="00413472" w:rsidP="00287B44">
      <w:pPr>
        <w:spacing w:after="0" w:line="360" w:lineRule="auto"/>
        <w:ind w:firstLine="709"/>
        <w:jc w:val="both"/>
        <w:rPr>
          <w:rFonts w:cs="Times New Roman"/>
          <w:sz w:val="28"/>
          <w:szCs w:val="28"/>
          <w:lang w:val="uk-UA"/>
        </w:rPr>
      </w:pPr>
      <w:r w:rsidRPr="006D05AA">
        <w:rPr>
          <w:rFonts w:cs="Times New Roman"/>
          <w:sz w:val="28"/>
          <w:szCs w:val="28"/>
        </w:rPr>
        <w:t>9.</w:t>
      </w:r>
      <w:r w:rsidR="00FB3269">
        <w:rPr>
          <w:rFonts w:cs="Times New Roman"/>
          <w:sz w:val="28"/>
          <w:szCs w:val="28"/>
          <w:lang w:val="uk-UA"/>
        </w:rPr>
        <w:t>6</w:t>
      </w:r>
      <w:r w:rsidRPr="006D05AA">
        <w:rPr>
          <w:rFonts w:cs="Times New Roman"/>
          <w:sz w:val="28"/>
          <w:szCs w:val="28"/>
        </w:rPr>
        <w:t>. Система підготовки та перепідготовки фахівців у галузі ТЗІ</w:t>
      </w:r>
      <w:r w:rsidR="00287B44">
        <w:rPr>
          <w:rFonts w:cs="Times New Roman"/>
          <w:sz w:val="28"/>
          <w:szCs w:val="28"/>
          <w:lang w:val="uk-UA"/>
        </w:rPr>
        <w:t>.</w:t>
      </w:r>
    </w:p>
    <w:p w:rsidR="00413472" w:rsidRPr="00287B44" w:rsidRDefault="00FB3269" w:rsidP="00287B44">
      <w:pPr>
        <w:spacing w:after="0" w:line="360" w:lineRule="auto"/>
        <w:ind w:firstLine="709"/>
        <w:jc w:val="both"/>
        <w:rPr>
          <w:rFonts w:cs="Times New Roman"/>
          <w:sz w:val="28"/>
          <w:szCs w:val="28"/>
          <w:lang w:val="uk-UA"/>
        </w:rPr>
      </w:pPr>
      <w:r w:rsidRPr="00287B44">
        <w:rPr>
          <w:rFonts w:cs="Times New Roman"/>
          <w:bCs/>
          <w:sz w:val="28"/>
          <w:szCs w:val="28"/>
        </w:rPr>
        <w:t>9.</w:t>
      </w:r>
      <w:r w:rsidRPr="00287B44">
        <w:rPr>
          <w:rFonts w:cs="Times New Roman"/>
          <w:bCs/>
          <w:sz w:val="28"/>
          <w:szCs w:val="28"/>
          <w:lang w:val="uk-UA"/>
        </w:rPr>
        <w:t>7</w:t>
      </w:r>
      <w:r w:rsidR="00413472" w:rsidRPr="00287B44">
        <w:rPr>
          <w:rFonts w:cs="Times New Roman"/>
          <w:bCs/>
          <w:sz w:val="28"/>
          <w:szCs w:val="28"/>
        </w:rPr>
        <w:t>. Державний контроль стану КТЗІ</w:t>
      </w:r>
      <w:r w:rsidR="00287B44" w:rsidRPr="00287B44">
        <w:rPr>
          <w:rFonts w:cs="Times New Roman"/>
          <w:bCs/>
          <w:sz w:val="28"/>
          <w:szCs w:val="28"/>
          <w:lang w:val="uk-UA"/>
        </w:rPr>
        <w:t>.</w:t>
      </w:r>
    </w:p>
    <w:p w:rsidR="00413472" w:rsidRPr="006D05AA" w:rsidRDefault="00413472" w:rsidP="00413472">
      <w:pPr>
        <w:spacing w:line="360" w:lineRule="auto"/>
        <w:jc w:val="both"/>
        <w:rPr>
          <w:rFonts w:cs="Times New Roman"/>
          <w:sz w:val="28"/>
          <w:szCs w:val="28"/>
          <w:lang w:bidi="te-IN"/>
        </w:rPr>
      </w:pPr>
    </w:p>
    <w:p w:rsidR="00413472" w:rsidRPr="006D05AA" w:rsidRDefault="00413472" w:rsidP="00287B44">
      <w:pPr>
        <w:spacing w:after="0" w:line="360" w:lineRule="auto"/>
        <w:jc w:val="both"/>
        <w:rPr>
          <w:rFonts w:cs="Times New Roman"/>
          <w:b/>
          <w:sz w:val="28"/>
          <w:szCs w:val="28"/>
        </w:rPr>
      </w:pPr>
      <w:r w:rsidRPr="006D05AA">
        <w:rPr>
          <w:rFonts w:cs="Times New Roman"/>
          <w:sz w:val="28"/>
          <w:szCs w:val="28"/>
        </w:rPr>
        <w:lastRenderedPageBreak/>
        <w:tab/>
      </w:r>
      <w:r w:rsidRPr="006D05AA">
        <w:rPr>
          <w:rFonts w:cs="Times New Roman"/>
          <w:b/>
          <w:sz w:val="28"/>
          <w:szCs w:val="28"/>
        </w:rPr>
        <w:t>9.1. Технічний захист інформації в Україні, основні аспекти</w:t>
      </w:r>
    </w:p>
    <w:p w:rsidR="00287B44" w:rsidRDefault="00287B44" w:rsidP="00287B44">
      <w:pPr>
        <w:spacing w:after="0" w:line="360" w:lineRule="auto"/>
        <w:ind w:firstLine="743"/>
        <w:jc w:val="both"/>
        <w:rPr>
          <w:rFonts w:cs="Times New Roman"/>
          <w:sz w:val="28"/>
          <w:szCs w:val="28"/>
        </w:rPr>
      </w:pPr>
    </w:p>
    <w:p w:rsidR="00413472" w:rsidRPr="006D05AA" w:rsidRDefault="00413472" w:rsidP="00287B44">
      <w:pPr>
        <w:spacing w:after="0" w:line="360" w:lineRule="auto"/>
        <w:ind w:firstLine="743"/>
        <w:jc w:val="both"/>
        <w:rPr>
          <w:rFonts w:cs="Times New Roman"/>
          <w:sz w:val="28"/>
          <w:szCs w:val="28"/>
        </w:rPr>
      </w:pPr>
      <w:r w:rsidRPr="006D05AA">
        <w:rPr>
          <w:rFonts w:cs="Times New Roman"/>
          <w:sz w:val="28"/>
          <w:szCs w:val="28"/>
        </w:rPr>
        <w:t>В загальному комплексі заходів щодо забезпечення національної безпеки держави важливе місце займають заходи, пов’язані із безпосереднім захистом інформації від загроз, реалізація яких може нанести особі, суспільству, державі політичні, економічні, фінансові та інші збитки. Серед загроз інформації за своїми небезпечними наслідками особливе місце займають:</w:t>
      </w:r>
    </w:p>
    <w:p w:rsidR="00413472" w:rsidRPr="006D05AA" w:rsidRDefault="00413472" w:rsidP="00287B44">
      <w:pPr>
        <w:spacing w:before="120" w:after="0" w:line="360" w:lineRule="auto"/>
        <w:ind w:firstLine="743"/>
        <w:jc w:val="both"/>
        <w:rPr>
          <w:rFonts w:cs="Times New Roman"/>
          <w:i/>
          <w:sz w:val="28"/>
          <w:szCs w:val="28"/>
        </w:rPr>
      </w:pPr>
      <w:r w:rsidRPr="006D05AA">
        <w:rPr>
          <w:rFonts w:cs="Times New Roman"/>
          <w:i/>
          <w:sz w:val="28"/>
          <w:szCs w:val="28"/>
        </w:rPr>
        <w:t xml:space="preserve">1. Здобування технічними розвідками відомостей у сфері оборони, економіки, науки і техніки, зовнішніх відносин, державної безпеки та охорони правопорядку </w:t>
      </w:r>
    </w:p>
    <w:p w:rsidR="00413472" w:rsidRPr="006D05AA" w:rsidRDefault="00413472" w:rsidP="00287B44">
      <w:pPr>
        <w:tabs>
          <w:tab w:val="num" w:pos="1090"/>
        </w:tabs>
        <w:spacing w:after="0" w:line="360" w:lineRule="auto"/>
        <w:ind w:firstLine="743"/>
        <w:jc w:val="both"/>
        <w:rPr>
          <w:rFonts w:cs="Times New Roman"/>
          <w:sz w:val="28"/>
          <w:szCs w:val="28"/>
        </w:rPr>
      </w:pPr>
      <w:r w:rsidRPr="006D05AA">
        <w:rPr>
          <w:rFonts w:cs="Times New Roman"/>
          <w:sz w:val="28"/>
          <w:szCs w:val="28"/>
        </w:rPr>
        <w:t xml:space="preserve">Незважаючи на позитивні зміни в міжнародній обстановці навколо України, діяльність технічних розвідок іноземних держав із здобування інформації продовжується. Проти України безперервно ведеться розвідка багатофункціональними космічними, повітряними, наземними, морськими системами та комплексами технічної розвідки. Провідні країни світу продовжують модернізувати свої розвідувальні служби, вдосконалюють технічну розвідку, нарощують її можливості. </w:t>
      </w:r>
    </w:p>
    <w:p w:rsidR="00413472" w:rsidRPr="006D05AA" w:rsidRDefault="00413472" w:rsidP="00287B44">
      <w:pPr>
        <w:spacing w:after="0" w:line="360" w:lineRule="auto"/>
        <w:ind w:firstLine="743"/>
        <w:jc w:val="both"/>
        <w:rPr>
          <w:rFonts w:cs="Times New Roman"/>
          <w:sz w:val="28"/>
          <w:szCs w:val="28"/>
        </w:rPr>
      </w:pPr>
      <w:r w:rsidRPr="006D05AA">
        <w:rPr>
          <w:rFonts w:cs="Times New Roman"/>
          <w:sz w:val="28"/>
          <w:szCs w:val="28"/>
        </w:rPr>
        <w:t>Наявні можливості технічних розвідок практично вже сьогодні дають змогу забезпечити безперервне спостереження за всією територією України, і у подальшому, засоби технічної розвідки, зокрема космічної компоненти, будуть мати виключно високі характеристики, які дозволять забезпечити постійне стеження за всією територією держави в реальному масштабі часу.</w:t>
      </w:r>
    </w:p>
    <w:p w:rsidR="00413472" w:rsidRPr="006D05AA" w:rsidRDefault="00413472" w:rsidP="00287B44">
      <w:pPr>
        <w:spacing w:before="120" w:after="0" w:line="360" w:lineRule="auto"/>
        <w:ind w:firstLine="743"/>
        <w:jc w:val="both"/>
        <w:rPr>
          <w:rFonts w:cs="Times New Roman"/>
          <w:i/>
          <w:sz w:val="28"/>
          <w:szCs w:val="28"/>
        </w:rPr>
      </w:pPr>
      <w:r w:rsidRPr="006D05AA">
        <w:rPr>
          <w:rFonts w:cs="Times New Roman"/>
          <w:i/>
          <w:sz w:val="28"/>
          <w:szCs w:val="28"/>
        </w:rPr>
        <w:t>2. Несанкціонований доступ до інформації, яка обробляється та циркулює в інформаційних та телекомунікаційних системах, а також спеціальний вплив на інформацію з метою її спотворення, руйнування, знищення, порушення нормального функціонування систем обробки інформації</w:t>
      </w:r>
    </w:p>
    <w:p w:rsidR="00413472" w:rsidRPr="006D05AA" w:rsidRDefault="00413472" w:rsidP="00287B44">
      <w:pPr>
        <w:spacing w:after="0" w:line="360" w:lineRule="auto"/>
        <w:ind w:firstLine="706"/>
        <w:jc w:val="both"/>
        <w:rPr>
          <w:rFonts w:cs="Times New Roman"/>
          <w:sz w:val="28"/>
          <w:szCs w:val="28"/>
        </w:rPr>
      </w:pPr>
      <w:r w:rsidRPr="006D05AA">
        <w:rPr>
          <w:rFonts w:cs="Times New Roman"/>
          <w:sz w:val="28"/>
          <w:szCs w:val="28"/>
        </w:rPr>
        <w:t xml:space="preserve">За умови недостатньої номенклатури засобів обробки інформації та програмного забезпечення вітчизняної розробки в інформаційно-телекомунікаційних системах широко використовуються продукти іноземного виробництва, які здебільшого не мають об’єктивних оцінок механізмів захисту, а </w:t>
      </w:r>
      <w:r w:rsidRPr="006D05AA">
        <w:rPr>
          <w:rFonts w:cs="Times New Roman"/>
          <w:sz w:val="28"/>
          <w:szCs w:val="28"/>
        </w:rPr>
        <w:lastRenderedPageBreak/>
        <w:t xml:space="preserve">також створюють передумови впровадження в усі сфери життєдіяльності особи, суспільства та держави інформаційних технологій зумовило широке розгортання інформаційно-телекомунікаційних систем, різке збільшення обсягів інформації, яка обробляється, зберігається в цих системах, значне збільшення кола користувачів, які мають безпосередній доступ до інформаційних ресурсів тощо. </w:t>
      </w:r>
    </w:p>
    <w:p w:rsidR="00413472" w:rsidRPr="006D05AA" w:rsidRDefault="00413472" w:rsidP="00BA17FB">
      <w:pPr>
        <w:tabs>
          <w:tab w:val="num" w:pos="1090"/>
        </w:tabs>
        <w:spacing w:after="0" w:line="360" w:lineRule="auto"/>
        <w:ind w:firstLine="743"/>
        <w:jc w:val="both"/>
        <w:rPr>
          <w:rFonts w:cs="Times New Roman"/>
          <w:sz w:val="28"/>
          <w:szCs w:val="28"/>
        </w:rPr>
      </w:pPr>
      <w:r w:rsidRPr="006D05AA">
        <w:rPr>
          <w:rFonts w:cs="Times New Roman"/>
          <w:sz w:val="28"/>
          <w:szCs w:val="28"/>
        </w:rPr>
        <w:t xml:space="preserve">При цьому, за відсутності конкурентоспроможних вітчизняних зразків перевага надається інформаційним технологіям та технічним засобам обробки інформації іноземного виробництва, які здебільшого не забезпечують захист інформації, а також створюють передумови неконтрольованого використання спеціальних програмних та апаратних засобів (“закладних пристроїв”). </w:t>
      </w:r>
    </w:p>
    <w:p w:rsidR="00413472" w:rsidRPr="006D05AA" w:rsidRDefault="00413472" w:rsidP="00BA17FB">
      <w:pPr>
        <w:tabs>
          <w:tab w:val="num" w:pos="1090"/>
        </w:tabs>
        <w:spacing w:after="0" w:line="360" w:lineRule="auto"/>
        <w:ind w:firstLine="743"/>
        <w:jc w:val="both"/>
        <w:rPr>
          <w:rFonts w:cs="Times New Roman"/>
          <w:sz w:val="28"/>
          <w:szCs w:val="28"/>
        </w:rPr>
      </w:pPr>
      <w:r w:rsidRPr="006D05AA">
        <w:rPr>
          <w:rFonts w:cs="Times New Roman"/>
          <w:sz w:val="28"/>
          <w:szCs w:val="28"/>
        </w:rPr>
        <w:t xml:space="preserve">У світі зберігається тенденція поширення масштабів комп’ютерної злочинності, розповсюдження комп’ютерних вірусів, насамперед, з використанням Інтернет, істотно зростає небезпека наслідків неправомірних дій, технічних і технологічних помилок та збоїв при застосуванні інформаційно-телекомунікаційних систем, що є особливо актуально в умовах широкого входження вітчизняних інформаційно-телекомунікаційних систем до глобальних. </w:t>
      </w:r>
    </w:p>
    <w:p w:rsidR="00413472" w:rsidRPr="006D05AA" w:rsidRDefault="00413472" w:rsidP="00BA17FB">
      <w:pPr>
        <w:tabs>
          <w:tab w:val="num" w:pos="1090"/>
        </w:tabs>
        <w:spacing w:after="0" w:line="360" w:lineRule="auto"/>
        <w:ind w:firstLine="743"/>
        <w:jc w:val="both"/>
        <w:rPr>
          <w:rFonts w:cs="Times New Roman"/>
          <w:sz w:val="28"/>
          <w:szCs w:val="28"/>
        </w:rPr>
      </w:pPr>
      <w:r w:rsidRPr="006D05AA">
        <w:rPr>
          <w:rFonts w:cs="Times New Roman"/>
          <w:sz w:val="28"/>
          <w:szCs w:val="28"/>
        </w:rPr>
        <w:t xml:space="preserve">Окремими державами реалізується “концепція інформаційного протиборства”, яка полягає в реалізації заходів щодо спеціального впливу на інформаційну інфраструктуру з метою ураження (знищення) інформаційних ресурсів та руйнування системи управління в сферах оборони, економіки, безпеки, фінансів тощо. </w:t>
      </w:r>
    </w:p>
    <w:p w:rsidR="00413472" w:rsidRPr="006D05AA" w:rsidRDefault="00413472" w:rsidP="00287B44">
      <w:pPr>
        <w:spacing w:before="120" w:after="0" w:line="360" w:lineRule="auto"/>
        <w:ind w:firstLine="743"/>
        <w:jc w:val="both"/>
        <w:rPr>
          <w:rFonts w:cs="Times New Roman"/>
          <w:i/>
          <w:sz w:val="28"/>
          <w:szCs w:val="28"/>
        </w:rPr>
      </w:pPr>
      <w:r w:rsidRPr="006D05AA">
        <w:rPr>
          <w:rFonts w:cs="Times New Roman"/>
          <w:i/>
          <w:sz w:val="28"/>
          <w:szCs w:val="28"/>
        </w:rPr>
        <w:t>3. Витік інформації з обмеженим доступом технічними каналами внаслідок виникнення побічних електромагнітних випромінювань і наводів, ведення акустичної та оптико-електронної розвідки в безпосередній близькості від об’єкту інформаційної діяльності</w:t>
      </w:r>
    </w:p>
    <w:p w:rsidR="00413472" w:rsidRPr="006D05AA" w:rsidRDefault="00413472" w:rsidP="00BA17FB">
      <w:pPr>
        <w:spacing w:after="0" w:line="360" w:lineRule="auto"/>
        <w:ind w:firstLine="743"/>
        <w:jc w:val="both"/>
        <w:rPr>
          <w:rFonts w:cs="Times New Roman"/>
          <w:sz w:val="28"/>
          <w:szCs w:val="28"/>
        </w:rPr>
      </w:pPr>
      <w:r w:rsidRPr="006D05AA">
        <w:rPr>
          <w:rFonts w:cs="Times New Roman"/>
          <w:sz w:val="28"/>
          <w:szCs w:val="28"/>
        </w:rPr>
        <w:t xml:space="preserve">В процесі здійснення інформаційної діяльності для зберігання, обробки та передавання інформації, в тому числі й інформації з обмеженим доступом, широко використовуються технічні засоби різного призначення (засоби обчислювальної техніки, оргтехніка, засоби зв’язку, автоматизовані системи тощо). На об’єктах інформаційної діяльності здійснюється обговорення службових питань за різними </w:t>
      </w:r>
      <w:r w:rsidRPr="006D05AA">
        <w:rPr>
          <w:rFonts w:cs="Times New Roman"/>
          <w:sz w:val="28"/>
          <w:szCs w:val="28"/>
        </w:rPr>
        <w:lastRenderedPageBreak/>
        <w:t xml:space="preserve">напрямками діяльності установи, в ході яких може озвучуватися інформація з обмеженим доступом. </w:t>
      </w:r>
    </w:p>
    <w:p w:rsidR="00413472" w:rsidRPr="006D05AA" w:rsidRDefault="00413472" w:rsidP="00BA17FB">
      <w:pPr>
        <w:spacing w:after="0" w:line="360" w:lineRule="auto"/>
        <w:ind w:firstLine="743"/>
        <w:jc w:val="both"/>
        <w:rPr>
          <w:rFonts w:cs="Times New Roman"/>
          <w:sz w:val="28"/>
          <w:szCs w:val="28"/>
        </w:rPr>
      </w:pPr>
      <w:r w:rsidRPr="006D05AA">
        <w:rPr>
          <w:rFonts w:cs="Times New Roman"/>
          <w:sz w:val="28"/>
          <w:szCs w:val="28"/>
        </w:rPr>
        <w:t>Проте, окремі фізичні процеси, що відбуваються в технічних засобах та під час обговорення інформації, та інші фактори створюють об’єктивні передумови для появи технічних каналів витоку інформації, що зумовлює необхідність реалізації заходів зі створення комплексів (систем) технічного захисту інформації, спрямованих на запобігання витоку інформації цими каналами.</w:t>
      </w:r>
    </w:p>
    <w:p w:rsidR="00413472" w:rsidRPr="006D05AA" w:rsidRDefault="00413472" w:rsidP="00BA17FB">
      <w:pPr>
        <w:spacing w:after="0" w:line="360" w:lineRule="auto"/>
        <w:ind w:firstLine="743"/>
        <w:jc w:val="both"/>
        <w:rPr>
          <w:rFonts w:cs="Times New Roman"/>
          <w:sz w:val="28"/>
          <w:szCs w:val="28"/>
        </w:rPr>
      </w:pPr>
      <w:r w:rsidRPr="006D05AA">
        <w:rPr>
          <w:rFonts w:cs="Times New Roman"/>
          <w:sz w:val="28"/>
          <w:szCs w:val="28"/>
        </w:rPr>
        <w:t>Активний розвиток міжнародного співробітництва з закордонними державами в політичній, військовій, економічній та інших сферах призводить до широкого відкриття в державі іноземних дипломатичних установ та представництв, іноземних комерційних установ, розташування яких в безпосередній близькості від державних органів та установ створює передумови для здобування технічними засобами розвідки інформації з обмеженим доступом, яка циркулює на об’єктах інформаційної діяльності, що є особливо актуальним внаслідок широкого використання незахищених імпортних технічних засобів обробки інформації.</w:t>
      </w:r>
    </w:p>
    <w:p w:rsidR="00413472" w:rsidRPr="006D05AA" w:rsidRDefault="00413472" w:rsidP="00BA17FB">
      <w:pPr>
        <w:spacing w:after="0" w:line="360" w:lineRule="auto"/>
        <w:ind w:firstLine="743"/>
        <w:jc w:val="both"/>
        <w:rPr>
          <w:rFonts w:cs="Times New Roman"/>
          <w:sz w:val="28"/>
          <w:szCs w:val="28"/>
        </w:rPr>
      </w:pPr>
      <w:r w:rsidRPr="006D05AA">
        <w:rPr>
          <w:rFonts w:cs="Times New Roman"/>
          <w:sz w:val="28"/>
          <w:szCs w:val="28"/>
        </w:rPr>
        <w:t xml:space="preserve">Всі ці фактори значно підвищують уразливість інформації і, як наслідок, визначають необхідність здійснення відповідних заходів з боку держави. При цьому вагомість негативних наслідків реалізації загроз інформації, насамперед, з обмеженим доступом, для національної безпеки обумовлюють загальнодержавну важливість заходів попередження таких загроз, а також зумовлюють необхідність переходу від фрагментарного відомчого підходу до формування і реалізації заходів з забезпечення технічного захисту інформації до систематичного та комплексного підходу, залучення необхідного кадрового потенціалу, акумулювання необхідних ресурсів для вирішення проблеми захисту інформації. </w:t>
      </w:r>
    </w:p>
    <w:p w:rsidR="00413472" w:rsidRPr="006D05AA" w:rsidRDefault="00413472" w:rsidP="00BA17FB">
      <w:pPr>
        <w:spacing w:after="0" w:line="360" w:lineRule="auto"/>
        <w:ind w:firstLine="743"/>
        <w:jc w:val="both"/>
        <w:rPr>
          <w:rFonts w:cs="Times New Roman"/>
          <w:sz w:val="28"/>
          <w:szCs w:val="28"/>
        </w:rPr>
      </w:pPr>
      <w:r w:rsidRPr="006D05AA">
        <w:rPr>
          <w:rFonts w:cs="Times New Roman"/>
          <w:sz w:val="28"/>
          <w:szCs w:val="28"/>
        </w:rPr>
        <w:t xml:space="preserve">Для протидії зазначеним загрозам в державі створена, функціонує та розвивається </w:t>
      </w:r>
      <w:r w:rsidRPr="006D05AA">
        <w:rPr>
          <w:rFonts w:cs="Times New Roman"/>
          <w:b/>
          <w:sz w:val="28"/>
          <w:szCs w:val="28"/>
        </w:rPr>
        <w:t>система технічного захисту інформації</w:t>
      </w:r>
      <w:r w:rsidRPr="006D05AA">
        <w:rPr>
          <w:rFonts w:cs="Times New Roman"/>
          <w:sz w:val="28"/>
          <w:szCs w:val="28"/>
        </w:rPr>
        <w:t>, яка є сукупністю організаційних структур, поєднаних цілями і завданнями захисту інформації, нормативно-правової та матеріально-технічної бази.</w:t>
      </w:r>
    </w:p>
    <w:p w:rsidR="00413472" w:rsidRPr="006D05AA" w:rsidRDefault="00413472" w:rsidP="00BA17FB">
      <w:pPr>
        <w:spacing w:after="0" w:line="360" w:lineRule="auto"/>
        <w:ind w:firstLine="743"/>
        <w:jc w:val="both"/>
        <w:rPr>
          <w:rFonts w:cs="Times New Roman"/>
          <w:sz w:val="28"/>
          <w:szCs w:val="28"/>
        </w:rPr>
      </w:pPr>
      <w:r w:rsidRPr="006D05AA">
        <w:rPr>
          <w:rFonts w:cs="Times New Roman"/>
          <w:sz w:val="28"/>
          <w:szCs w:val="28"/>
        </w:rPr>
        <w:t xml:space="preserve">Відповідно до Концепції технічного захисту інформації в Україні технічний </w:t>
      </w:r>
      <w:r w:rsidRPr="006D05AA">
        <w:rPr>
          <w:rFonts w:cs="Times New Roman"/>
          <w:sz w:val="28"/>
          <w:szCs w:val="28"/>
        </w:rPr>
        <w:lastRenderedPageBreak/>
        <w:t>захист інформації визначено як складову частину забезпечення національної безпеки України.</w:t>
      </w:r>
    </w:p>
    <w:p w:rsidR="00B71764" w:rsidRDefault="00413472" w:rsidP="00BA17FB">
      <w:pPr>
        <w:spacing w:after="0" w:line="360" w:lineRule="auto"/>
        <w:ind w:firstLine="709"/>
        <w:jc w:val="both"/>
        <w:rPr>
          <w:rFonts w:cs="Times New Roman"/>
          <w:sz w:val="28"/>
          <w:szCs w:val="28"/>
          <w:lang w:val="uk-UA"/>
        </w:rPr>
      </w:pPr>
      <w:r w:rsidRPr="006D05AA">
        <w:rPr>
          <w:rFonts w:cs="Times New Roman"/>
          <w:sz w:val="28"/>
          <w:szCs w:val="28"/>
        </w:rPr>
        <w:t xml:space="preserve">Метою </w:t>
      </w:r>
      <w:r w:rsidRPr="006D05AA">
        <w:rPr>
          <w:rFonts w:cs="Times New Roman"/>
          <w:b/>
          <w:i/>
          <w:sz w:val="28"/>
          <w:szCs w:val="28"/>
        </w:rPr>
        <w:t>державної політики</w:t>
      </w:r>
      <w:r w:rsidRPr="006D05AA">
        <w:rPr>
          <w:rFonts w:cs="Times New Roman"/>
          <w:sz w:val="28"/>
          <w:szCs w:val="28"/>
        </w:rPr>
        <w:t xml:space="preserve"> </w:t>
      </w:r>
      <w:r w:rsidRPr="006D05AA">
        <w:rPr>
          <w:rFonts w:cs="Times New Roman"/>
          <w:b/>
          <w:i/>
          <w:sz w:val="28"/>
          <w:szCs w:val="28"/>
        </w:rPr>
        <w:t>у сфері технічного захисту інформації</w:t>
      </w:r>
      <w:r w:rsidRPr="006D05AA">
        <w:rPr>
          <w:rFonts w:cs="Times New Roman"/>
          <w:sz w:val="28"/>
          <w:szCs w:val="28"/>
        </w:rPr>
        <w:t xml:space="preserve"> є створення правових, організаційних, економічних засад функціонування системи технічного захисту інформації</w:t>
      </w:r>
      <w:r w:rsidR="00452E75">
        <w:rPr>
          <w:rFonts w:cs="Times New Roman"/>
          <w:sz w:val="28"/>
          <w:szCs w:val="28"/>
          <w:lang w:val="uk-UA"/>
        </w:rPr>
        <w:t xml:space="preserve"> (див. рисунок 9.1)</w:t>
      </w:r>
      <w:r w:rsidRPr="006D05AA">
        <w:rPr>
          <w:rFonts w:cs="Times New Roman"/>
          <w:sz w:val="28"/>
          <w:szCs w:val="28"/>
        </w:rPr>
        <w:t>.</w:t>
      </w:r>
    </w:p>
    <w:p w:rsidR="00413472" w:rsidRPr="00C83741" w:rsidRDefault="001F647C" w:rsidP="00287B44">
      <w:pPr>
        <w:spacing w:line="360" w:lineRule="auto"/>
        <w:jc w:val="both"/>
        <w:rPr>
          <w:rFonts w:cs="Times New Roman"/>
          <w:sz w:val="28"/>
          <w:szCs w:val="28"/>
        </w:rPr>
      </w:pPr>
      <w:r>
        <w:rPr>
          <w:rFonts w:cs="Times New Roman"/>
          <w:noProof/>
          <w:sz w:val="28"/>
          <w:szCs w:val="28"/>
          <w:lang w:val="en-US" w:eastAsia="en-US"/>
        </w:rPr>
        <w:drawing>
          <wp:inline distT="0" distB="0" distL="0" distR="0">
            <wp:extent cx="6410325" cy="4895850"/>
            <wp:effectExtent l="1905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4"/>
                    <a:srcRect/>
                    <a:stretch>
                      <a:fillRect/>
                    </a:stretch>
                  </pic:blipFill>
                  <pic:spPr bwMode="auto">
                    <a:xfrm>
                      <a:off x="0" y="0"/>
                      <a:ext cx="6410325" cy="4895850"/>
                    </a:xfrm>
                    <a:prstGeom prst="rect">
                      <a:avLst/>
                    </a:prstGeom>
                    <a:noFill/>
                    <a:ln w="9525">
                      <a:noFill/>
                      <a:miter lim="800000"/>
                      <a:headEnd/>
                      <a:tailEnd/>
                    </a:ln>
                  </pic:spPr>
                </pic:pic>
              </a:graphicData>
            </a:graphic>
          </wp:inline>
        </w:drawing>
      </w:r>
    </w:p>
    <w:p w:rsidR="00C83741" w:rsidRPr="00BA17FB" w:rsidRDefault="00C83741" w:rsidP="00287B44">
      <w:pPr>
        <w:spacing w:after="120" w:line="360" w:lineRule="auto"/>
        <w:jc w:val="center"/>
        <w:rPr>
          <w:rFonts w:cs="Times New Roman"/>
          <w:sz w:val="26"/>
          <w:szCs w:val="26"/>
          <w:lang w:val="uk-UA"/>
        </w:rPr>
      </w:pPr>
      <w:r w:rsidRPr="00BA17FB">
        <w:rPr>
          <w:rFonts w:cs="Times New Roman"/>
          <w:sz w:val="26"/>
          <w:szCs w:val="26"/>
          <w:lang w:val="uk-UA"/>
        </w:rPr>
        <w:t xml:space="preserve">Рисунок 9.1 </w:t>
      </w:r>
      <w:r w:rsidR="007F3DF9" w:rsidRPr="00BA17FB">
        <w:rPr>
          <w:rFonts w:eastAsia="Times New Roman" w:cs="Times New Roman"/>
          <w:color w:val="202122"/>
          <w:sz w:val="26"/>
          <w:szCs w:val="26"/>
          <w:lang w:val="uk-UA"/>
        </w:rPr>
        <w:t>–</w:t>
      </w:r>
      <w:r w:rsidRPr="00BA17FB">
        <w:rPr>
          <w:rFonts w:cs="Times New Roman"/>
          <w:sz w:val="26"/>
          <w:szCs w:val="26"/>
          <w:lang w:val="uk-UA"/>
        </w:rPr>
        <w:t xml:space="preserve"> Схема реалізації державної політики в галузі ТЗІ</w:t>
      </w:r>
    </w:p>
    <w:p w:rsidR="00BA17FB" w:rsidRPr="00D73054" w:rsidRDefault="00BA17FB" w:rsidP="00BA17FB">
      <w:pPr>
        <w:spacing w:after="0" w:line="360" w:lineRule="auto"/>
        <w:ind w:firstLine="708"/>
        <w:jc w:val="both"/>
        <w:rPr>
          <w:rFonts w:cs="Times New Roman"/>
          <w:b/>
        </w:rPr>
      </w:pPr>
    </w:p>
    <w:p w:rsidR="00413472" w:rsidRPr="006D05AA" w:rsidRDefault="00413472" w:rsidP="00BA17FB">
      <w:pPr>
        <w:spacing w:after="0" w:line="360" w:lineRule="auto"/>
        <w:ind w:firstLine="708"/>
        <w:jc w:val="both"/>
        <w:rPr>
          <w:rFonts w:cs="Times New Roman"/>
          <w:b/>
          <w:sz w:val="28"/>
          <w:szCs w:val="28"/>
        </w:rPr>
      </w:pPr>
      <w:r w:rsidRPr="006D05AA">
        <w:rPr>
          <w:rFonts w:cs="Times New Roman"/>
          <w:b/>
          <w:sz w:val="28"/>
          <w:szCs w:val="28"/>
        </w:rPr>
        <w:t xml:space="preserve">9.2. </w:t>
      </w:r>
      <w:r w:rsidRPr="006D05AA">
        <w:rPr>
          <w:rFonts w:cs="Times New Roman"/>
          <w:b/>
          <w:sz w:val="28"/>
          <w:szCs w:val="28"/>
          <w:lang w:val="te-IN"/>
        </w:rPr>
        <w:t>Побудова і організаційна структура системи ТЗІ в Україні</w:t>
      </w:r>
    </w:p>
    <w:p w:rsidR="00BC57C3" w:rsidRPr="00D73054" w:rsidRDefault="00BC57C3" w:rsidP="00BA17FB">
      <w:pPr>
        <w:spacing w:after="0" w:line="360" w:lineRule="auto"/>
        <w:ind w:firstLine="743"/>
        <w:jc w:val="both"/>
        <w:rPr>
          <w:rFonts w:cs="Times New Roman"/>
          <w:lang w:val="uk-UA"/>
        </w:rPr>
      </w:pPr>
    </w:p>
    <w:p w:rsidR="00413472" w:rsidRPr="006D05AA" w:rsidRDefault="00413472" w:rsidP="00231838">
      <w:pPr>
        <w:spacing w:after="0" w:line="360" w:lineRule="auto"/>
        <w:ind w:firstLine="743"/>
        <w:jc w:val="both"/>
        <w:rPr>
          <w:rFonts w:cs="Times New Roman"/>
          <w:sz w:val="28"/>
          <w:szCs w:val="28"/>
          <w:lang w:val="te-IN"/>
        </w:rPr>
      </w:pPr>
      <w:r w:rsidRPr="006D05AA">
        <w:rPr>
          <w:rFonts w:cs="Times New Roman"/>
          <w:sz w:val="28"/>
          <w:szCs w:val="28"/>
          <w:lang w:val="te-IN"/>
        </w:rPr>
        <w:t xml:space="preserve">Державна політика у сфері ТЗІ визначається пріоритетністю національних інтересів, має на меті унеможливлення реалізації загроз для інформації та здійснюється у напрямах нормативно-правового і організаційного забезпечення, науково-технічної та виробничої діяльності. Важливість для безпеки держави </w:t>
      </w:r>
      <w:r w:rsidRPr="006D05AA">
        <w:rPr>
          <w:rFonts w:cs="Times New Roman"/>
          <w:sz w:val="28"/>
          <w:szCs w:val="28"/>
          <w:lang w:val="te-IN"/>
        </w:rPr>
        <w:lastRenderedPageBreak/>
        <w:t>галузі ТЗІ, її наукоємність вимагає концентрації зусиль науково-технічного та виробничого потенціалу міністерств, інших центральних органів виконавчої влади, академій наук.</w:t>
      </w:r>
      <w:r w:rsidR="00D73054">
        <w:rPr>
          <w:rFonts w:cs="Times New Roman" w:hint="cs"/>
          <w:sz w:val="28"/>
          <w:szCs w:val="28"/>
          <w:rtl/>
          <w:lang w:val="te-IN"/>
        </w:rPr>
        <w:t xml:space="preserve"> </w:t>
      </w:r>
      <w:r w:rsidRPr="006D05AA">
        <w:rPr>
          <w:rFonts w:cs="Times New Roman"/>
          <w:sz w:val="28"/>
          <w:szCs w:val="28"/>
          <w:lang w:val="te-IN"/>
        </w:rPr>
        <w:t>Відповідно до цього, визначено основні принципи і концептуальні засади організації забезпечення ТЗІ в Україні. До  таких належать:</w:t>
      </w:r>
    </w:p>
    <w:p w:rsidR="00413472" w:rsidRPr="006D05AA" w:rsidRDefault="00413472" w:rsidP="00231838">
      <w:pPr>
        <w:pStyle w:val="a9"/>
        <w:widowControl/>
        <w:numPr>
          <w:ilvl w:val="0"/>
          <w:numId w:val="14"/>
        </w:numPr>
        <w:suppressAutoHyphens w:val="0"/>
        <w:spacing w:after="0" w:line="360" w:lineRule="auto"/>
        <w:ind w:left="1077" w:hanging="357"/>
        <w:jc w:val="both"/>
        <w:rPr>
          <w:rFonts w:cs="Times New Roman"/>
          <w:sz w:val="28"/>
          <w:szCs w:val="28"/>
          <w:lang w:val="te-IN"/>
        </w:rPr>
      </w:pPr>
      <w:r w:rsidRPr="006D05AA">
        <w:rPr>
          <w:rFonts w:cs="Times New Roman"/>
          <w:sz w:val="28"/>
          <w:szCs w:val="28"/>
          <w:lang w:val="te-IN"/>
        </w:rPr>
        <w:t>додержання балансу інтересів особи, суспільства та держави, їх взаємна відповідальність;</w:t>
      </w:r>
    </w:p>
    <w:p w:rsidR="00413472" w:rsidRPr="006D05AA" w:rsidRDefault="00413472" w:rsidP="0045077D">
      <w:pPr>
        <w:pStyle w:val="a9"/>
        <w:widowControl/>
        <w:numPr>
          <w:ilvl w:val="0"/>
          <w:numId w:val="14"/>
        </w:numPr>
        <w:suppressAutoHyphens w:val="0"/>
        <w:spacing w:after="0" w:line="360" w:lineRule="auto"/>
        <w:jc w:val="both"/>
        <w:rPr>
          <w:rFonts w:cs="Times New Roman"/>
          <w:sz w:val="28"/>
          <w:szCs w:val="28"/>
          <w:lang w:val="te-IN"/>
        </w:rPr>
      </w:pPr>
      <w:r w:rsidRPr="006D05AA">
        <w:rPr>
          <w:rFonts w:cs="Times New Roman"/>
          <w:sz w:val="28"/>
          <w:szCs w:val="28"/>
          <w:lang w:val="te-IN"/>
        </w:rPr>
        <w:t>єдність підходів до забезпечення ТЗІ, які визначаються загрозами  безпеці інформації та режимом доступу до неї;</w:t>
      </w:r>
    </w:p>
    <w:p w:rsidR="00413472" w:rsidRPr="006D05AA" w:rsidRDefault="00413472" w:rsidP="0045077D">
      <w:pPr>
        <w:pStyle w:val="a9"/>
        <w:widowControl/>
        <w:numPr>
          <w:ilvl w:val="0"/>
          <w:numId w:val="14"/>
        </w:numPr>
        <w:suppressAutoHyphens w:val="0"/>
        <w:spacing w:after="0" w:line="360" w:lineRule="auto"/>
        <w:jc w:val="both"/>
        <w:rPr>
          <w:rFonts w:cs="Times New Roman"/>
          <w:sz w:val="28"/>
          <w:szCs w:val="28"/>
          <w:lang w:val="te-IN"/>
        </w:rPr>
      </w:pPr>
      <w:r w:rsidRPr="006D05AA">
        <w:rPr>
          <w:rFonts w:cs="Times New Roman"/>
          <w:sz w:val="28"/>
          <w:szCs w:val="28"/>
          <w:lang w:val="te-IN"/>
        </w:rPr>
        <w:t>комплексність, повнота та безперервність заходів ТЗІ;</w:t>
      </w:r>
    </w:p>
    <w:p w:rsidR="00413472" w:rsidRPr="006D05AA" w:rsidRDefault="00413472" w:rsidP="00D73054">
      <w:pPr>
        <w:pStyle w:val="a9"/>
        <w:widowControl/>
        <w:numPr>
          <w:ilvl w:val="0"/>
          <w:numId w:val="14"/>
        </w:numPr>
        <w:suppressAutoHyphens w:val="0"/>
        <w:spacing w:after="0" w:line="360" w:lineRule="auto"/>
        <w:ind w:left="1100" w:hanging="357"/>
        <w:jc w:val="both"/>
        <w:rPr>
          <w:rFonts w:cs="Times New Roman"/>
          <w:sz w:val="28"/>
          <w:szCs w:val="28"/>
          <w:lang w:val="te-IN"/>
        </w:rPr>
      </w:pPr>
      <w:r w:rsidRPr="006D05AA">
        <w:rPr>
          <w:rFonts w:cs="Times New Roman"/>
          <w:sz w:val="28"/>
          <w:szCs w:val="28"/>
          <w:lang w:val="te-IN"/>
        </w:rPr>
        <w:t>гармонізованість нормативно-правових актів та нормативних документів щодо ТЗІ з відповідними міжнародними договорами України та міжнародними стандартами;</w:t>
      </w:r>
    </w:p>
    <w:p w:rsidR="00413472" w:rsidRPr="006D05AA" w:rsidRDefault="00413472" w:rsidP="00D73054">
      <w:pPr>
        <w:pStyle w:val="a9"/>
        <w:widowControl/>
        <w:numPr>
          <w:ilvl w:val="0"/>
          <w:numId w:val="14"/>
        </w:numPr>
        <w:suppressAutoHyphens w:val="0"/>
        <w:spacing w:after="0" w:line="360" w:lineRule="auto"/>
        <w:ind w:left="1100" w:hanging="357"/>
        <w:jc w:val="both"/>
        <w:rPr>
          <w:rFonts w:cs="Times New Roman"/>
          <w:sz w:val="28"/>
          <w:szCs w:val="28"/>
          <w:lang w:val="te-IN"/>
        </w:rPr>
      </w:pPr>
      <w:r w:rsidRPr="006D05AA">
        <w:rPr>
          <w:rFonts w:cs="Times New Roman"/>
          <w:sz w:val="28"/>
          <w:szCs w:val="28"/>
          <w:lang w:val="te-IN"/>
        </w:rPr>
        <w:t>обов`язковість захисту інженерно-технічними заходами інформації, яка становить державну та іншу передбачену законом таємницю, конфіденційної інформації, що є власністю держави,  відкритої інформації, важливої для держави, незалежно від того, де зазначена інформація циркулює, а також відкритої інформації, важливої для особи та суспільства, якщо ця інформація циркулює в органах державної влади, інших державних органах та органах місцевого самоврядування, у допоміжних органах і службах Президента України, Національній академії наук, Збройних Силах, інших військових формуваннях, органах внутрішніх справ, на державних підприємствах, в державних установах і організаціях;</w:t>
      </w:r>
    </w:p>
    <w:p w:rsidR="00413472" w:rsidRPr="006D05AA" w:rsidRDefault="00413472" w:rsidP="00D73054">
      <w:pPr>
        <w:pStyle w:val="a9"/>
        <w:widowControl/>
        <w:numPr>
          <w:ilvl w:val="0"/>
          <w:numId w:val="14"/>
        </w:numPr>
        <w:suppressAutoHyphens w:val="0"/>
        <w:spacing w:after="0" w:line="360" w:lineRule="auto"/>
        <w:ind w:left="1100" w:hanging="357"/>
        <w:jc w:val="both"/>
        <w:rPr>
          <w:rFonts w:cs="Times New Roman"/>
          <w:sz w:val="28"/>
          <w:szCs w:val="28"/>
          <w:lang w:val="te-IN"/>
        </w:rPr>
      </w:pPr>
      <w:r w:rsidRPr="006D05AA">
        <w:rPr>
          <w:rFonts w:cs="Times New Roman"/>
          <w:sz w:val="28"/>
          <w:szCs w:val="28"/>
          <w:lang w:val="te-IN"/>
        </w:rPr>
        <w:t>виконання на власний розсуд суб`єктами інформаційних відносин вимог щодо технічного захисту інформації, що є їхньою власністю, та відкритої інформації, важливої для особи та суспільства, якщо остання циркулює поза межами державних організацій;</w:t>
      </w:r>
    </w:p>
    <w:p w:rsidR="00413472" w:rsidRPr="006D05AA" w:rsidRDefault="00413472" w:rsidP="0045077D">
      <w:pPr>
        <w:pStyle w:val="a9"/>
        <w:widowControl/>
        <w:numPr>
          <w:ilvl w:val="0"/>
          <w:numId w:val="14"/>
        </w:numPr>
        <w:suppressAutoHyphens w:val="0"/>
        <w:spacing w:after="0" w:line="360" w:lineRule="auto"/>
        <w:jc w:val="both"/>
        <w:rPr>
          <w:rFonts w:cs="Times New Roman"/>
          <w:sz w:val="28"/>
          <w:szCs w:val="28"/>
          <w:lang w:val="te-IN"/>
        </w:rPr>
      </w:pPr>
      <w:r w:rsidRPr="006D05AA">
        <w:rPr>
          <w:rFonts w:cs="Times New Roman"/>
          <w:sz w:val="28"/>
          <w:szCs w:val="28"/>
          <w:lang w:val="te-IN"/>
        </w:rPr>
        <w:t>покладання відповідальності за формування та реалізацію державної політики у сфері ТЗІ на спеціально уповноважений центральний орган виконавчої влади;</w:t>
      </w:r>
    </w:p>
    <w:p w:rsidR="00413472" w:rsidRPr="006D05AA" w:rsidRDefault="00413472" w:rsidP="0045077D">
      <w:pPr>
        <w:pStyle w:val="a9"/>
        <w:widowControl/>
        <w:numPr>
          <w:ilvl w:val="0"/>
          <w:numId w:val="14"/>
        </w:numPr>
        <w:suppressAutoHyphens w:val="0"/>
        <w:spacing w:after="0" w:line="360" w:lineRule="auto"/>
        <w:jc w:val="both"/>
        <w:rPr>
          <w:rFonts w:cs="Times New Roman"/>
          <w:sz w:val="28"/>
          <w:szCs w:val="28"/>
          <w:lang w:val="te-IN"/>
        </w:rPr>
      </w:pPr>
      <w:r w:rsidRPr="006D05AA">
        <w:rPr>
          <w:rFonts w:cs="Times New Roman"/>
          <w:sz w:val="28"/>
          <w:szCs w:val="28"/>
          <w:lang w:val="te-IN"/>
        </w:rPr>
        <w:lastRenderedPageBreak/>
        <w:t>ієрархічність побудови організаційної структури системи ТЗІ, суб`єкти якої належать до сфери управління або підпорядковані відповідній державній  організації, та її керівництво діяльністю цих суб`єктів у межах повноважень, наданих нормативно-правовими актами;</w:t>
      </w:r>
    </w:p>
    <w:p w:rsidR="00413472" w:rsidRPr="006D05AA" w:rsidRDefault="00413472" w:rsidP="0045077D">
      <w:pPr>
        <w:pStyle w:val="a9"/>
        <w:widowControl/>
        <w:numPr>
          <w:ilvl w:val="0"/>
          <w:numId w:val="14"/>
        </w:numPr>
        <w:suppressAutoHyphens w:val="0"/>
        <w:spacing w:after="0" w:line="360" w:lineRule="auto"/>
        <w:jc w:val="both"/>
        <w:rPr>
          <w:rFonts w:cs="Times New Roman"/>
          <w:sz w:val="28"/>
          <w:szCs w:val="28"/>
          <w:lang w:val="te-IN"/>
        </w:rPr>
      </w:pPr>
      <w:r w:rsidRPr="006D05AA">
        <w:rPr>
          <w:rFonts w:cs="Times New Roman"/>
          <w:sz w:val="28"/>
          <w:szCs w:val="28"/>
          <w:lang w:val="te-IN"/>
        </w:rPr>
        <w:t>методичне керівництво спеціально уповноваженим центральним органом виконавчої влади у сфері ТЗІ діяльністю організаційних структур системи ТЗІ;</w:t>
      </w:r>
    </w:p>
    <w:p w:rsidR="00413472" w:rsidRPr="006D05AA" w:rsidRDefault="00413472" w:rsidP="0045077D">
      <w:pPr>
        <w:pStyle w:val="a9"/>
        <w:widowControl/>
        <w:numPr>
          <w:ilvl w:val="0"/>
          <w:numId w:val="14"/>
        </w:numPr>
        <w:suppressAutoHyphens w:val="0"/>
        <w:spacing w:after="0" w:line="360" w:lineRule="auto"/>
        <w:jc w:val="both"/>
        <w:rPr>
          <w:rFonts w:cs="Times New Roman"/>
          <w:sz w:val="28"/>
          <w:szCs w:val="28"/>
          <w:lang w:val="te-IN"/>
        </w:rPr>
      </w:pPr>
      <w:r w:rsidRPr="006D05AA">
        <w:rPr>
          <w:rFonts w:cs="Times New Roman"/>
          <w:sz w:val="28"/>
          <w:szCs w:val="28"/>
          <w:lang w:val="te-IN"/>
        </w:rPr>
        <w:t>фінансова забезпеченість системи ТЗІ за рахунок державного бюджету, місцевих бюджетів та інших джерел.</w:t>
      </w:r>
    </w:p>
    <w:p w:rsidR="00413472" w:rsidRPr="006D05AA" w:rsidRDefault="00413472" w:rsidP="00231838">
      <w:pPr>
        <w:spacing w:after="0" w:line="360" w:lineRule="auto"/>
        <w:ind w:firstLine="743"/>
        <w:jc w:val="both"/>
        <w:rPr>
          <w:rFonts w:cs="Times New Roman"/>
          <w:sz w:val="28"/>
          <w:szCs w:val="28"/>
          <w:lang w:val="te-IN"/>
        </w:rPr>
      </w:pPr>
      <w:r w:rsidRPr="006D05AA">
        <w:rPr>
          <w:rFonts w:cs="Times New Roman"/>
          <w:sz w:val="28"/>
          <w:szCs w:val="28"/>
          <w:lang w:val="te-IN"/>
        </w:rPr>
        <w:t>Організаційна структура системи ТЗІ має ієрархічну деревовидну будову з підлеглістю і підзвітністю знизу-доверху по вертикалі та незалежністю суб’єктів одного рівня ієрархії.</w:t>
      </w:r>
    </w:p>
    <w:p w:rsidR="00413472" w:rsidRPr="006D05AA" w:rsidRDefault="00413472" w:rsidP="00231838">
      <w:pPr>
        <w:spacing w:after="0" w:line="360" w:lineRule="auto"/>
        <w:ind w:firstLine="743"/>
        <w:jc w:val="both"/>
        <w:rPr>
          <w:rFonts w:cs="Times New Roman"/>
          <w:sz w:val="28"/>
          <w:szCs w:val="28"/>
        </w:rPr>
      </w:pPr>
      <w:r w:rsidRPr="006D05AA">
        <w:rPr>
          <w:rFonts w:cs="Times New Roman"/>
          <w:sz w:val="28"/>
          <w:szCs w:val="28"/>
          <w:lang w:val="te-IN"/>
        </w:rPr>
        <w:t xml:space="preserve">Функції </w:t>
      </w:r>
      <w:r w:rsidRPr="006D05AA">
        <w:rPr>
          <w:rFonts w:cs="Times New Roman"/>
          <w:sz w:val="28"/>
          <w:szCs w:val="28"/>
        </w:rPr>
        <w:t xml:space="preserve">уповноваженого державного </w:t>
      </w:r>
      <w:r w:rsidRPr="006D05AA">
        <w:rPr>
          <w:rFonts w:cs="Times New Roman"/>
          <w:sz w:val="28"/>
          <w:szCs w:val="28"/>
          <w:lang w:val="te-IN"/>
        </w:rPr>
        <w:t xml:space="preserve">органу </w:t>
      </w:r>
      <w:r w:rsidRPr="006D05AA">
        <w:rPr>
          <w:rFonts w:cs="Times New Roman"/>
          <w:sz w:val="28"/>
          <w:szCs w:val="28"/>
        </w:rPr>
        <w:t>у</w:t>
      </w:r>
      <w:r w:rsidRPr="006D05AA">
        <w:rPr>
          <w:rFonts w:cs="Times New Roman"/>
          <w:sz w:val="28"/>
          <w:szCs w:val="28"/>
          <w:lang w:val="te-IN"/>
        </w:rPr>
        <w:t xml:space="preserve"> сфері ТЗІ виконує </w:t>
      </w:r>
      <w:r w:rsidRPr="006D05AA">
        <w:rPr>
          <w:rFonts w:cs="Times New Roman"/>
          <w:sz w:val="28"/>
          <w:szCs w:val="28"/>
        </w:rPr>
        <w:t>Держспецзв'язку.</w:t>
      </w:r>
    </w:p>
    <w:p w:rsidR="00413472" w:rsidRPr="006D05AA" w:rsidRDefault="00413472" w:rsidP="00231838">
      <w:pPr>
        <w:spacing w:after="0" w:line="360" w:lineRule="auto"/>
        <w:ind w:firstLine="743"/>
        <w:jc w:val="both"/>
        <w:rPr>
          <w:rFonts w:cs="Times New Roman"/>
          <w:sz w:val="28"/>
          <w:szCs w:val="28"/>
          <w:lang w:val="te-IN"/>
        </w:rPr>
      </w:pPr>
      <w:r w:rsidRPr="006D05AA">
        <w:rPr>
          <w:rFonts w:cs="Times New Roman"/>
          <w:sz w:val="28"/>
          <w:szCs w:val="28"/>
          <w:lang w:val="te-IN"/>
        </w:rPr>
        <w:t xml:space="preserve">На відомчому рівні заходи із забезпечення ТЗІ здійснюються безпосередньо суб’єктами системи ТЗІ </w:t>
      </w:r>
      <w:r w:rsidR="007F3DF9">
        <w:rPr>
          <w:rFonts w:eastAsia="Times New Roman" w:cs="Times New Roman"/>
          <w:color w:val="202122"/>
          <w:sz w:val="28"/>
          <w:szCs w:val="28"/>
          <w:lang w:val="uk-UA"/>
        </w:rPr>
        <w:t>–</w:t>
      </w:r>
      <w:r w:rsidRPr="006D05AA">
        <w:rPr>
          <w:rFonts w:cs="Times New Roman"/>
          <w:sz w:val="28"/>
          <w:szCs w:val="28"/>
          <w:lang w:val="te-IN"/>
        </w:rPr>
        <w:t xml:space="preserve"> міністерствами й іншими органами державної влади та підпорядкованими їм підприємствами, установами та організаціями, а відповідальність за організацію і стан захисту інформації покладається на їх керівників. Вони мають створювати або визначати підрозділи для оцінювання стану загроз інформації, розроблення та реалізації планів заходів щодо її захисту, координації діяльності інших суб’єктів у сфері підпорядкування, здійснення розрахунків та обгрунтувань потрібних для цього коштів.</w:t>
      </w:r>
    </w:p>
    <w:p w:rsidR="00413472" w:rsidRPr="006D05AA" w:rsidRDefault="00413472" w:rsidP="00413472">
      <w:pPr>
        <w:spacing w:line="360" w:lineRule="auto"/>
        <w:ind w:firstLine="743"/>
        <w:jc w:val="both"/>
        <w:rPr>
          <w:rFonts w:cs="Times New Roman"/>
          <w:sz w:val="28"/>
          <w:szCs w:val="28"/>
          <w:lang w:val="te-IN"/>
        </w:rPr>
      </w:pPr>
      <w:r w:rsidRPr="006D05AA">
        <w:rPr>
          <w:rFonts w:cs="Times New Roman"/>
          <w:sz w:val="28"/>
          <w:szCs w:val="28"/>
          <w:lang w:val="te-IN"/>
        </w:rPr>
        <w:t>На сьогодні нормативно-правовими актами повністю визначена правова основа функціонування всіх елементів організаційної структури системи ТЗІ, завдання і функції суб’єктів ТЗІ, їх права і обов’язки,  порядок їх взаємодії і здійснення ними діяльності, а також порядок функціонування таких основних елементів як системи ліцензування і оцінювання продукції, підготовки і перепідготовки кадрів.</w:t>
      </w:r>
    </w:p>
    <w:p w:rsidR="00413472" w:rsidRPr="006D05AA" w:rsidRDefault="00413472" w:rsidP="00413472">
      <w:pPr>
        <w:pStyle w:val="310"/>
        <w:spacing w:line="360" w:lineRule="auto"/>
        <w:ind w:firstLine="743"/>
        <w:rPr>
          <w:color w:val="auto"/>
          <w:szCs w:val="28"/>
          <w:lang w:val="te-IN"/>
        </w:rPr>
      </w:pPr>
      <w:r w:rsidRPr="006D05AA">
        <w:rPr>
          <w:color w:val="auto"/>
          <w:szCs w:val="28"/>
        </w:rPr>
        <w:t>О</w:t>
      </w:r>
      <w:r w:rsidRPr="006D05AA">
        <w:rPr>
          <w:color w:val="auto"/>
          <w:szCs w:val="28"/>
          <w:lang w:val="te-IN"/>
        </w:rPr>
        <w:t xml:space="preserve">дним з важливих напрямів діяльності в галузі ТЗІ є організація </w:t>
      </w:r>
      <w:r w:rsidRPr="00D73054">
        <w:rPr>
          <w:b/>
          <w:bCs/>
          <w:color w:val="auto"/>
          <w:szCs w:val="28"/>
          <w:lang w:val="te-IN"/>
        </w:rPr>
        <w:t>протидії технічним розвідкам</w:t>
      </w:r>
      <w:r w:rsidRPr="006D05AA">
        <w:rPr>
          <w:color w:val="auto"/>
          <w:szCs w:val="28"/>
          <w:lang w:val="te-IN"/>
        </w:rPr>
        <w:t xml:space="preserve">. Організація протидії, своєчасне розроблення та </w:t>
      </w:r>
      <w:r w:rsidRPr="006D05AA">
        <w:rPr>
          <w:color w:val="auto"/>
          <w:szCs w:val="28"/>
          <w:lang w:val="te-IN"/>
        </w:rPr>
        <w:lastRenderedPageBreak/>
        <w:t xml:space="preserve">впровадження необхідних заходів покладається на керівника органу державної влади, органу місцевого самоврядування, органу управління Збройних Сил України та інших військових формувань, утворених згідно із законодавством України (далі орган), підприємства, установи, організації (далі організація). Проведення заходів протидії покладається на створений або визначений наказом керівника органу (організації) штатний чи позаштатний підрозділ ТЗІ або призначену особу. </w:t>
      </w:r>
    </w:p>
    <w:p w:rsidR="00413472" w:rsidRPr="006D05AA" w:rsidRDefault="00413472" w:rsidP="00413472">
      <w:pPr>
        <w:pStyle w:val="210"/>
        <w:spacing w:line="360" w:lineRule="auto"/>
        <w:ind w:firstLine="743"/>
        <w:rPr>
          <w:rFonts w:ascii="Times New Roman" w:hAnsi="Times New Roman"/>
          <w:sz w:val="28"/>
          <w:szCs w:val="28"/>
          <w:lang w:val="te-IN"/>
        </w:rPr>
      </w:pPr>
      <w:r w:rsidRPr="006D05AA">
        <w:rPr>
          <w:rFonts w:ascii="Times New Roman" w:hAnsi="Times New Roman"/>
          <w:sz w:val="28"/>
          <w:szCs w:val="28"/>
          <w:lang w:val="te-IN"/>
        </w:rPr>
        <w:t>Протидія технічним розвідкам (ПДТР) є невід’ємною складовою частиною систем охорони державної таємниці та захисту інформації з обмеженим доступом, яка є власністю держави (ІОДД) і здійснюється шляхом впровадження заходів щодо запобігання порушенню конфіденційності ІОДД засобами технічної розвідки. Сукупність впроваджуваних організаційних й інженерно-технічних заходів, програмних і технічних засобів, які використовуються для забезпечення протидії, є складовою частиною комплексу ТЗІ, спрямованого на приховування ІОДД та дезінформування технічних розвідок.</w:t>
      </w:r>
    </w:p>
    <w:p w:rsidR="00413472" w:rsidRPr="006D05AA" w:rsidRDefault="00413472" w:rsidP="00D73054">
      <w:pPr>
        <w:spacing w:after="0" w:line="360" w:lineRule="auto"/>
        <w:ind w:firstLine="743"/>
        <w:jc w:val="both"/>
        <w:rPr>
          <w:rFonts w:cs="Times New Roman"/>
          <w:sz w:val="28"/>
          <w:szCs w:val="28"/>
          <w:lang w:val="te-IN"/>
        </w:rPr>
      </w:pPr>
      <w:r w:rsidRPr="006D05AA">
        <w:rPr>
          <w:rFonts w:cs="Times New Roman"/>
          <w:sz w:val="28"/>
          <w:szCs w:val="28"/>
        </w:rPr>
        <w:t>Держспецзв</w:t>
      </w:r>
      <w:r w:rsidRPr="006D05AA">
        <w:rPr>
          <w:rFonts w:cs="Times New Roman"/>
          <w:sz w:val="28"/>
          <w:szCs w:val="28"/>
          <w:lang w:val="en-US"/>
        </w:rPr>
        <w:t>’</w:t>
      </w:r>
      <w:r w:rsidRPr="006D05AA">
        <w:rPr>
          <w:rFonts w:cs="Times New Roman"/>
          <w:sz w:val="28"/>
          <w:szCs w:val="28"/>
        </w:rPr>
        <w:t xml:space="preserve">язку </w:t>
      </w:r>
      <w:r w:rsidRPr="006D05AA">
        <w:rPr>
          <w:rFonts w:cs="Times New Roman"/>
          <w:sz w:val="28"/>
          <w:szCs w:val="28"/>
          <w:lang w:val="te-IN"/>
        </w:rPr>
        <w:t xml:space="preserve">здійснює організацію та координацію робіт з протидії, надання </w:t>
      </w:r>
      <w:r w:rsidRPr="006D05AA">
        <w:rPr>
          <w:rFonts w:cs="Times New Roman"/>
          <w:sz w:val="28"/>
          <w:szCs w:val="28"/>
        </w:rPr>
        <w:t xml:space="preserve">суб’єктам </w:t>
      </w:r>
      <w:r w:rsidRPr="006D05AA">
        <w:rPr>
          <w:rFonts w:cs="Times New Roman"/>
          <w:sz w:val="28"/>
          <w:szCs w:val="28"/>
          <w:lang w:val="te-IN"/>
        </w:rPr>
        <w:t>системи ТЗІ консультативної допомоги щодо застосування нормативних документів</w:t>
      </w:r>
      <w:r w:rsidRPr="006D05AA">
        <w:rPr>
          <w:rFonts w:cs="Times New Roman"/>
          <w:sz w:val="28"/>
          <w:szCs w:val="28"/>
        </w:rPr>
        <w:t>,</w:t>
      </w:r>
      <w:r w:rsidRPr="006D05AA">
        <w:rPr>
          <w:rFonts w:cs="Times New Roman"/>
          <w:sz w:val="28"/>
          <w:szCs w:val="28"/>
          <w:lang w:val="te-IN"/>
        </w:rPr>
        <w:t xml:space="preserve"> забезпечення виявлення і прогнозування загроз для ІОДД, формування та супроводження моделей технічних розвідок</w:t>
      </w:r>
      <w:r w:rsidRPr="006D05AA">
        <w:rPr>
          <w:rFonts w:cs="Times New Roman"/>
          <w:sz w:val="28"/>
          <w:szCs w:val="28"/>
        </w:rPr>
        <w:t>,</w:t>
      </w:r>
      <w:r w:rsidRPr="006D05AA">
        <w:rPr>
          <w:rFonts w:cs="Times New Roman"/>
          <w:sz w:val="28"/>
          <w:szCs w:val="28"/>
          <w:lang w:val="te-IN"/>
        </w:rPr>
        <w:t xml:space="preserve"> визначення напрямів робіт, розроблення нормативних документів системи ТЗІ, контроль за виконанням вимог нормативно-правових актів з питань протидії.</w:t>
      </w:r>
    </w:p>
    <w:p w:rsidR="00413472" w:rsidRPr="006D05AA" w:rsidRDefault="00413472" w:rsidP="00D73054">
      <w:pPr>
        <w:spacing w:after="0" w:line="360" w:lineRule="auto"/>
        <w:ind w:firstLine="743"/>
        <w:jc w:val="both"/>
        <w:rPr>
          <w:rFonts w:cs="Times New Roman"/>
          <w:sz w:val="28"/>
          <w:szCs w:val="28"/>
          <w:lang w:val="te-IN"/>
        </w:rPr>
      </w:pPr>
      <w:r w:rsidRPr="006D05AA">
        <w:rPr>
          <w:rFonts w:cs="Times New Roman"/>
          <w:sz w:val="28"/>
          <w:szCs w:val="28"/>
          <w:lang w:val="te-IN"/>
        </w:rPr>
        <w:t>Слід зазначити, що сучасна система ПДТР була збудована на підґрунті, закладеному ще при СРСР. На час здобуття Україною самостійності в державі існувала система протидії іноземним технічним розвідкам (ПДІТР), організаційна структура якої базувалася на штатних підрозділах ПДІТР органів і організацій.</w:t>
      </w:r>
    </w:p>
    <w:p w:rsidR="00413472" w:rsidRPr="006D05AA" w:rsidRDefault="00413472" w:rsidP="00D73054">
      <w:pPr>
        <w:pStyle w:val="210"/>
        <w:spacing w:line="360" w:lineRule="auto"/>
        <w:ind w:firstLine="743"/>
        <w:rPr>
          <w:rFonts w:ascii="Times New Roman" w:hAnsi="Times New Roman"/>
          <w:sz w:val="28"/>
          <w:szCs w:val="28"/>
          <w:lang w:val="te-IN"/>
        </w:rPr>
      </w:pPr>
      <w:r w:rsidRPr="006D05AA">
        <w:rPr>
          <w:rFonts w:ascii="Times New Roman" w:hAnsi="Times New Roman"/>
          <w:sz w:val="28"/>
          <w:szCs w:val="28"/>
          <w:lang w:val="te-IN"/>
        </w:rPr>
        <w:t xml:space="preserve">З проголошенням Україною незалежності система ПДІТР була трансформована в систему ТЗІ, а в більшості державних органів і організацій, діяльність яких пов’язана з ІОДД, на базі підрозділів ПДІТР були створені підрозділи ТЗІ, на які було покладено вирішення питань протидії і діяльність яких повинна узгоджуватися з діяльністю режимно-секретних органів. Одночасно розпочався процес розроблення вітчизняних нормативних документів з питань ТЗІ </w:t>
      </w:r>
      <w:r w:rsidRPr="006D05AA">
        <w:rPr>
          <w:rFonts w:ascii="Times New Roman" w:hAnsi="Times New Roman"/>
          <w:sz w:val="28"/>
          <w:szCs w:val="28"/>
          <w:lang w:val="te-IN"/>
        </w:rPr>
        <w:lastRenderedPageBreak/>
        <w:t>та створення засобів захисту інформації та захищених технічних засобів. Накопичений досвід з протидії не було втрачено – нормативні документи системи ПДІТР були ретельно переглянуті і деяким з них було надано чинності (в основному це стосується норм і методик).</w:t>
      </w:r>
    </w:p>
    <w:p w:rsidR="00413472" w:rsidRPr="00D73054" w:rsidRDefault="00413472" w:rsidP="00D73054">
      <w:pPr>
        <w:pStyle w:val="210"/>
        <w:spacing w:line="360" w:lineRule="auto"/>
        <w:ind w:firstLine="743"/>
        <w:rPr>
          <w:rFonts w:ascii="Times New Roman" w:hAnsi="Times New Roman"/>
          <w:sz w:val="28"/>
          <w:szCs w:val="28"/>
          <w:lang w:val="te-IN"/>
        </w:rPr>
      </w:pPr>
      <w:r w:rsidRPr="006D05AA">
        <w:rPr>
          <w:rFonts w:ascii="Times New Roman" w:hAnsi="Times New Roman"/>
          <w:sz w:val="28"/>
          <w:szCs w:val="28"/>
          <w:lang w:val="te-IN"/>
        </w:rPr>
        <w:t>Таким чином</w:t>
      </w:r>
      <w:r w:rsidRPr="006D05AA">
        <w:rPr>
          <w:rFonts w:ascii="Times New Roman" w:hAnsi="Times New Roman"/>
          <w:sz w:val="28"/>
          <w:szCs w:val="28"/>
          <w:lang w:val="uk-UA"/>
        </w:rPr>
        <w:t xml:space="preserve">, на сьогодні організаційна структура ПД ТР є складовою </w:t>
      </w:r>
      <w:r w:rsidRPr="00D73054">
        <w:rPr>
          <w:rFonts w:ascii="Times New Roman" w:hAnsi="Times New Roman"/>
          <w:sz w:val="28"/>
          <w:szCs w:val="28"/>
          <w:lang w:val="uk-UA"/>
        </w:rPr>
        <w:t>частиною  інфраструктури ТЗІ, а її діяльність повністю</w:t>
      </w:r>
      <w:r w:rsidRPr="00D73054">
        <w:rPr>
          <w:rFonts w:ascii="Times New Roman" w:hAnsi="Times New Roman"/>
          <w:sz w:val="28"/>
          <w:szCs w:val="28"/>
          <w:lang w:val="te-IN"/>
        </w:rPr>
        <w:t xml:space="preserve"> з нею узгоджується.</w:t>
      </w:r>
    </w:p>
    <w:p w:rsidR="00AE3C62" w:rsidRPr="00D73054" w:rsidRDefault="00AE3C62" w:rsidP="00D73054">
      <w:pPr>
        <w:spacing w:after="0" w:line="360" w:lineRule="auto"/>
        <w:ind w:firstLine="708"/>
        <w:jc w:val="both"/>
        <w:rPr>
          <w:rFonts w:cs="Times New Roman"/>
          <w:bCs/>
          <w:sz w:val="28"/>
          <w:szCs w:val="28"/>
          <w:lang w:val="uk-UA"/>
        </w:rPr>
      </w:pPr>
    </w:p>
    <w:p w:rsidR="00413472" w:rsidRPr="00D73054" w:rsidRDefault="00413472" w:rsidP="00D73054">
      <w:pPr>
        <w:spacing w:after="0" w:line="360" w:lineRule="auto"/>
        <w:ind w:firstLine="708"/>
        <w:jc w:val="both"/>
        <w:rPr>
          <w:rFonts w:cs="Times New Roman"/>
          <w:b/>
          <w:sz w:val="28"/>
          <w:szCs w:val="28"/>
          <w:lang w:val="te-IN"/>
        </w:rPr>
      </w:pPr>
      <w:r w:rsidRPr="00D73054">
        <w:rPr>
          <w:rFonts w:cs="Times New Roman"/>
          <w:b/>
          <w:sz w:val="28"/>
          <w:szCs w:val="28"/>
          <w:lang w:val="uk-UA"/>
        </w:rPr>
        <w:t xml:space="preserve">9.3. </w:t>
      </w:r>
      <w:r w:rsidRPr="00D73054">
        <w:rPr>
          <w:rFonts w:cs="Times New Roman"/>
          <w:b/>
          <w:sz w:val="28"/>
          <w:szCs w:val="28"/>
          <w:lang w:val="te-IN"/>
        </w:rPr>
        <w:t>Ліцензування діяльності у галузі ТЗІ</w:t>
      </w:r>
    </w:p>
    <w:p w:rsidR="00D73054" w:rsidRPr="00D73054" w:rsidRDefault="00D73054" w:rsidP="00D73054">
      <w:pPr>
        <w:spacing w:after="0" w:line="360" w:lineRule="auto"/>
        <w:ind w:firstLine="743"/>
        <w:jc w:val="both"/>
        <w:rPr>
          <w:rFonts w:cs="Times New Roman"/>
          <w:sz w:val="28"/>
          <w:szCs w:val="28"/>
          <w:cs/>
          <w:lang w:val="te-IN" w:bidi="te-IN"/>
        </w:rPr>
      </w:pPr>
    </w:p>
    <w:p w:rsidR="00413472" w:rsidRPr="006D05AA" w:rsidRDefault="00413472" w:rsidP="00D73054">
      <w:pPr>
        <w:spacing w:after="0" w:line="360" w:lineRule="auto"/>
        <w:ind w:firstLine="743"/>
        <w:jc w:val="both"/>
        <w:rPr>
          <w:rFonts w:cs="Times New Roman"/>
          <w:sz w:val="28"/>
          <w:szCs w:val="28"/>
          <w:lang w:val="te-IN"/>
        </w:rPr>
      </w:pPr>
      <w:r w:rsidRPr="00D73054">
        <w:rPr>
          <w:rFonts w:cs="Times New Roman"/>
          <w:sz w:val="28"/>
          <w:szCs w:val="28"/>
          <w:lang w:val="te-IN"/>
        </w:rPr>
        <w:t>Одним з суттєвих важелів регулювання діяльності у сфері ТЗІ є процедура ліцензування діяльності суб’єктів господарської діяльності. Механізм</w:t>
      </w:r>
      <w:r w:rsidRPr="006D05AA">
        <w:rPr>
          <w:rFonts w:cs="Times New Roman"/>
          <w:sz w:val="28"/>
          <w:szCs w:val="28"/>
          <w:lang w:val="te-IN"/>
        </w:rPr>
        <w:t xml:space="preserve"> ліцензування діяльності у сфері ТЗІ провадиться в Україні з 1995 року. Метою провадження ліцензування є формування в Україні контрольованого ринку послуг з ТЗІ, виконання вимог нормативних документів з питань захисту інформації, розповсюдження систем та засобів технічного захисту інформації, що  відповідають законодавству України, а також виключення:</w:t>
      </w:r>
    </w:p>
    <w:p w:rsidR="00E425FC" w:rsidRPr="00E425FC" w:rsidRDefault="00413472" w:rsidP="00D56E26">
      <w:pPr>
        <w:pStyle w:val="a9"/>
        <w:numPr>
          <w:ilvl w:val="1"/>
          <w:numId w:val="101"/>
        </w:numPr>
        <w:spacing w:line="360" w:lineRule="auto"/>
        <w:ind w:left="1077" w:hanging="357"/>
        <w:jc w:val="both"/>
        <w:rPr>
          <w:rFonts w:cs="Times New Roman"/>
          <w:sz w:val="28"/>
          <w:szCs w:val="28"/>
          <w:lang w:val="te-IN"/>
        </w:rPr>
      </w:pPr>
      <w:r w:rsidRPr="00E425FC">
        <w:rPr>
          <w:rFonts w:cs="Times New Roman"/>
          <w:sz w:val="28"/>
          <w:szCs w:val="28"/>
          <w:lang w:val="te-IN"/>
        </w:rPr>
        <w:t>передумов до можливості застосування засобів ТЗІ в протизаконних та злочинних діях, внаслідок їх неконтрольованого обігу в країні;</w:t>
      </w:r>
    </w:p>
    <w:p w:rsidR="00E425FC" w:rsidRPr="00E425FC" w:rsidRDefault="00413472" w:rsidP="00D56E26">
      <w:pPr>
        <w:pStyle w:val="a9"/>
        <w:numPr>
          <w:ilvl w:val="1"/>
          <w:numId w:val="101"/>
        </w:numPr>
        <w:spacing w:line="360" w:lineRule="auto"/>
        <w:ind w:left="1077" w:hanging="357"/>
        <w:jc w:val="both"/>
        <w:rPr>
          <w:rFonts w:cs="Times New Roman"/>
          <w:sz w:val="28"/>
          <w:szCs w:val="28"/>
          <w:lang w:val="te-IN"/>
        </w:rPr>
      </w:pPr>
      <w:r w:rsidRPr="00E425FC">
        <w:rPr>
          <w:rFonts w:cs="Times New Roman"/>
          <w:sz w:val="28"/>
          <w:szCs w:val="28"/>
          <w:lang w:val="te-IN"/>
        </w:rPr>
        <w:t>можливості компрометації інформації з обмеженим доступом через надання некваліфікованих послуг та використання неякісних засобів ТЗІ, що може призвести до реальних загроз безпеці особистості, суспільству та державі;</w:t>
      </w:r>
    </w:p>
    <w:p w:rsidR="00413472" w:rsidRPr="00E425FC" w:rsidRDefault="00413472" w:rsidP="00D56E26">
      <w:pPr>
        <w:pStyle w:val="a9"/>
        <w:numPr>
          <w:ilvl w:val="1"/>
          <w:numId w:val="101"/>
        </w:numPr>
        <w:spacing w:line="360" w:lineRule="auto"/>
        <w:ind w:left="1077" w:hanging="357"/>
        <w:jc w:val="both"/>
        <w:rPr>
          <w:rFonts w:cs="Times New Roman"/>
          <w:sz w:val="28"/>
          <w:szCs w:val="28"/>
          <w:lang w:val="te-IN"/>
        </w:rPr>
      </w:pPr>
      <w:r w:rsidRPr="00E425FC">
        <w:rPr>
          <w:rFonts w:cs="Times New Roman"/>
          <w:sz w:val="28"/>
          <w:szCs w:val="28"/>
          <w:lang w:val="te-IN"/>
        </w:rPr>
        <w:t>розповсюдження засобів ТЗІ, що не відповідають вимогам нормативних документів чи засобів низької якості, зокрема засобів іноземного виробництва, що може призвести до знищення вітчизняної галузі розробки та виробництва надійних, конкурентоспроможних засобів ТЗІ.</w:t>
      </w:r>
    </w:p>
    <w:p w:rsidR="003421EF" w:rsidRDefault="00413472" w:rsidP="003421EF">
      <w:pPr>
        <w:spacing w:line="360" w:lineRule="auto"/>
        <w:ind w:firstLine="743"/>
        <w:jc w:val="both"/>
        <w:rPr>
          <w:rFonts w:cs="Times New Roman"/>
          <w:sz w:val="28"/>
          <w:szCs w:val="28"/>
          <w:rtl/>
          <w:lang w:val="te-IN"/>
        </w:rPr>
      </w:pPr>
      <w:r w:rsidRPr="006D05AA">
        <w:rPr>
          <w:rFonts w:cs="Times New Roman"/>
          <w:sz w:val="28"/>
          <w:szCs w:val="28"/>
          <w:lang w:val="te-IN"/>
        </w:rPr>
        <w:t>Таким чином, крім безпосередньо регулятивних і контрольних функцій ліцензування діяльності спрямоване також на розвиток матеріально-технічної бази системи ТЗІ.</w:t>
      </w:r>
      <w:r w:rsidR="003421EF">
        <w:rPr>
          <w:rFonts w:cs="Times New Roman" w:hint="cs"/>
          <w:sz w:val="28"/>
          <w:szCs w:val="28"/>
          <w:rtl/>
          <w:lang w:val="te-IN"/>
        </w:rPr>
        <w:t xml:space="preserve"> </w:t>
      </w:r>
    </w:p>
    <w:p w:rsidR="00413472" w:rsidRPr="006D05AA" w:rsidRDefault="00413472" w:rsidP="003421EF">
      <w:pPr>
        <w:spacing w:after="0" w:line="360" w:lineRule="auto"/>
        <w:ind w:firstLine="743"/>
        <w:jc w:val="both"/>
        <w:rPr>
          <w:sz w:val="28"/>
          <w:szCs w:val="28"/>
          <w:lang w:val="te-IN"/>
        </w:rPr>
      </w:pPr>
      <w:r w:rsidRPr="006D05AA">
        <w:rPr>
          <w:sz w:val="28"/>
          <w:szCs w:val="28"/>
          <w:lang w:val="te-IN"/>
        </w:rPr>
        <w:lastRenderedPageBreak/>
        <w:t>Всього в галузі ТЗІ підлягає ліцензуванню 7 видів робіт, а саме:</w:t>
      </w:r>
    </w:p>
    <w:p w:rsidR="00E425FC" w:rsidRPr="00E425FC" w:rsidRDefault="00413472" w:rsidP="00D56E26">
      <w:pPr>
        <w:pStyle w:val="210"/>
        <w:numPr>
          <w:ilvl w:val="1"/>
          <w:numId w:val="102"/>
        </w:numPr>
        <w:spacing w:line="360" w:lineRule="auto"/>
        <w:ind w:left="1077" w:hanging="357"/>
        <w:rPr>
          <w:rFonts w:ascii="Times New Roman" w:hAnsi="Times New Roman"/>
          <w:sz w:val="28"/>
          <w:szCs w:val="28"/>
          <w:lang w:val="te-IN"/>
        </w:rPr>
      </w:pPr>
      <w:r w:rsidRPr="006D05AA">
        <w:rPr>
          <w:rFonts w:ascii="Times New Roman" w:hAnsi="Times New Roman"/>
          <w:sz w:val="28"/>
          <w:szCs w:val="28"/>
          <w:lang w:val="te-IN"/>
        </w:rPr>
        <w:t>розроблення, впровадження, дослідження ефективності, обслуговування на об’єктах інформаційної діяльності комплексів (систем) технічного захисту інформації, носіями якої є акустичні поля,  надання консультативних послуг;</w:t>
      </w:r>
    </w:p>
    <w:p w:rsidR="00E425FC" w:rsidRPr="00E425FC" w:rsidRDefault="00413472" w:rsidP="00D56E26">
      <w:pPr>
        <w:pStyle w:val="210"/>
        <w:numPr>
          <w:ilvl w:val="1"/>
          <w:numId w:val="102"/>
        </w:numPr>
        <w:spacing w:line="360" w:lineRule="auto"/>
        <w:ind w:left="1077" w:hanging="357"/>
        <w:rPr>
          <w:rFonts w:ascii="Times New Roman" w:hAnsi="Times New Roman"/>
          <w:sz w:val="28"/>
          <w:szCs w:val="28"/>
          <w:lang w:val="te-IN"/>
        </w:rPr>
      </w:pPr>
      <w:r w:rsidRPr="00E425FC">
        <w:rPr>
          <w:rFonts w:ascii="Times New Roman" w:hAnsi="Times New Roman"/>
          <w:sz w:val="28"/>
          <w:szCs w:val="28"/>
          <w:lang w:val="te-IN"/>
        </w:rPr>
        <w:t>розроблення, впровадження, дослідження ефективності, обслуговування на об’єктах інформаційної діяльності комплексів (систем) технічного захисту інформації, носіями якої є електромагнітні поля та електричні сигнали,  надання консультативних послуг;</w:t>
      </w:r>
    </w:p>
    <w:p w:rsidR="00E425FC" w:rsidRPr="00E425FC" w:rsidRDefault="00413472" w:rsidP="00D56E26">
      <w:pPr>
        <w:pStyle w:val="210"/>
        <w:numPr>
          <w:ilvl w:val="1"/>
          <w:numId w:val="102"/>
        </w:numPr>
        <w:spacing w:line="360" w:lineRule="auto"/>
        <w:ind w:left="1077" w:hanging="357"/>
        <w:rPr>
          <w:rFonts w:ascii="Times New Roman" w:hAnsi="Times New Roman"/>
          <w:sz w:val="28"/>
          <w:szCs w:val="28"/>
          <w:lang w:val="te-IN"/>
        </w:rPr>
      </w:pPr>
      <w:r w:rsidRPr="00E425FC">
        <w:rPr>
          <w:rFonts w:ascii="Times New Roman" w:hAnsi="Times New Roman"/>
          <w:sz w:val="28"/>
          <w:szCs w:val="28"/>
          <w:lang w:val="te-IN"/>
        </w:rPr>
        <w:t xml:space="preserve">розроблення, виробництво, впровадження, дослідження ефективності, супроводження засобів та комплексів технічного захисту інформації в інформаційних системах, інформаційних технологій із захистом </w:t>
      </w:r>
      <w:r w:rsidRPr="008B70A7">
        <w:rPr>
          <w:rFonts w:ascii="Times New Roman" w:hAnsi="Times New Roman"/>
          <w:spacing w:val="-6"/>
          <w:sz w:val="28"/>
          <w:szCs w:val="28"/>
          <w:lang w:val="te-IN"/>
        </w:rPr>
        <w:t>інформації від несанкціонованого доступу, надання консультативних послуг;</w:t>
      </w:r>
    </w:p>
    <w:p w:rsidR="00E425FC" w:rsidRPr="00E425FC" w:rsidRDefault="00413472" w:rsidP="00D56E26">
      <w:pPr>
        <w:pStyle w:val="210"/>
        <w:numPr>
          <w:ilvl w:val="1"/>
          <w:numId w:val="102"/>
        </w:numPr>
        <w:spacing w:line="360" w:lineRule="auto"/>
        <w:ind w:left="1077" w:hanging="357"/>
        <w:rPr>
          <w:rFonts w:ascii="Times New Roman" w:hAnsi="Times New Roman"/>
          <w:sz w:val="28"/>
          <w:szCs w:val="28"/>
          <w:lang w:val="te-IN"/>
        </w:rPr>
      </w:pPr>
      <w:r w:rsidRPr="00E425FC">
        <w:rPr>
          <w:rFonts w:ascii="Times New Roman" w:hAnsi="Times New Roman"/>
          <w:sz w:val="28"/>
          <w:szCs w:val="28"/>
          <w:lang w:val="te-IN"/>
        </w:rPr>
        <w:t>виявлення та блокування витоку мовної та видової інформації через закладні пристрої на об’єктах інформаційної діяльності, надання консультативних послуг;</w:t>
      </w:r>
    </w:p>
    <w:p w:rsidR="00E425FC" w:rsidRPr="00E425FC" w:rsidRDefault="00413472" w:rsidP="00D56E26">
      <w:pPr>
        <w:pStyle w:val="210"/>
        <w:numPr>
          <w:ilvl w:val="1"/>
          <w:numId w:val="102"/>
        </w:numPr>
        <w:spacing w:line="360" w:lineRule="auto"/>
        <w:ind w:left="1077" w:hanging="357"/>
        <w:rPr>
          <w:rFonts w:ascii="Times New Roman" w:hAnsi="Times New Roman"/>
          <w:sz w:val="28"/>
          <w:szCs w:val="28"/>
          <w:lang w:val="te-IN"/>
        </w:rPr>
      </w:pPr>
      <w:r w:rsidRPr="00E425FC">
        <w:rPr>
          <w:rFonts w:ascii="Times New Roman" w:hAnsi="Times New Roman"/>
          <w:sz w:val="28"/>
          <w:szCs w:val="28"/>
          <w:lang w:val="te-IN"/>
        </w:rPr>
        <w:t>виробництво засобів забезпечення технічного захисту інформації, носіями якої  є акустичні поля;</w:t>
      </w:r>
    </w:p>
    <w:p w:rsidR="00E425FC" w:rsidRPr="00E425FC" w:rsidRDefault="00413472" w:rsidP="00D56E26">
      <w:pPr>
        <w:pStyle w:val="210"/>
        <w:numPr>
          <w:ilvl w:val="1"/>
          <w:numId w:val="102"/>
        </w:numPr>
        <w:spacing w:line="360" w:lineRule="auto"/>
        <w:ind w:left="1077" w:hanging="357"/>
        <w:rPr>
          <w:rFonts w:ascii="Times New Roman" w:hAnsi="Times New Roman"/>
          <w:sz w:val="28"/>
          <w:szCs w:val="28"/>
          <w:lang w:val="te-IN"/>
        </w:rPr>
      </w:pPr>
      <w:r w:rsidRPr="00E425FC">
        <w:rPr>
          <w:rFonts w:ascii="Times New Roman" w:hAnsi="Times New Roman"/>
          <w:sz w:val="28"/>
          <w:szCs w:val="28"/>
          <w:lang w:val="te-IN"/>
        </w:rPr>
        <w:t>виробництво засобів забезпечення технічного захисту інформації, носіями якої є електромагнітні поля та електричні сигнали;</w:t>
      </w:r>
    </w:p>
    <w:p w:rsidR="00413472" w:rsidRPr="00E425FC" w:rsidRDefault="00413472" w:rsidP="00D56E26">
      <w:pPr>
        <w:pStyle w:val="210"/>
        <w:numPr>
          <w:ilvl w:val="1"/>
          <w:numId w:val="102"/>
        </w:numPr>
        <w:spacing w:line="360" w:lineRule="auto"/>
        <w:ind w:left="1077" w:hanging="357"/>
        <w:rPr>
          <w:rFonts w:ascii="Times New Roman" w:hAnsi="Times New Roman"/>
          <w:sz w:val="28"/>
          <w:szCs w:val="28"/>
          <w:lang w:val="te-IN"/>
        </w:rPr>
      </w:pPr>
      <w:r w:rsidRPr="00E425FC">
        <w:rPr>
          <w:rFonts w:ascii="Times New Roman" w:hAnsi="Times New Roman"/>
          <w:sz w:val="28"/>
          <w:szCs w:val="28"/>
          <w:lang w:val="te-IN"/>
        </w:rPr>
        <w:t>розроблення, впровадження, дослідження ефективності, обслуговування на об’єктах інформаційної діяльності комплексів (систем) технічного захисту інформації, носіями якої є хімічні речовини, надання консультативних послуг.</w:t>
      </w:r>
    </w:p>
    <w:p w:rsidR="00413472" w:rsidRPr="006D05AA" w:rsidRDefault="00413472" w:rsidP="008B70A7">
      <w:pPr>
        <w:spacing w:after="0" w:line="360" w:lineRule="auto"/>
        <w:ind w:firstLine="743"/>
        <w:jc w:val="both"/>
        <w:rPr>
          <w:rFonts w:cs="Times New Roman"/>
          <w:sz w:val="28"/>
          <w:szCs w:val="28"/>
        </w:rPr>
      </w:pPr>
      <w:r w:rsidRPr="006D05AA">
        <w:rPr>
          <w:rFonts w:cs="Times New Roman"/>
          <w:sz w:val="28"/>
          <w:szCs w:val="28"/>
        </w:rPr>
        <w:t>Система оцінювання продукції у сфері ТЗІ включає дві процедури – сертифікацію засобів ТЗІ та державну експертизу.</w:t>
      </w:r>
    </w:p>
    <w:p w:rsidR="003421EF" w:rsidRPr="008B70A7" w:rsidRDefault="003421EF" w:rsidP="008B70A7">
      <w:pPr>
        <w:spacing w:after="0" w:line="360" w:lineRule="auto"/>
        <w:ind w:firstLine="708"/>
        <w:jc w:val="both"/>
        <w:rPr>
          <w:rFonts w:cs="Times New Roman"/>
          <w:b/>
        </w:rPr>
      </w:pPr>
    </w:p>
    <w:p w:rsidR="00413472" w:rsidRPr="00D73054" w:rsidRDefault="00413472" w:rsidP="008B70A7">
      <w:pPr>
        <w:spacing w:after="0" w:line="360" w:lineRule="auto"/>
        <w:ind w:firstLine="708"/>
        <w:jc w:val="both"/>
        <w:rPr>
          <w:rFonts w:cs="Times New Roman"/>
          <w:sz w:val="28"/>
          <w:szCs w:val="28"/>
          <w:lang w:val="te-IN"/>
        </w:rPr>
      </w:pPr>
      <w:r w:rsidRPr="00D73054">
        <w:rPr>
          <w:rFonts w:cs="Times New Roman"/>
          <w:b/>
          <w:sz w:val="28"/>
          <w:szCs w:val="28"/>
        </w:rPr>
        <w:t xml:space="preserve">9.4. </w:t>
      </w:r>
      <w:r w:rsidRPr="00D73054">
        <w:rPr>
          <w:rFonts w:cs="Times New Roman"/>
          <w:b/>
          <w:sz w:val="28"/>
          <w:szCs w:val="28"/>
          <w:lang w:val="te-IN"/>
        </w:rPr>
        <w:t>Сертифікація засобів ТЗІ</w:t>
      </w:r>
    </w:p>
    <w:p w:rsidR="00D73054" w:rsidRPr="008B70A7" w:rsidRDefault="00D73054" w:rsidP="008B70A7">
      <w:pPr>
        <w:spacing w:after="0" w:line="360" w:lineRule="auto"/>
        <w:ind w:firstLine="743"/>
        <w:jc w:val="both"/>
        <w:rPr>
          <w:rFonts w:cs="Times New Roman"/>
          <w:sz w:val="16"/>
          <w:szCs w:val="16"/>
          <w:cs/>
          <w:lang w:val="te-IN" w:bidi="te-IN"/>
        </w:rPr>
      </w:pPr>
    </w:p>
    <w:p w:rsidR="00413472" w:rsidRPr="006D05AA" w:rsidRDefault="00413472" w:rsidP="008B70A7">
      <w:pPr>
        <w:spacing w:after="0" w:line="360" w:lineRule="auto"/>
        <w:ind w:firstLine="743"/>
        <w:jc w:val="both"/>
        <w:rPr>
          <w:rFonts w:cs="Times New Roman"/>
          <w:sz w:val="28"/>
          <w:szCs w:val="28"/>
          <w:lang w:val="te-IN"/>
        </w:rPr>
      </w:pPr>
      <w:r w:rsidRPr="006D05AA">
        <w:rPr>
          <w:rFonts w:cs="Times New Roman"/>
          <w:sz w:val="28"/>
          <w:szCs w:val="28"/>
          <w:lang w:val="te-IN"/>
        </w:rPr>
        <w:t xml:space="preserve">Об’єктом сертифікації в галузі ТЗІ є окремі засоби ТЗІ, які можуть вироблятися як серійно, так і одиничні зразки, у тому числі сертифікації можуть </w:t>
      </w:r>
      <w:r w:rsidRPr="006D05AA">
        <w:rPr>
          <w:rFonts w:cs="Times New Roman"/>
          <w:sz w:val="28"/>
          <w:szCs w:val="28"/>
          <w:lang w:val="te-IN"/>
        </w:rPr>
        <w:lastRenderedPageBreak/>
        <w:t xml:space="preserve">підлягати і засоби імпортного виробництва. Процедура призначена надавати споживачу засобів ТЗІ гарантії відповідності цих засобів нормативним документам. Така гарантія  може бути надана після  проведення певних організаційно-технічних заходів. Результатом сертифікаційних робіт є спеціальний документ встановленого зразка </w:t>
      </w:r>
      <w:r w:rsidR="007F3DF9">
        <w:rPr>
          <w:rFonts w:eastAsia="Times New Roman" w:cs="Times New Roman"/>
          <w:color w:val="202122"/>
          <w:sz w:val="28"/>
          <w:szCs w:val="28"/>
          <w:lang w:val="uk-UA"/>
        </w:rPr>
        <w:t>–</w:t>
      </w:r>
      <w:r w:rsidR="00E425FC">
        <w:rPr>
          <w:rFonts w:eastAsia="Times New Roman" w:cs="Times New Roman"/>
          <w:color w:val="202122"/>
          <w:sz w:val="28"/>
          <w:szCs w:val="28"/>
          <w:lang w:val="uk-UA"/>
        </w:rPr>
        <w:t xml:space="preserve"> </w:t>
      </w:r>
      <w:r w:rsidRPr="006D05AA">
        <w:rPr>
          <w:rFonts w:cs="Times New Roman"/>
          <w:sz w:val="28"/>
          <w:szCs w:val="28"/>
          <w:lang w:val="te-IN"/>
        </w:rPr>
        <w:t>сертифікат відповідності.</w:t>
      </w:r>
    </w:p>
    <w:p w:rsidR="00413472" w:rsidRPr="008B70A7" w:rsidRDefault="00413472" w:rsidP="00BA17FB">
      <w:pPr>
        <w:spacing w:after="0" w:line="360" w:lineRule="auto"/>
        <w:ind w:firstLine="743"/>
        <w:jc w:val="both"/>
        <w:rPr>
          <w:rFonts w:cs="Times New Roman"/>
          <w:spacing w:val="-8"/>
          <w:sz w:val="28"/>
          <w:szCs w:val="28"/>
          <w:lang w:val="te-IN"/>
        </w:rPr>
      </w:pPr>
      <w:r w:rsidRPr="006D05AA">
        <w:rPr>
          <w:rFonts w:cs="Times New Roman"/>
          <w:sz w:val="28"/>
          <w:szCs w:val="28"/>
          <w:lang w:val="te-IN"/>
        </w:rPr>
        <w:t xml:space="preserve">Створення системи сертифікації засобів ТЗІ в Україні було розпочато ще в середині 90-х років і складність його полягала в тому, що раніше ні в СРСР, ні в Україні не проводилася сертифікація засобів ТЗІ, до того ж на той час бракувало </w:t>
      </w:r>
      <w:r w:rsidRPr="008B70A7">
        <w:rPr>
          <w:rFonts w:cs="Times New Roman"/>
          <w:spacing w:val="-8"/>
          <w:sz w:val="28"/>
          <w:szCs w:val="28"/>
          <w:lang w:val="te-IN"/>
        </w:rPr>
        <w:t>необхідної для досягнення цієї мети нормативно-правової та матеріально-технічної бази.</w:t>
      </w:r>
    </w:p>
    <w:p w:rsidR="00413472" w:rsidRPr="00D73054" w:rsidRDefault="00413472" w:rsidP="00D73054">
      <w:pPr>
        <w:spacing w:after="0" w:line="360" w:lineRule="auto"/>
        <w:ind w:firstLine="743"/>
        <w:jc w:val="both"/>
        <w:rPr>
          <w:rFonts w:cs="Times New Roman"/>
          <w:sz w:val="28"/>
          <w:szCs w:val="28"/>
          <w:lang w:val="te-IN"/>
        </w:rPr>
      </w:pPr>
      <w:r w:rsidRPr="006D05AA">
        <w:rPr>
          <w:rFonts w:cs="Times New Roman"/>
          <w:sz w:val="28"/>
          <w:szCs w:val="28"/>
          <w:lang w:val="te-IN"/>
        </w:rPr>
        <w:t>З березня 1999 року система сертифікації засобів ТЗІ розпочала свою практичну діяльність.</w:t>
      </w:r>
      <w:r w:rsidR="00D73054">
        <w:rPr>
          <w:rFonts w:cs="Times New Roman" w:hint="cs"/>
          <w:sz w:val="28"/>
          <w:szCs w:val="28"/>
          <w:rtl/>
          <w:lang w:val="te-IN"/>
        </w:rPr>
        <w:t xml:space="preserve"> </w:t>
      </w:r>
      <w:r w:rsidRPr="006D05AA">
        <w:rPr>
          <w:rFonts w:cs="Times New Roman"/>
          <w:sz w:val="28"/>
          <w:szCs w:val="28"/>
        </w:rPr>
        <w:t>П</w:t>
      </w:r>
      <w:r w:rsidRPr="006D05AA">
        <w:rPr>
          <w:rFonts w:cs="Times New Roman"/>
          <w:sz w:val="28"/>
          <w:szCs w:val="28"/>
          <w:lang w:val="te-IN"/>
        </w:rPr>
        <w:t xml:space="preserve">орядок та вимоги щодо проведення сертифікації засобів ТЗІ </w:t>
      </w:r>
      <w:r w:rsidRPr="006D05AA">
        <w:rPr>
          <w:rFonts w:cs="Times New Roman"/>
          <w:sz w:val="28"/>
          <w:szCs w:val="28"/>
        </w:rPr>
        <w:t xml:space="preserve">визначаються  </w:t>
      </w:r>
      <w:r w:rsidRPr="006D05AA">
        <w:rPr>
          <w:rFonts w:cs="Times New Roman"/>
          <w:sz w:val="28"/>
          <w:szCs w:val="28"/>
          <w:lang w:val="te-IN"/>
        </w:rPr>
        <w:t>Поряд</w:t>
      </w:r>
      <w:r w:rsidRPr="006D05AA">
        <w:rPr>
          <w:rFonts w:cs="Times New Roman"/>
          <w:sz w:val="28"/>
          <w:szCs w:val="28"/>
        </w:rPr>
        <w:t xml:space="preserve">ком </w:t>
      </w:r>
      <w:r w:rsidRPr="006D05AA">
        <w:rPr>
          <w:rFonts w:cs="Times New Roman"/>
          <w:sz w:val="28"/>
          <w:szCs w:val="28"/>
          <w:lang w:val="te-IN"/>
        </w:rPr>
        <w:t xml:space="preserve">проведення робіт із сертифікації засобів забезпечення технічного захисту інформації загального </w:t>
      </w:r>
      <w:r w:rsidRPr="006D05AA">
        <w:rPr>
          <w:rFonts w:cs="Times New Roman"/>
          <w:spacing w:val="4"/>
          <w:sz w:val="28"/>
          <w:szCs w:val="28"/>
          <w:lang w:val="te-IN"/>
        </w:rPr>
        <w:t>призначення</w:t>
      </w:r>
      <w:r w:rsidRPr="006D05AA">
        <w:rPr>
          <w:rFonts w:cs="Times New Roman"/>
          <w:spacing w:val="4"/>
          <w:sz w:val="28"/>
          <w:szCs w:val="28"/>
        </w:rPr>
        <w:t>, який</w:t>
      </w:r>
      <w:r w:rsidRPr="006D05AA">
        <w:rPr>
          <w:rFonts w:cs="Times New Roman"/>
          <w:sz w:val="28"/>
          <w:szCs w:val="28"/>
          <w:lang w:val="te-IN"/>
        </w:rPr>
        <w:t xml:space="preserve"> є обов</w:t>
      </w:r>
      <w:r w:rsidRPr="006D05AA">
        <w:rPr>
          <w:rFonts w:cs="Times New Roman"/>
          <w:sz w:val="28"/>
          <w:szCs w:val="28"/>
          <w:lang w:val="te-IN"/>
        </w:rPr>
        <w:sym w:font="Times New Roman CYR" w:char="2019"/>
      </w:r>
      <w:r w:rsidRPr="006D05AA">
        <w:rPr>
          <w:rFonts w:cs="Times New Roman"/>
          <w:sz w:val="28"/>
          <w:szCs w:val="28"/>
          <w:lang w:val="te-IN"/>
        </w:rPr>
        <w:t xml:space="preserve">язковим  як для акредитованих у системі органів з сертифікації засобів ТЗІ та випробувальних лабораторій, так і для підприємств, установ й організацій, у тому числі іноземних, які виготовляють і (або) постачають засоби ТЗІ у державні і недержавні установи, </w:t>
      </w:r>
      <w:r w:rsidRPr="00D73054">
        <w:rPr>
          <w:rFonts w:cs="Times New Roman"/>
          <w:sz w:val="28"/>
          <w:szCs w:val="28"/>
          <w:lang w:val="te-IN"/>
        </w:rPr>
        <w:t>де циркулює інформація</w:t>
      </w:r>
      <w:r w:rsidRPr="00D73054">
        <w:rPr>
          <w:rFonts w:cs="Times New Roman"/>
          <w:sz w:val="28"/>
          <w:szCs w:val="28"/>
        </w:rPr>
        <w:t>, що підлягає захисту у відповідності до законодавства</w:t>
      </w:r>
      <w:r w:rsidRPr="00D73054">
        <w:rPr>
          <w:rFonts w:cs="Times New Roman"/>
          <w:sz w:val="28"/>
          <w:szCs w:val="28"/>
          <w:lang w:val="te-IN"/>
        </w:rPr>
        <w:t>.</w:t>
      </w:r>
    </w:p>
    <w:p w:rsidR="00D73054" w:rsidRPr="00D73054" w:rsidRDefault="00D73054" w:rsidP="00D73054">
      <w:pPr>
        <w:spacing w:after="0" w:line="360" w:lineRule="auto"/>
        <w:ind w:firstLine="708"/>
        <w:jc w:val="both"/>
        <w:rPr>
          <w:rFonts w:cs="Times New Roman"/>
          <w:bCs/>
          <w:sz w:val="28"/>
          <w:szCs w:val="28"/>
          <w:lang w:val="uk-UA"/>
        </w:rPr>
      </w:pPr>
    </w:p>
    <w:p w:rsidR="00413472" w:rsidRPr="00D73054" w:rsidRDefault="00413472" w:rsidP="00D73054">
      <w:pPr>
        <w:spacing w:after="0" w:line="360" w:lineRule="auto"/>
        <w:ind w:firstLine="708"/>
        <w:jc w:val="both"/>
        <w:rPr>
          <w:rFonts w:cs="Times New Roman"/>
          <w:b/>
          <w:sz w:val="28"/>
          <w:szCs w:val="28"/>
          <w:lang w:val="te-IN"/>
        </w:rPr>
      </w:pPr>
      <w:r w:rsidRPr="00D73054">
        <w:rPr>
          <w:rFonts w:cs="Times New Roman"/>
          <w:b/>
          <w:sz w:val="28"/>
          <w:szCs w:val="28"/>
          <w:lang w:val="uk-UA"/>
        </w:rPr>
        <w:t>9.5. Д</w:t>
      </w:r>
      <w:r w:rsidRPr="00D73054">
        <w:rPr>
          <w:rFonts w:cs="Times New Roman"/>
          <w:b/>
          <w:sz w:val="28"/>
          <w:szCs w:val="28"/>
          <w:lang w:val="te-IN"/>
        </w:rPr>
        <w:t>ержавна експертиза у сфері ТЗІ</w:t>
      </w:r>
    </w:p>
    <w:p w:rsidR="00D73054" w:rsidRPr="00D73054" w:rsidRDefault="00D73054" w:rsidP="00D73054">
      <w:pPr>
        <w:spacing w:after="0" w:line="360" w:lineRule="auto"/>
        <w:ind w:firstLine="743"/>
        <w:jc w:val="both"/>
        <w:rPr>
          <w:rFonts w:cs="Times New Roman"/>
          <w:cs/>
          <w:lang w:val="te-IN" w:bidi="te-IN"/>
        </w:rPr>
      </w:pPr>
    </w:p>
    <w:p w:rsidR="00413472" w:rsidRPr="006D05AA" w:rsidRDefault="00413472" w:rsidP="00D73054">
      <w:pPr>
        <w:spacing w:after="0" w:line="360" w:lineRule="auto"/>
        <w:ind w:firstLine="743"/>
        <w:jc w:val="both"/>
        <w:rPr>
          <w:rFonts w:cs="Times New Roman"/>
          <w:color w:val="000000"/>
          <w:sz w:val="28"/>
          <w:szCs w:val="28"/>
        </w:rPr>
      </w:pPr>
      <w:r w:rsidRPr="00D73054">
        <w:rPr>
          <w:rFonts w:cs="Times New Roman"/>
          <w:sz w:val="28"/>
          <w:szCs w:val="28"/>
          <w:lang w:val="te-IN"/>
        </w:rPr>
        <w:t xml:space="preserve">Введення процедури експертного оцінювання комплексних </w:t>
      </w:r>
      <w:r w:rsidRPr="00D73054">
        <w:rPr>
          <w:rFonts w:cs="Times New Roman"/>
          <w:color w:val="000000"/>
          <w:sz w:val="28"/>
          <w:szCs w:val="28"/>
          <w:lang w:val="te-IN"/>
        </w:rPr>
        <w:t>систем захисту інформації в ІТС, технічних і програмно-апаратних засобів захисту інформації</w:t>
      </w:r>
      <w:r w:rsidRPr="006D05AA">
        <w:rPr>
          <w:rFonts w:cs="Times New Roman"/>
          <w:color w:val="000000"/>
          <w:sz w:val="28"/>
          <w:szCs w:val="28"/>
          <w:lang w:val="te-IN"/>
        </w:rPr>
        <w:t xml:space="preserve"> обумовлено логічною складністю сучасних програмно-апаратних комплексів, а також суттєвим впливом на безпеку інформації конкретних умов експлуатації ІТС, іншими словами такі об’єкти не повторюють один одного і кожний з них має тільки йому притаманні особливості. У випадках оцінки програмно-апаратних засобів  закордонного виробництва, як правило, відсутня необхідна для проведення їх сертифікації  технічна документація, практично неможливою є  оцінка умов виробництва, організація взаємодії органів сертифікації з </w:t>
      </w:r>
      <w:r w:rsidRPr="006D05AA">
        <w:rPr>
          <w:rFonts w:cs="Times New Roman"/>
          <w:color w:val="000000"/>
          <w:sz w:val="28"/>
          <w:szCs w:val="28"/>
        </w:rPr>
        <w:t>закордонними виробниками засобів захисту.</w:t>
      </w:r>
    </w:p>
    <w:p w:rsidR="00413472" w:rsidRPr="006D05AA" w:rsidRDefault="00413472" w:rsidP="00D73054">
      <w:pPr>
        <w:pStyle w:val="210"/>
        <w:tabs>
          <w:tab w:val="left" w:pos="142"/>
        </w:tabs>
        <w:spacing w:line="360" w:lineRule="auto"/>
        <w:ind w:firstLine="743"/>
        <w:rPr>
          <w:rFonts w:ascii="Times New Roman" w:hAnsi="Times New Roman"/>
          <w:sz w:val="28"/>
          <w:szCs w:val="28"/>
          <w:lang w:val="uk-UA"/>
        </w:rPr>
      </w:pPr>
      <w:r w:rsidRPr="006D05AA">
        <w:rPr>
          <w:rFonts w:ascii="Times New Roman" w:hAnsi="Times New Roman"/>
          <w:sz w:val="28"/>
          <w:szCs w:val="28"/>
          <w:lang w:val="uk-UA"/>
        </w:rPr>
        <w:lastRenderedPageBreak/>
        <w:t xml:space="preserve">Правову основу цієї процедури складає Закон України “Про наукову та науково-технічну експертизу”. Методологічною основою є експертиза технічних рішень і організаційних заходів, які базуються як на узагальненні висновків окремих експертів, так і на результатах інструментальних вимірювань і випробувань комплексу програмно-апаратних і технічних засобів захисту інформації. </w:t>
      </w:r>
    </w:p>
    <w:p w:rsidR="00413472" w:rsidRPr="00D73054" w:rsidRDefault="00413472" w:rsidP="00D73054">
      <w:pPr>
        <w:pStyle w:val="210"/>
        <w:tabs>
          <w:tab w:val="left" w:pos="142"/>
        </w:tabs>
        <w:spacing w:line="360" w:lineRule="auto"/>
        <w:ind w:firstLine="743"/>
        <w:rPr>
          <w:rFonts w:ascii="Times New Roman" w:hAnsi="Times New Roman"/>
          <w:sz w:val="28"/>
          <w:szCs w:val="28"/>
          <w:lang w:val="uk-UA"/>
        </w:rPr>
      </w:pPr>
      <w:r w:rsidRPr="006D05AA">
        <w:rPr>
          <w:rFonts w:ascii="Times New Roman" w:hAnsi="Times New Roman"/>
          <w:sz w:val="28"/>
          <w:szCs w:val="28"/>
          <w:lang w:val="uk-UA"/>
        </w:rPr>
        <w:t>Порядок проведення державної експертизи в сфері ТЗІ, основні функції й права суб'єктів експертизи визначено Положенням</w:t>
      </w:r>
      <w:r w:rsidRPr="006D05AA">
        <w:rPr>
          <w:rFonts w:ascii="Times New Roman" w:hAnsi="Times New Roman"/>
          <w:caps/>
          <w:sz w:val="28"/>
          <w:szCs w:val="28"/>
          <w:lang w:val="uk-UA"/>
        </w:rPr>
        <w:t xml:space="preserve"> </w:t>
      </w:r>
      <w:r w:rsidRPr="006D05AA">
        <w:rPr>
          <w:rFonts w:ascii="Times New Roman" w:hAnsi="Times New Roman"/>
          <w:sz w:val="28"/>
          <w:szCs w:val="28"/>
          <w:lang w:val="uk-UA"/>
        </w:rPr>
        <w:t xml:space="preserve">про державну експертизу в </w:t>
      </w:r>
      <w:r w:rsidRPr="00D73054">
        <w:rPr>
          <w:rFonts w:ascii="Times New Roman" w:hAnsi="Times New Roman"/>
          <w:sz w:val="28"/>
          <w:szCs w:val="28"/>
          <w:lang w:val="uk-UA"/>
        </w:rPr>
        <w:t xml:space="preserve">сфері технічного захисту інформації. </w:t>
      </w:r>
    </w:p>
    <w:p w:rsidR="00413472" w:rsidRPr="00D73054" w:rsidRDefault="00413472" w:rsidP="00D73054">
      <w:pPr>
        <w:pStyle w:val="210"/>
        <w:tabs>
          <w:tab w:val="left" w:pos="142"/>
        </w:tabs>
        <w:spacing w:line="360" w:lineRule="auto"/>
        <w:ind w:firstLine="743"/>
        <w:rPr>
          <w:rFonts w:ascii="Times New Roman" w:hAnsi="Times New Roman"/>
          <w:sz w:val="28"/>
          <w:szCs w:val="28"/>
          <w:lang w:val="uk-UA"/>
        </w:rPr>
      </w:pPr>
      <w:r w:rsidRPr="00D73054">
        <w:rPr>
          <w:rFonts w:ascii="Times New Roman" w:hAnsi="Times New Roman"/>
          <w:sz w:val="28"/>
          <w:szCs w:val="28"/>
          <w:lang w:val="uk-UA"/>
        </w:rPr>
        <w:t xml:space="preserve">У відповідності з законодавством у ньому визначені суб’єкти експертизи (Замовник, Організатор експертизи, Експерт), основні функції ДСТСЗІ СБ України та суб’єктів експертизи, порядок їх взаємодії, порядок документального оформлення результатів експертизи та видачі Експертного висновку (для окремих засобів захисту інформації) і Атестату відповідності на комплексні системи захисту інформації в ІТС. </w:t>
      </w:r>
    </w:p>
    <w:p w:rsidR="00413472" w:rsidRPr="008B70A7" w:rsidRDefault="00413472" w:rsidP="00D73054">
      <w:pPr>
        <w:pStyle w:val="210"/>
        <w:tabs>
          <w:tab w:val="left" w:pos="142"/>
        </w:tabs>
        <w:spacing w:line="360" w:lineRule="auto"/>
        <w:ind w:firstLine="743"/>
        <w:rPr>
          <w:rFonts w:ascii="Times New Roman" w:hAnsi="Times New Roman"/>
          <w:spacing w:val="-6"/>
          <w:sz w:val="28"/>
          <w:szCs w:val="28"/>
          <w:lang w:val="uk-UA"/>
        </w:rPr>
      </w:pPr>
      <w:r w:rsidRPr="00D73054">
        <w:rPr>
          <w:rFonts w:ascii="Times New Roman" w:hAnsi="Times New Roman"/>
          <w:sz w:val="28"/>
          <w:szCs w:val="28"/>
          <w:lang w:val="uk-UA"/>
        </w:rPr>
        <w:t xml:space="preserve">Наявність позитивного рішення щодо засобу є підставою для його включення до Переліку засобів технічного захисту інформації загального призначення, які дозволені до використання з метою ТЗІ, а наявність атестату відповідності - </w:t>
      </w:r>
      <w:r w:rsidRPr="008B70A7">
        <w:rPr>
          <w:rFonts w:ascii="Times New Roman" w:hAnsi="Times New Roman"/>
          <w:spacing w:val="-6"/>
          <w:sz w:val="28"/>
          <w:szCs w:val="28"/>
          <w:lang w:val="uk-UA"/>
        </w:rPr>
        <w:t>підставою для одержання дозволу на обробку в ІТС інформації, що підлягає захисту.</w:t>
      </w:r>
    </w:p>
    <w:p w:rsidR="00413472" w:rsidRPr="006D05AA" w:rsidRDefault="00413472" w:rsidP="008B70A7">
      <w:pPr>
        <w:spacing w:after="0" w:line="360" w:lineRule="auto"/>
        <w:ind w:firstLine="743"/>
        <w:jc w:val="both"/>
        <w:rPr>
          <w:rFonts w:cs="Times New Roman"/>
          <w:sz w:val="28"/>
          <w:szCs w:val="28"/>
          <w:lang w:val="uk-UA"/>
        </w:rPr>
      </w:pPr>
      <w:r w:rsidRPr="00D73054">
        <w:rPr>
          <w:rFonts w:cs="Times New Roman"/>
          <w:sz w:val="28"/>
          <w:szCs w:val="28"/>
          <w:lang w:val="uk-UA"/>
        </w:rPr>
        <w:t>Система державної експертизи функціонує з початку 2000 року і за цей час</w:t>
      </w:r>
      <w:r w:rsidRPr="006D05AA">
        <w:rPr>
          <w:rFonts w:cs="Times New Roman"/>
          <w:sz w:val="28"/>
          <w:szCs w:val="28"/>
          <w:lang w:val="uk-UA"/>
        </w:rPr>
        <w:t xml:space="preserve"> стала одним з найбільш вагомих чинників реалізації державної політики у галузі, а її результати - розвитку матеріально-технічної бази системи ТЗІ та наповнення ринку ефективними конкурентоспроможними програмно-апаратними засобами захисту інформації.</w:t>
      </w:r>
    </w:p>
    <w:p w:rsidR="008B70A7" w:rsidRPr="00CF7B17" w:rsidRDefault="008B70A7" w:rsidP="008B70A7">
      <w:pPr>
        <w:spacing w:after="0" w:line="360" w:lineRule="auto"/>
        <w:ind w:firstLine="708"/>
        <w:jc w:val="both"/>
        <w:rPr>
          <w:rFonts w:cs="Times New Roman"/>
          <w:bCs/>
          <w:lang w:val="uk-UA"/>
        </w:rPr>
      </w:pPr>
    </w:p>
    <w:p w:rsidR="00413472" w:rsidRPr="006D05AA" w:rsidRDefault="00C50401" w:rsidP="008B70A7">
      <w:pPr>
        <w:spacing w:after="0" w:line="360" w:lineRule="auto"/>
        <w:ind w:firstLine="708"/>
        <w:jc w:val="both"/>
        <w:rPr>
          <w:rFonts w:cs="Times New Roman"/>
          <w:b/>
          <w:sz w:val="28"/>
          <w:szCs w:val="28"/>
        </w:rPr>
      </w:pPr>
      <w:r>
        <w:rPr>
          <w:rFonts w:cs="Times New Roman"/>
          <w:b/>
          <w:sz w:val="28"/>
          <w:szCs w:val="28"/>
        </w:rPr>
        <w:t>9.</w:t>
      </w:r>
      <w:r>
        <w:rPr>
          <w:rFonts w:cs="Times New Roman"/>
          <w:b/>
          <w:sz w:val="28"/>
          <w:szCs w:val="28"/>
          <w:lang w:val="uk-UA"/>
        </w:rPr>
        <w:t>6</w:t>
      </w:r>
      <w:r w:rsidR="00413472" w:rsidRPr="006D05AA">
        <w:rPr>
          <w:rFonts w:cs="Times New Roman"/>
          <w:b/>
          <w:sz w:val="28"/>
          <w:szCs w:val="28"/>
        </w:rPr>
        <w:t>. Система підготовки та перепідготовки фахівців у галузі ТЗІ</w:t>
      </w:r>
    </w:p>
    <w:p w:rsidR="00D73054" w:rsidRPr="008B70A7" w:rsidRDefault="00D73054" w:rsidP="008B70A7">
      <w:pPr>
        <w:spacing w:after="0" w:line="360" w:lineRule="auto"/>
        <w:ind w:firstLine="743"/>
        <w:jc w:val="both"/>
        <w:rPr>
          <w:rFonts w:cs="Times New Roman"/>
        </w:rPr>
      </w:pPr>
    </w:p>
    <w:p w:rsidR="00413472" w:rsidRPr="006D05AA" w:rsidRDefault="00413472" w:rsidP="008B70A7">
      <w:pPr>
        <w:spacing w:after="0" w:line="360" w:lineRule="auto"/>
        <w:ind w:firstLine="743"/>
        <w:jc w:val="both"/>
        <w:rPr>
          <w:rFonts w:cs="Times New Roman"/>
          <w:sz w:val="28"/>
          <w:szCs w:val="28"/>
        </w:rPr>
      </w:pPr>
      <w:r w:rsidRPr="006D05AA">
        <w:rPr>
          <w:rFonts w:cs="Times New Roman"/>
          <w:sz w:val="28"/>
          <w:szCs w:val="28"/>
        </w:rPr>
        <w:t xml:space="preserve">Враховуючи, що завдання захисту інформації самі по собі є технологічно складними і науковоємними, потребують впровадження сучасних досягнень у сфері інформаційних технологій, проведення теоретичних і прикладних </w:t>
      </w:r>
      <w:r w:rsidRPr="006D05AA">
        <w:rPr>
          <w:rFonts w:cs="Times New Roman"/>
          <w:sz w:val="28"/>
          <w:szCs w:val="28"/>
        </w:rPr>
        <w:lastRenderedPageBreak/>
        <w:t xml:space="preserve">досліджень, необхідною умовою для їх ефективного вирішення є наявність висококваліфікованих спеціалістів. З метою підготовки таких спеціалістів в Україні вже впродовж 10-ти років існує у вищих навчальних закладах система підготовки і перепідготовки спеціалістів у цій галузі. </w:t>
      </w:r>
    </w:p>
    <w:p w:rsidR="00413472" w:rsidRPr="006D05AA" w:rsidRDefault="00413472" w:rsidP="00D73054">
      <w:pPr>
        <w:spacing w:after="0" w:line="360" w:lineRule="auto"/>
        <w:ind w:firstLine="743"/>
        <w:jc w:val="both"/>
        <w:rPr>
          <w:rFonts w:cs="Times New Roman"/>
          <w:sz w:val="28"/>
          <w:szCs w:val="28"/>
        </w:rPr>
      </w:pPr>
      <w:r w:rsidRPr="006D05AA">
        <w:rPr>
          <w:rFonts w:cs="Times New Roman"/>
          <w:sz w:val="28"/>
          <w:szCs w:val="28"/>
        </w:rPr>
        <w:t>Сьогодні система підготовки та перепідготовки фахівців із технічного захисту інформації переживає нову трансформацію і модернізацію з урахуванням сучасних вимог, що висуваються до захисту інформації і, як наслідок, до рівня підготовки фахівців.</w:t>
      </w:r>
      <w:r w:rsidR="00A9228C" w:rsidRPr="00A9228C">
        <w:rPr>
          <w:rFonts w:cs="Times New Roman"/>
          <w:sz w:val="28"/>
          <w:szCs w:val="28"/>
        </w:rPr>
        <w:t xml:space="preserve"> </w:t>
      </w:r>
      <w:r w:rsidRPr="006D05AA">
        <w:rPr>
          <w:rFonts w:cs="Times New Roman"/>
          <w:sz w:val="28"/>
          <w:szCs w:val="28"/>
        </w:rPr>
        <w:t>Станом на сьогодні підготовку фахівців у галузі ТЗІ здійснюють 22</w:t>
      </w:r>
      <w:r w:rsidRPr="006D05AA">
        <w:rPr>
          <w:rFonts w:cs="Times New Roman"/>
          <w:color w:val="FF0000"/>
          <w:sz w:val="28"/>
          <w:szCs w:val="28"/>
        </w:rPr>
        <w:t xml:space="preserve"> </w:t>
      </w:r>
      <w:r w:rsidRPr="006D05AA">
        <w:rPr>
          <w:rFonts w:cs="Times New Roman"/>
          <w:sz w:val="28"/>
          <w:szCs w:val="28"/>
        </w:rPr>
        <w:t>вищих навчальних закладів України</w:t>
      </w:r>
    </w:p>
    <w:p w:rsidR="00035C46" w:rsidRPr="00D73054" w:rsidRDefault="00413472" w:rsidP="00D73054">
      <w:pPr>
        <w:pStyle w:val="210"/>
        <w:spacing w:line="360" w:lineRule="auto"/>
        <w:ind w:firstLine="743"/>
        <w:rPr>
          <w:rFonts w:ascii="Times New Roman" w:hAnsi="Times New Roman"/>
          <w:sz w:val="28"/>
          <w:szCs w:val="28"/>
          <w:lang w:val="uk-UA"/>
        </w:rPr>
      </w:pPr>
      <w:r w:rsidRPr="006D05AA">
        <w:rPr>
          <w:rFonts w:ascii="Times New Roman" w:hAnsi="Times New Roman"/>
          <w:sz w:val="28"/>
          <w:szCs w:val="28"/>
          <w:lang w:val="uk-UA"/>
        </w:rPr>
        <w:t xml:space="preserve">Наказом Міністерства освіти і науки України № 246 від 9 квітня 2002р. головним закладом освіти і науки України з інженерно-технічних напрямів галузі </w:t>
      </w:r>
      <w:r w:rsidRPr="00D73054">
        <w:rPr>
          <w:rFonts w:ascii="Times New Roman" w:hAnsi="Times New Roman"/>
          <w:sz w:val="28"/>
          <w:szCs w:val="28"/>
          <w:lang w:val="uk-UA"/>
        </w:rPr>
        <w:t>знань “Національна безпека” визначено НТУУ “КПІ”. Важливим елементом фахової освіти є система перепідготовки та підвищення кваліфікації кадрів. На сьогодні підвищення кваліфікації фахівці</w:t>
      </w:r>
      <w:r w:rsidR="00035C46" w:rsidRPr="00D73054">
        <w:rPr>
          <w:rFonts w:ascii="Times New Roman" w:hAnsi="Times New Roman"/>
          <w:sz w:val="28"/>
          <w:szCs w:val="28"/>
          <w:lang w:val="uk-UA"/>
        </w:rPr>
        <w:t xml:space="preserve">в з ТЗІ здійснюється за напрямами: </w:t>
      </w:r>
    </w:p>
    <w:p w:rsidR="00035C46" w:rsidRPr="00035C46" w:rsidRDefault="00035C46" w:rsidP="0045077D">
      <w:pPr>
        <w:pStyle w:val="a4"/>
        <w:numPr>
          <w:ilvl w:val="0"/>
          <w:numId w:val="14"/>
        </w:numPr>
        <w:spacing w:after="0" w:line="360" w:lineRule="auto"/>
        <w:jc w:val="both"/>
        <w:rPr>
          <w:b/>
          <w:sz w:val="28"/>
          <w:szCs w:val="28"/>
        </w:rPr>
      </w:pPr>
      <w:r w:rsidRPr="00035C46">
        <w:rPr>
          <w:sz w:val="28"/>
          <w:szCs w:val="28"/>
          <w:lang w:val="uk-UA"/>
        </w:rPr>
        <w:t>захист інформації в інформаційно-телекомунікаційних системах, побудова комплексної системи захисту інформації;</w:t>
      </w:r>
    </w:p>
    <w:p w:rsidR="00035C46" w:rsidRPr="00035C46" w:rsidRDefault="00035C46" w:rsidP="0045077D">
      <w:pPr>
        <w:pStyle w:val="a4"/>
        <w:numPr>
          <w:ilvl w:val="0"/>
          <w:numId w:val="14"/>
        </w:numPr>
        <w:spacing w:after="0" w:line="360" w:lineRule="auto"/>
        <w:jc w:val="both"/>
        <w:rPr>
          <w:b/>
          <w:sz w:val="28"/>
          <w:szCs w:val="28"/>
        </w:rPr>
      </w:pPr>
      <w:r w:rsidRPr="00035C46">
        <w:rPr>
          <w:sz w:val="28"/>
          <w:szCs w:val="28"/>
          <w:lang w:val="uk-UA"/>
        </w:rPr>
        <w:t>захист інформації на об’єктах інформаційної діяльності, виявлення закладних пристроїв;</w:t>
      </w:r>
    </w:p>
    <w:p w:rsidR="00035C46" w:rsidRPr="00035C46" w:rsidRDefault="00035C46" w:rsidP="0045077D">
      <w:pPr>
        <w:pStyle w:val="a4"/>
        <w:numPr>
          <w:ilvl w:val="0"/>
          <w:numId w:val="14"/>
        </w:numPr>
        <w:spacing w:after="0" w:line="360" w:lineRule="auto"/>
        <w:jc w:val="both"/>
        <w:rPr>
          <w:b/>
          <w:sz w:val="28"/>
          <w:szCs w:val="28"/>
        </w:rPr>
      </w:pPr>
      <w:r w:rsidRPr="00035C46">
        <w:rPr>
          <w:sz w:val="28"/>
          <w:szCs w:val="28"/>
          <w:lang w:val="uk-UA"/>
        </w:rPr>
        <w:t>організація захисту мовної інформації та інформації в телекомунікаційних мережах і системах зв’язку;</w:t>
      </w:r>
    </w:p>
    <w:p w:rsidR="00035C46" w:rsidRPr="00035C46" w:rsidRDefault="00035C46" w:rsidP="0045077D">
      <w:pPr>
        <w:pStyle w:val="a4"/>
        <w:numPr>
          <w:ilvl w:val="0"/>
          <w:numId w:val="14"/>
        </w:numPr>
        <w:spacing w:after="0" w:line="360" w:lineRule="auto"/>
        <w:jc w:val="both"/>
        <w:rPr>
          <w:b/>
          <w:sz w:val="28"/>
          <w:szCs w:val="28"/>
        </w:rPr>
      </w:pPr>
      <w:r w:rsidRPr="00035C46">
        <w:rPr>
          <w:sz w:val="28"/>
          <w:szCs w:val="28"/>
          <w:lang w:val="uk-UA"/>
        </w:rPr>
        <w:t>організація захисту інформації в комп’ютерних системах</w:t>
      </w:r>
      <w:r w:rsidR="00413472" w:rsidRPr="00035C46">
        <w:rPr>
          <w:sz w:val="28"/>
          <w:szCs w:val="28"/>
          <w:lang w:val="uk-UA"/>
        </w:rPr>
        <w:t xml:space="preserve">.  </w:t>
      </w:r>
    </w:p>
    <w:p w:rsidR="00413472" w:rsidRPr="006D05AA" w:rsidRDefault="00413472" w:rsidP="00D73054">
      <w:pPr>
        <w:pStyle w:val="a4"/>
        <w:spacing w:after="0" w:line="360" w:lineRule="auto"/>
        <w:ind w:firstLine="706"/>
        <w:jc w:val="both"/>
        <w:rPr>
          <w:b/>
          <w:sz w:val="28"/>
          <w:szCs w:val="28"/>
        </w:rPr>
      </w:pPr>
      <w:r w:rsidRPr="00035C46">
        <w:rPr>
          <w:sz w:val="28"/>
          <w:szCs w:val="28"/>
          <w:lang w:val="uk-UA"/>
        </w:rPr>
        <w:t>Базовим закладом є Навчальний центр перепідготовки</w:t>
      </w:r>
      <w:r w:rsidRPr="00413472">
        <w:rPr>
          <w:sz w:val="28"/>
          <w:szCs w:val="28"/>
          <w:lang w:val="uk-UA"/>
        </w:rPr>
        <w:t xml:space="preserve"> та підвищення кваліфікації фахівців у галузі </w:t>
      </w:r>
      <w:r w:rsidR="00035C46">
        <w:rPr>
          <w:sz w:val="28"/>
          <w:szCs w:val="28"/>
          <w:lang w:val="uk-UA"/>
        </w:rPr>
        <w:t>інформаційної безпеки у складі Ф</w:t>
      </w:r>
      <w:r w:rsidRPr="00413472">
        <w:rPr>
          <w:sz w:val="28"/>
          <w:szCs w:val="28"/>
          <w:lang w:val="uk-UA"/>
        </w:rPr>
        <w:t xml:space="preserve">ізико-технічного інституту </w:t>
      </w:r>
      <w:r w:rsidR="00035C46">
        <w:rPr>
          <w:sz w:val="28"/>
          <w:szCs w:val="28"/>
          <w:lang w:val="uk-UA"/>
        </w:rPr>
        <w:t>КПІ ім. Ігоря Сікорського, який функціонує з 1999</w:t>
      </w:r>
      <w:r w:rsidRPr="00413472">
        <w:rPr>
          <w:sz w:val="28"/>
          <w:szCs w:val="28"/>
          <w:lang w:val="uk-UA"/>
        </w:rPr>
        <w:t xml:space="preserve"> року. </w:t>
      </w:r>
      <w:r w:rsidRPr="006D05AA">
        <w:rPr>
          <w:sz w:val="28"/>
          <w:szCs w:val="28"/>
        </w:rPr>
        <w:t xml:space="preserve">За час створення системи підвищення кваліфікації перепідготовку пройшли </w:t>
      </w:r>
      <w:r w:rsidR="00035C46">
        <w:rPr>
          <w:color w:val="000000"/>
          <w:sz w:val="28"/>
          <w:szCs w:val="28"/>
        </w:rPr>
        <w:t xml:space="preserve">більше </w:t>
      </w:r>
      <w:r w:rsidR="00035C46">
        <w:rPr>
          <w:color w:val="000000"/>
          <w:sz w:val="28"/>
          <w:szCs w:val="28"/>
          <w:lang w:val="uk-UA"/>
        </w:rPr>
        <w:t>3</w:t>
      </w:r>
      <w:r w:rsidRPr="006D05AA">
        <w:rPr>
          <w:color w:val="000000"/>
          <w:sz w:val="28"/>
          <w:szCs w:val="28"/>
        </w:rPr>
        <w:t>000 слухачів.</w:t>
      </w:r>
      <w:r w:rsidRPr="006D05AA">
        <w:rPr>
          <w:sz w:val="28"/>
          <w:szCs w:val="28"/>
        </w:rPr>
        <w:t xml:space="preserve"> </w:t>
      </w:r>
    </w:p>
    <w:p w:rsidR="001F3C9A" w:rsidRPr="00A9228C" w:rsidRDefault="001F3C9A" w:rsidP="00D73054">
      <w:pPr>
        <w:spacing w:after="0" w:line="360" w:lineRule="auto"/>
        <w:ind w:firstLine="708"/>
        <w:jc w:val="both"/>
        <w:rPr>
          <w:rFonts w:cs="Times New Roman"/>
          <w:b/>
          <w:bCs/>
          <w:spacing w:val="24"/>
          <w:lang w:val="uk-UA"/>
        </w:rPr>
      </w:pPr>
    </w:p>
    <w:p w:rsidR="00413472" w:rsidRPr="00BA17FB" w:rsidRDefault="00C50401" w:rsidP="00D73054">
      <w:pPr>
        <w:spacing w:after="0" w:line="360" w:lineRule="auto"/>
        <w:ind w:firstLine="708"/>
        <w:jc w:val="both"/>
        <w:rPr>
          <w:rFonts w:cs="Times New Roman"/>
          <w:b/>
          <w:sz w:val="28"/>
          <w:szCs w:val="28"/>
        </w:rPr>
      </w:pPr>
      <w:r w:rsidRPr="00BA17FB">
        <w:rPr>
          <w:rFonts w:cs="Times New Roman"/>
          <w:b/>
          <w:bCs/>
          <w:sz w:val="28"/>
          <w:szCs w:val="28"/>
        </w:rPr>
        <w:t>9.</w:t>
      </w:r>
      <w:r w:rsidRPr="00BA17FB">
        <w:rPr>
          <w:rFonts w:cs="Times New Roman"/>
          <w:b/>
          <w:bCs/>
          <w:sz w:val="28"/>
          <w:szCs w:val="28"/>
          <w:lang w:val="uk-UA"/>
        </w:rPr>
        <w:t>7</w:t>
      </w:r>
      <w:r w:rsidR="00413472" w:rsidRPr="00BA17FB">
        <w:rPr>
          <w:rFonts w:cs="Times New Roman"/>
          <w:b/>
          <w:bCs/>
          <w:sz w:val="28"/>
          <w:szCs w:val="28"/>
        </w:rPr>
        <w:t>. Державний контроль стану КТЗІ</w:t>
      </w:r>
    </w:p>
    <w:p w:rsidR="00D73054" w:rsidRPr="00D73054" w:rsidRDefault="00D73054" w:rsidP="00D73054">
      <w:pPr>
        <w:spacing w:after="0" w:line="360" w:lineRule="auto"/>
        <w:ind w:firstLine="709"/>
        <w:jc w:val="both"/>
        <w:rPr>
          <w:rFonts w:cs="Times New Roman"/>
        </w:rPr>
      </w:pPr>
    </w:p>
    <w:p w:rsidR="00413472" w:rsidRPr="006D05AA" w:rsidRDefault="00413472" w:rsidP="00D73054">
      <w:pPr>
        <w:spacing w:after="0" w:line="360" w:lineRule="auto"/>
        <w:ind w:firstLine="709"/>
        <w:jc w:val="both"/>
        <w:rPr>
          <w:rFonts w:cs="Times New Roman"/>
          <w:sz w:val="28"/>
          <w:szCs w:val="28"/>
        </w:rPr>
      </w:pPr>
      <w:r w:rsidRPr="006D05AA">
        <w:rPr>
          <w:rFonts w:cs="Times New Roman"/>
          <w:sz w:val="28"/>
          <w:szCs w:val="28"/>
        </w:rPr>
        <w:t xml:space="preserve">Щодо </w:t>
      </w:r>
      <w:r w:rsidRPr="006D05AA">
        <w:rPr>
          <w:rFonts w:cs="Times New Roman"/>
          <w:b/>
          <w:i/>
          <w:sz w:val="28"/>
          <w:szCs w:val="28"/>
        </w:rPr>
        <w:t>здійснення державного контролю за станом криптографічного та технічного захисту інформації</w:t>
      </w:r>
      <w:r w:rsidRPr="006D05AA">
        <w:rPr>
          <w:rFonts w:cs="Times New Roman"/>
          <w:sz w:val="28"/>
          <w:szCs w:val="28"/>
        </w:rPr>
        <w:t xml:space="preserve">, яка є власністю держави, або інформації з </w:t>
      </w:r>
      <w:r w:rsidRPr="006D05AA">
        <w:rPr>
          <w:rFonts w:cs="Times New Roman"/>
          <w:sz w:val="28"/>
          <w:szCs w:val="28"/>
        </w:rPr>
        <w:lastRenderedPageBreak/>
        <w:t>обмеженим доступом, вимога щодо захисту якої встановлена законом, а також за додержанням вимог законодавства у сфері надання послуг електронного цифрового підпису.</w:t>
      </w:r>
    </w:p>
    <w:p w:rsidR="00413472" w:rsidRPr="006D05AA" w:rsidRDefault="00413472" w:rsidP="00D73054">
      <w:pPr>
        <w:spacing w:after="0" w:line="360" w:lineRule="auto"/>
        <w:ind w:firstLine="709"/>
        <w:jc w:val="both"/>
        <w:rPr>
          <w:rFonts w:cs="Times New Roman"/>
          <w:sz w:val="28"/>
          <w:szCs w:val="28"/>
        </w:rPr>
      </w:pPr>
      <w:r w:rsidRPr="006D05AA">
        <w:rPr>
          <w:rFonts w:cs="Times New Roman"/>
          <w:sz w:val="28"/>
          <w:szCs w:val="28"/>
        </w:rPr>
        <w:t>Діяльність щодо здійснення державного контролю за станом криптографічного та технічного захисту інформації в інформаційно-телекомунікаційних системах в органах державної влади, органах місцевого самоврядування, військових формуваннях, на підприємствах, в установах і організаціях незалежно від форми власності, у тому числі в закордонних дипломатичних установах України та миротворчих контингентах України за кордоном безпосередньо покладається на Департамент державного контролю за станом криптографічного та технічного захисту інформації.</w:t>
      </w:r>
    </w:p>
    <w:p w:rsidR="004057FB" w:rsidRPr="00A703C9" w:rsidRDefault="00413472" w:rsidP="00D73054">
      <w:pPr>
        <w:spacing w:after="0" w:line="360" w:lineRule="auto"/>
        <w:ind w:firstLine="799"/>
        <w:jc w:val="both"/>
        <w:rPr>
          <w:rFonts w:cs="Times New Roman"/>
          <w:sz w:val="28"/>
          <w:szCs w:val="28"/>
        </w:rPr>
      </w:pPr>
      <w:r w:rsidRPr="006D05AA">
        <w:rPr>
          <w:rFonts w:cs="Times New Roman"/>
          <w:sz w:val="28"/>
          <w:szCs w:val="28"/>
        </w:rPr>
        <w:t>За результатами цієї діяльності готуються та подаються на розгляд Президентові України, Голові Верховної Ради України і Прем'єр-міністрові України рекомендації щодо поліпшення стану захисту інформації в державі. Впровадження цих рекомендацій дозволяє підтримувати стан захищеності інформації та інформаційних ресурсів держави на належному рівні, попередити витік інформації, що є власністю держави, уникнути розголошенню інформації, що становить державну таємницю.</w:t>
      </w:r>
    </w:p>
    <w:p w:rsidR="00556A1F" w:rsidRDefault="00556A1F" w:rsidP="00D73054">
      <w:pPr>
        <w:spacing w:after="0" w:line="360" w:lineRule="auto"/>
        <w:ind w:firstLine="799"/>
        <w:jc w:val="both"/>
        <w:rPr>
          <w:rFonts w:cs="Times New Roman"/>
          <w:sz w:val="28"/>
          <w:szCs w:val="28"/>
          <w:lang w:val="uk-UA"/>
        </w:rPr>
      </w:pPr>
    </w:p>
    <w:p w:rsidR="00FA41E2" w:rsidRPr="000E0393" w:rsidRDefault="00FA41E2" w:rsidP="00FA41E2">
      <w:pPr>
        <w:ind w:firstLine="706"/>
        <w:rPr>
          <w:b/>
          <w:lang w:val="uk-UA"/>
        </w:rPr>
      </w:pPr>
      <w:r w:rsidRPr="000E0393">
        <w:rPr>
          <w:b/>
          <w:lang w:val="uk-UA"/>
        </w:rPr>
        <w:t>ПИТАННЯ ДЛЯ САМОКОНТРОЛЮ:</w:t>
      </w:r>
    </w:p>
    <w:p w:rsidR="00B71764" w:rsidRDefault="00FA41E2" w:rsidP="00B71764">
      <w:pPr>
        <w:spacing w:after="0" w:line="360" w:lineRule="auto"/>
        <w:jc w:val="both"/>
        <w:rPr>
          <w:sz w:val="28"/>
          <w:szCs w:val="28"/>
          <w:lang w:val="uk-UA"/>
        </w:rPr>
      </w:pPr>
      <w:r w:rsidRPr="00CD4D65">
        <w:rPr>
          <w:sz w:val="28"/>
          <w:szCs w:val="28"/>
          <w:lang w:val="uk-UA"/>
        </w:rPr>
        <w:t xml:space="preserve">1. </w:t>
      </w:r>
      <w:r>
        <w:rPr>
          <w:sz w:val="28"/>
          <w:szCs w:val="28"/>
          <w:lang w:val="uk-UA"/>
        </w:rPr>
        <w:t>Що таке технічний захист інформації?</w:t>
      </w:r>
    </w:p>
    <w:p w:rsidR="00FA41E2" w:rsidRDefault="00FA41E2" w:rsidP="00B71764">
      <w:pPr>
        <w:spacing w:after="0" w:line="360" w:lineRule="auto"/>
        <w:jc w:val="both"/>
        <w:rPr>
          <w:sz w:val="28"/>
          <w:szCs w:val="28"/>
          <w:lang w:val="uk-UA"/>
        </w:rPr>
      </w:pPr>
      <w:r>
        <w:rPr>
          <w:sz w:val="28"/>
          <w:szCs w:val="28"/>
          <w:lang w:val="uk-UA"/>
        </w:rPr>
        <w:t>2. Назвіть основні аспекти технічного захисту інформації в Україні.</w:t>
      </w:r>
    </w:p>
    <w:p w:rsidR="00FA41E2" w:rsidRDefault="00FA41E2" w:rsidP="00B71764">
      <w:pPr>
        <w:spacing w:after="0" w:line="360" w:lineRule="auto"/>
        <w:jc w:val="both"/>
        <w:rPr>
          <w:rFonts w:cs="Times New Roman"/>
          <w:b/>
          <w:sz w:val="28"/>
          <w:szCs w:val="28"/>
          <w:lang w:val="uk-UA"/>
        </w:rPr>
      </w:pPr>
      <w:r>
        <w:rPr>
          <w:sz w:val="28"/>
          <w:szCs w:val="28"/>
          <w:lang w:val="uk-UA"/>
        </w:rPr>
        <w:t xml:space="preserve">3. </w:t>
      </w:r>
      <w:r w:rsidRPr="00FA41E2">
        <w:rPr>
          <w:rFonts w:cs="Times New Roman"/>
          <w:sz w:val="28"/>
          <w:szCs w:val="28"/>
          <w:lang w:val="uk-UA"/>
        </w:rPr>
        <w:t>О</w:t>
      </w:r>
      <w:r w:rsidRPr="00FA41E2">
        <w:rPr>
          <w:rFonts w:cs="Times New Roman"/>
          <w:sz w:val="28"/>
          <w:szCs w:val="28"/>
          <w:lang w:val="te-IN"/>
        </w:rPr>
        <w:t xml:space="preserve">рганізаційна структура системи </w:t>
      </w:r>
      <w:r w:rsidRPr="00FA41E2">
        <w:rPr>
          <w:sz w:val="28"/>
          <w:szCs w:val="28"/>
          <w:lang w:val="uk-UA"/>
        </w:rPr>
        <w:t>технічного захисту інформації</w:t>
      </w:r>
      <w:r w:rsidRPr="00FA41E2">
        <w:rPr>
          <w:rFonts w:cs="Times New Roman"/>
          <w:sz w:val="28"/>
          <w:szCs w:val="28"/>
          <w:lang w:val="te-IN"/>
        </w:rPr>
        <w:t xml:space="preserve"> в Україні</w:t>
      </w:r>
      <w:r w:rsidRPr="00FA41E2">
        <w:rPr>
          <w:rFonts w:cs="Times New Roman"/>
          <w:sz w:val="28"/>
          <w:szCs w:val="28"/>
          <w:lang w:val="uk-UA"/>
        </w:rPr>
        <w:t>.</w:t>
      </w:r>
    </w:p>
    <w:p w:rsidR="00441026" w:rsidRDefault="00FA41E2" w:rsidP="00B71764">
      <w:pPr>
        <w:spacing w:after="0" w:line="360" w:lineRule="auto"/>
        <w:jc w:val="both"/>
        <w:rPr>
          <w:rFonts w:cs="Times New Roman"/>
          <w:sz w:val="28"/>
          <w:szCs w:val="28"/>
          <w:lang w:val="uk-UA"/>
        </w:rPr>
      </w:pPr>
      <w:r w:rsidRPr="00441026">
        <w:rPr>
          <w:rFonts w:cs="Times New Roman"/>
          <w:sz w:val="28"/>
          <w:szCs w:val="28"/>
          <w:lang w:val="uk-UA"/>
        </w:rPr>
        <w:t xml:space="preserve">4. </w:t>
      </w:r>
      <w:r w:rsidR="00441026" w:rsidRPr="00441026">
        <w:rPr>
          <w:rFonts w:cs="Times New Roman"/>
          <w:sz w:val="28"/>
          <w:szCs w:val="28"/>
          <w:lang w:val="uk-UA"/>
        </w:rPr>
        <w:t>П</w:t>
      </w:r>
      <w:r w:rsidR="00441026" w:rsidRPr="00441026">
        <w:rPr>
          <w:rFonts w:cs="Times New Roman"/>
          <w:sz w:val="28"/>
          <w:szCs w:val="28"/>
        </w:rPr>
        <w:t>ідготовк</w:t>
      </w:r>
      <w:r w:rsidR="00441026" w:rsidRPr="00441026">
        <w:rPr>
          <w:rFonts w:cs="Times New Roman"/>
          <w:sz w:val="28"/>
          <w:szCs w:val="28"/>
          <w:lang w:val="uk-UA"/>
        </w:rPr>
        <w:t>а</w:t>
      </w:r>
      <w:r w:rsidR="00441026" w:rsidRPr="00441026">
        <w:rPr>
          <w:rFonts w:cs="Times New Roman"/>
          <w:sz w:val="28"/>
          <w:szCs w:val="28"/>
        </w:rPr>
        <w:t xml:space="preserve"> та перепідготовки фахівців у галузі </w:t>
      </w:r>
      <w:r w:rsidR="00441026" w:rsidRPr="00441026">
        <w:rPr>
          <w:rFonts w:cs="Times New Roman"/>
          <w:sz w:val="28"/>
          <w:szCs w:val="28"/>
          <w:lang w:val="uk-UA"/>
        </w:rPr>
        <w:t>технічного захисту інформації.</w:t>
      </w:r>
    </w:p>
    <w:p w:rsidR="00A9228C" w:rsidRDefault="00A9228C">
      <w:pPr>
        <w:widowControl/>
        <w:suppressAutoHyphens w:val="0"/>
        <w:rPr>
          <w:rFonts w:cs="Times New Roman"/>
          <w:sz w:val="28"/>
          <w:szCs w:val="28"/>
          <w:lang w:val="uk-UA"/>
        </w:rPr>
      </w:pPr>
      <w:r>
        <w:rPr>
          <w:rFonts w:cs="Times New Roman"/>
          <w:sz w:val="28"/>
          <w:szCs w:val="28"/>
          <w:lang w:val="uk-UA"/>
        </w:rPr>
        <w:br w:type="page"/>
      </w:r>
    </w:p>
    <w:p w:rsidR="00556A1F" w:rsidRDefault="00556A1F" w:rsidP="00556A1F">
      <w:pPr>
        <w:spacing w:after="0" w:line="360" w:lineRule="auto"/>
        <w:jc w:val="center"/>
      </w:pPr>
      <w:r>
        <w:rPr>
          <w:rFonts w:eastAsia="Times New Roman" w:cs="Times New Roman"/>
          <w:b/>
          <w:sz w:val="28"/>
          <w:szCs w:val="28"/>
        </w:rPr>
        <w:lastRenderedPageBreak/>
        <w:t>ЛЕКЦІЯ 10</w:t>
      </w:r>
    </w:p>
    <w:p w:rsidR="00556A1F" w:rsidRDefault="00556A1F" w:rsidP="00556A1F">
      <w:pPr>
        <w:spacing w:after="0" w:line="360" w:lineRule="auto"/>
        <w:jc w:val="center"/>
      </w:pPr>
      <w:r>
        <w:rPr>
          <w:rFonts w:eastAsia="Times New Roman" w:cs="Times New Roman"/>
          <w:b/>
          <w:sz w:val="28"/>
          <w:szCs w:val="28"/>
        </w:rPr>
        <w:t>МЕНЕДЖМЕНТ ІНФОРМАЦІЙНОЇ БЕЗПЕКИ НА РІВНІ ПІДПРИЄМСТВА: ОСНОВНІ НАПРЯМКИ І СТРУКТУРА ПОЛІТИКИ БЕЗПЕКИ</w:t>
      </w:r>
    </w:p>
    <w:p w:rsidR="00556A1F" w:rsidRPr="00A9228C" w:rsidRDefault="00556A1F" w:rsidP="00556A1F">
      <w:pPr>
        <w:spacing w:after="0" w:line="360" w:lineRule="auto"/>
        <w:jc w:val="both"/>
        <w:rPr>
          <w:sz w:val="28"/>
          <w:szCs w:val="28"/>
        </w:rPr>
      </w:pPr>
    </w:p>
    <w:p w:rsidR="00556A1F" w:rsidRDefault="00686661" w:rsidP="00556A1F">
      <w:pPr>
        <w:spacing w:after="0" w:line="360" w:lineRule="auto"/>
        <w:ind w:firstLine="708"/>
        <w:jc w:val="both"/>
      </w:pPr>
      <w:r>
        <w:rPr>
          <w:rFonts w:eastAsia="Times New Roman" w:cs="Times New Roman"/>
          <w:sz w:val="28"/>
          <w:szCs w:val="28"/>
        </w:rPr>
        <w:t>Забезпечення власної інформаційної безпеки на підприємствах, як правило, є невід'ємною частиною загальної системи управління, необхідної для досягнення статутних цілей та завдань</w:t>
      </w:r>
      <w:r>
        <w:rPr>
          <w:rFonts w:eastAsia="Times New Roman" w:cs="Times New Roman"/>
          <w:sz w:val="28"/>
          <w:szCs w:val="28"/>
          <w:lang w:val="uk-UA"/>
        </w:rPr>
        <w:t xml:space="preserve"> та </w:t>
      </w:r>
      <w:r w:rsidRPr="00686661">
        <w:rPr>
          <w:rFonts w:eastAsia="Times New Roman" w:cs="Times New Roman"/>
          <w:sz w:val="28"/>
          <w:szCs w:val="28"/>
          <w:lang w:val="uk-UA"/>
        </w:rPr>
        <w:t xml:space="preserve"> має велике значення не тільки для стратегічного розвитку підприємства і створення основного продукту, але і для окремих (іноді допоміжних) напрямків діяльності та бізнес-процесів, таких як комерційні переговори і умови контрактів, цінова політика,</w:t>
      </w:r>
      <w:r>
        <w:rPr>
          <w:rFonts w:eastAsia="Times New Roman" w:cs="Times New Roman"/>
          <w:sz w:val="28"/>
          <w:szCs w:val="28"/>
          <w:lang w:val="uk-UA"/>
        </w:rPr>
        <w:t xml:space="preserve"> </w:t>
      </w:r>
      <w:r w:rsidRPr="00686661">
        <w:rPr>
          <w:rFonts w:eastAsia="Times New Roman" w:cs="Times New Roman"/>
          <w:sz w:val="28"/>
          <w:szCs w:val="28"/>
          <w:lang w:val="uk-UA"/>
        </w:rPr>
        <w:t xml:space="preserve">тощо. </w:t>
      </w:r>
      <w:r w:rsidR="00556A1F">
        <w:rPr>
          <w:rFonts w:eastAsia="Times New Roman" w:cs="Times New Roman"/>
          <w:sz w:val="28"/>
          <w:szCs w:val="28"/>
          <w:lang w:val="uk-UA"/>
        </w:rPr>
        <w:t>В</w:t>
      </w:r>
      <w:r w:rsidR="00556A1F" w:rsidRPr="00686661">
        <w:rPr>
          <w:rFonts w:eastAsia="Times New Roman" w:cs="Times New Roman"/>
          <w:sz w:val="28"/>
          <w:szCs w:val="28"/>
          <w:lang w:val="uk-UA"/>
        </w:rPr>
        <w:t xml:space="preserve"> лекції перераховуються основні напрями управлінської (організаційної) роботи у сфері інформаційної безпеки на рівні окремого підприємства. </w:t>
      </w:r>
      <w:r w:rsidR="00556A1F">
        <w:rPr>
          <w:rFonts w:eastAsia="Times New Roman" w:cs="Times New Roman"/>
          <w:sz w:val="28"/>
          <w:szCs w:val="28"/>
        </w:rPr>
        <w:t>Розкривається загальна структура політики інформаційної безпеки підприємства як основного організуючого документа в цій галузі.</w:t>
      </w:r>
    </w:p>
    <w:p w:rsidR="00556A1F" w:rsidRDefault="00556A1F" w:rsidP="00556A1F">
      <w:pPr>
        <w:spacing w:after="0" w:line="360" w:lineRule="auto"/>
        <w:jc w:val="both"/>
      </w:pPr>
    </w:p>
    <w:p w:rsidR="00556A1F" w:rsidRPr="00994DC8" w:rsidRDefault="00556A1F" w:rsidP="00B71764">
      <w:pPr>
        <w:spacing w:after="0" w:line="360" w:lineRule="auto"/>
        <w:jc w:val="both"/>
        <w:rPr>
          <w:lang w:val="uk-UA"/>
        </w:rPr>
      </w:pPr>
      <w:r>
        <w:rPr>
          <w:rFonts w:eastAsia="Times New Roman" w:cs="Times New Roman"/>
          <w:b/>
          <w:sz w:val="28"/>
          <w:szCs w:val="28"/>
        </w:rPr>
        <w:t xml:space="preserve">Ключові </w:t>
      </w:r>
      <w:hyperlink r:id="rId85" w:anchor="keyword1">
        <w:r>
          <w:rPr>
            <w:rFonts w:eastAsia="Times New Roman" w:cs="Times New Roman"/>
            <w:b/>
            <w:sz w:val="28"/>
            <w:szCs w:val="28"/>
          </w:rPr>
          <w:t>слова</w:t>
        </w:r>
      </w:hyperlink>
      <w:hyperlink r:id="rId86" w:anchor="keyword1">
        <w:r>
          <w:rPr>
            <w:rFonts w:eastAsia="Times New Roman" w:cs="Times New Roman"/>
            <w:sz w:val="28"/>
            <w:szCs w:val="28"/>
          </w:rPr>
          <w:t>:</w:t>
        </w:r>
      </w:hyperlink>
      <w:r>
        <w:t xml:space="preserve"> </w:t>
      </w:r>
      <w:r w:rsidRPr="00994DC8">
        <w:rPr>
          <w:rFonts w:eastAsia="Times New Roman" w:cs="Times New Roman"/>
          <w:sz w:val="28"/>
          <w:szCs w:val="28"/>
        </w:rPr>
        <w:t xml:space="preserve">ділова репутація, державна </w:t>
      </w:r>
      <w:hyperlink r:id="rId87" w:anchor="keyword7">
        <w:r w:rsidRPr="00994DC8">
          <w:rPr>
            <w:rFonts w:eastAsia="Times New Roman" w:cs="Times New Roman"/>
            <w:sz w:val="28"/>
            <w:szCs w:val="28"/>
          </w:rPr>
          <w:t>таємниця,</w:t>
        </w:r>
      </w:hyperlink>
      <w:r w:rsidRPr="00994DC8">
        <w:rPr>
          <w:rFonts w:eastAsia="Times New Roman" w:cs="Times New Roman"/>
          <w:sz w:val="28"/>
          <w:szCs w:val="28"/>
        </w:rPr>
        <w:t xml:space="preserve"> </w:t>
      </w:r>
      <w:hyperlink r:id="rId88" w:anchor="keyword8">
        <w:r w:rsidRPr="00994DC8">
          <w:rPr>
            <w:rFonts w:eastAsia="Times New Roman" w:cs="Times New Roman"/>
            <w:sz w:val="28"/>
            <w:szCs w:val="28"/>
          </w:rPr>
          <w:t>банківська</w:t>
        </w:r>
      </w:hyperlink>
      <w:r w:rsidRPr="00994DC8">
        <w:rPr>
          <w:rFonts w:eastAsia="Times New Roman" w:cs="Times New Roman"/>
          <w:sz w:val="28"/>
          <w:szCs w:val="28"/>
        </w:rPr>
        <w:t xml:space="preserve"> </w:t>
      </w:r>
      <w:hyperlink r:id="rId89" w:anchor="keyword12">
        <w:r w:rsidRPr="00994DC8">
          <w:rPr>
            <w:rFonts w:eastAsia="Times New Roman" w:cs="Times New Roman"/>
            <w:sz w:val="28"/>
            <w:szCs w:val="28"/>
          </w:rPr>
          <w:t>таємниця,</w:t>
        </w:r>
      </w:hyperlink>
      <w:r w:rsidRPr="00994DC8">
        <w:rPr>
          <w:rFonts w:eastAsia="Times New Roman" w:cs="Times New Roman"/>
          <w:sz w:val="28"/>
          <w:szCs w:val="28"/>
        </w:rPr>
        <w:t xml:space="preserve"> управління інформаційною </w:t>
      </w:r>
      <w:hyperlink r:id="rId90" w:anchor="keyword12">
        <w:r w:rsidRPr="00994DC8">
          <w:rPr>
            <w:rFonts w:eastAsia="Times New Roman" w:cs="Times New Roman"/>
            <w:sz w:val="28"/>
            <w:szCs w:val="28"/>
          </w:rPr>
          <w:t>безпекою</w:t>
        </w:r>
      </w:hyperlink>
      <w:r w:rsidRPr="00994DC8">
        <w:rPr>
          <w:rFonts w:eastAsia="Times New Roman" w:cs="Times New Roman"/>
          <w:sz w:val="28"/>
          <w:szCs w:val="28"/>
          <w:highlight w:val="white"/>
        </w:rPr>
        <w:t xml:space="preserve">, </w:t>
      </w:r>
      <w:r w:rsidRPr="00994DC8">
        <w:rPr>
          <w:rFonts w:eastAsia="Times New Roman" w:cs="Times New Roman"/>
          <w:sz w:val="28"/>
          <w:szCs w:val="28"/>
        </w:rPr>
        <w:t>ISO</w:t>
      </w:r>
      <w:r w:rsidR="000665B2" w:rsidRPr="00994DC8">
        <w:rPr>
          <w:rFonts w:eastAsia="Times New Roman" w:cs="Times New Roman"/>
          <w:sz w:val="28"/>
          <w:szCs w:val="28"/>
        </w:rPr>
        <w:t>/</w:t>
      </w:r>
      <w:r w:rsidR="000665B2" w:rsidRPr="00994DC8">
        <w:rPr>
          <w:rFonts w:eastAsia="Times New Roman" w:cs="Times New Roman"/>
          <w:sz w:val="28"/>
          <w:szCs w:val="28"/>
          <w:lang w:val="en-US"/>
        </w:rPr>
        <w:t>IEC</w:t>
      </w:r>
      <w:r w:rsidRPr="00994DC8">
        <w:rPr>
          <w:rFonts w:eastAsia="Times New Roman" w:cs="Times New Roman"/>
          <w:sz w:val="28"/>
          <w:szCs w:val="28"/>
        </w:rPr>
        <w:t xml:space="preserve"> </w:t>
      </w:r>
      <w:hyperlink r:id="rId91" w:anchor="keyword16">
        <w:r w:rsidR="00994DC8">
          <w:rPr>
            <w:rFonts w:eastAsia="Times New Roman" w:cs="Times New Roman"/>
            <w:sz w:val="28"/>
            <w:szCs w:val="28"/>
            <w:lang w:val="uk-UA"/>
          </w:rPr>
          <w:t>27002.</w:t>
        </w:r>
      </w:hyperlink>
    </w:p>
    <w:p w:rsidR="00556A1F" w:rsidRDefault="001E731B" w:rsidP="00556A1F">
      <w:pPr>
        <w:spacing w:after="0" w:line="360" w:lineRule="auto"/>
        <w:jc w:val="both"/>
      </w:pPr>
      <w:hyperlink r:id="rId92" w:anchor="keyword18"/>
    </w:p>
    <w:p w:rsidR="00556A1F" w:rsidRDefault="00556A1F" w:rsidP="00556A1F">
      <w:pPr>
        <w:spacing w:after="0" w:line="360" w:lineRule="auto"/>
        <w:ind w:firstLine="708"/>
        <w:jc w:val="both"/>
      </w:pPr>
      <w:r>
        <w:rPr>
          <w:rFonts w:eastAsia="Times New Roman" w:cs="Times New Roman"/>
          <w:b/>
          <w:sz w:val="28"/>
          <w:szCs w:val="28"/>
        </w:rPr>
        <w:t>План</w:t>
      </w:r>
    </w:p>
    <w:p w:rsidR="00556A1F" w:rsidRPr="00A9228C" w:rsidRDefault="00556A1F" w:rsidP="00A9228C">
      <w:pPr>
        <w:spacing w:after="0" w:line="360" w:lineRule="auto"/>
        <w:ind w:left="1418" w:hanging="710"/>
        <w:jc w:val="both"/>
        <w:rPr>
          <w:lang w:val="uk-UA"/>
        </w:rPr>
      </w:pPr>
      <w:r>
        <w:rPr>
          <w:rFonts w:eastAsia="Times New Roman" w:cs="Times New Roman"/>
          <w:sz w:val="28"/>
          <w:szCs w:val="28"/>
        </w:rPr>
        <w:t>10.1. Передумови розвитку менеджменту в сфері інформаційної безпеки на рівні підприємств</w:t>
      </w:r>
      <w:r w:rsidR="00A9228C">
        <w:rPr>
          <w:rFonts w:eastAsia="Times New Roman" w:cs="Times New Roman"/>
          <w:sz w:val="28"/>
          <w:szCs w:val="28"/>
          <w:lang w:val="uk-UA"/>
        </w:rPr>
        <w:t>.</w:t>
      </w:r>
    </w:p>
    <w:p w:rsidR="00556A1F" w:rsidRPr="00A9228C" w:rsidRDefault="00556A1F" w:rsidP="00A9228C">
      <w:pPr>
        <w:spacing w:after="0" w:line="360" w:lineRule="auto"/>
        <w:ind w:left="1418" w:hanging="710"/>
        <w:jc w:val="both"/>
        <w:rPr>
          <w:rFonts w:eastAsia="Times New Roman" w:cs="Times New Roman"/>
          <w:sz w:val="28"/>
          <w:szCs w:val="28"/>
          <w:lang w:val="uk-UA"/>
        </w:rPr>
      </w:pPr>
      <w:r>
        <w:rPr>
          <w:rFonts w:eastAsia="Times New Roman" w:cs="Times New Roman"/>
          <w:sz w:val="28"/>
          <w:szCs w:val="28"/>
        </w:rPr>
        <w:t>10.2. Загальна структура управлінської роботи щодо забезпечення інформаційної безпеки на рівні підприємства</w:t>
      </w:r>
      <w:r w:rsidR="00A9228C">
        <w:rPr>
          <w:rFonts w:eastAsia="Times New Roman" w:cs="Times New Roman"/>
          <w:sz w:val="28"/>
          <w:szCs w:val="28"/>
          <w:lang w:val="uk-UA"/>
        </w:rPr>
        <w:t>.</w:t>
      </w:r>
    </w:p>
    <w:p w:rsidR="00BA17FB" w:rsidRPr="00A9228C" w:rsidRDefault="00BA17FB" w:rsidP="00556A1F">
      <w:pPr>
        <w:spacing w:after="0" w:line="360" w:lineRule="auto"/>
        <w:ind w:firstLine="708"/>
        <w:jc w:val="both"/>
        <w:rPr>
          <w:lang w:val="uk-UA"/>
        </w:rPr>
      </w:pPr>
      <w:r w:rsidRPr="00BA17FB">
        <w:rPr>
          <w:rFonts w:eastAsia="Times New Roman" w:cs="Times New Roman"/>
          <w:sz w:val="28"/>
          <w:szCs w:val="28"/>
          <w:lang w:val="uk-UA"/>
        </w:rPr>
        <w:t xml:space="preserve">10.3. </w:t>
      </w:r>
      <w:r w:rsidRPr="00BA17FB">
        <w:rPr>
          <w:rFonts w:eastAsia="Times New Roman" w:cs="Times New Roman"/>
          <w:sz w:val="28"/>
          <w:szCs w:val="28"/>
        </w:rPr>
        <w:t>Формування політики інформаційної безпеки на підприємстві</w:t>
      </w:r>
      <w:r w:rsidR="00A9228C">
        <w:rPr>
          <w:rFonts w:eastAsia="Times New Roman" w:cs="Times New Roman"/>
          <w:sz w:val="28"/>
          <w:szCs w:val="28"/>
          <w:lang w:val="uk-UA"/>
        </w:rPr>
        <w:t>.</w:t>
      </w:r>
    </w:p>
    <w:p w:rsidR="00994DC8" w:rsidRPr="008B70A7" w:rsidRDefault="00994DC8" w:rsidP="00556A1F">
      <w:pPr>
        <w:spacing w:after="0" w:line="360" w:lineRule="auto"/>
        <w:ind w:firstLine="708"/>
        <w:jc w:val="both"/>
        <w:rPr>
          <w:rFonts w:eastAsia="Times New Roman" w:cs="Times New Roman"/>
          <w:b/>
          <w:lang w:val="uk-UA"/>
        </w:rPr>
      </w:pPr>
    </w:p>
    <w:p w:rsidR="00556A1F" w:rsidRDefault="00556A1F" w:rsidP="00A9228C">
      <w:pPr>
        <w:spacing w:after="0" w:line="360" w:lineRule="auto"/>
        <w:ind w:left="1418" w:hanging="710"/>
        <w:jc w:val="both"/>
      </w:pPr>
      <w:r>
        <w:rPr>
          <w:rFonts w:eastAsia="Times New Roman" w:cs="Times New Roman"/>
          <w:b/>
          <w:sz w:val="28"/>
          <w:szCs w:val="28"/>
        </w:rPr>
        <w:t>10.1. Передумови розвитку менеджменту в сфері інформаційної безпеки на рівні підприємств</w:t>
      </w:r>
    </w:p>
    <w:p w:rsidR="00556A1F" w:rsidRDefault="00556A1F" w:rsidP="00556A1F">
      <w:pPr>
        <w:spacing w:after="0" w:line="360" w:lineRule="auto"/>
        <w:jc w:val="both"/>
      </w:pPr>
    </w:p>
    <w:p w:rsidR="00556A1F" w:rsidRDefault="00556A1F" w:rsidP="00556A1F">
      <w:pPr>
        <w:spacing w:after="0" w:line="360" w:lineRule="auto"/>
        <w:ind w:firstLine="708"/>
        <w:jc w:val="both"/>
      </w:pPr>
      <w:r>
        <w:rPr>
          <w:rFonts w:eastAsia="Times New Roman" w:cs="Times New Roman"/>
          <w:sz w:val="28"/>
          <w:szCs w:val="28"/>
        </w:rPr>
        <w:t xml:space="preserve">Забезпечення власної інформаційної безпеки на підприємствах, як правило, є невід'ємною частиною загальної системи управління, необхідної для досягнення </w:t>
      </w:r>
      <w:r>
        <w:rPr>
          <w:rFonts w:eastAsia="Times New Roman" w:cs="Times New Roman"/>
          <w:sz w:val="28"/>
          <w:szCs w:val="28"/>
        </w:rPr>
        <w:lastRenderedPageBreak/>
        <w:t>статутних цілей та завдань. Значимість систематичної цілеспрямованої діяльності щодо забезпечення інформаційної безпеки стає тим більш високою, чим вище ступінь автоматизації бізнес-процесів підприємства, і чим більше "інтелектуальна складова" в його кінцевому продукті, тобто чим більшою мірою успішність діяльності залежить від наявності та збереження певної інформації (технологій, ноу-хау, комерційних баз даних, маркетингової інформації, результатів наукових досліджень тощо), забезпечення її конфіденційності та доступності для власників і користувачів. Роль інформації в діяльності підприємств зростає в міру лібералізації світових ринків, коли матеріальні активи меншою мірою є джерелами конкурентних переваг в силу значного зменшення торг</w:t>
      </w:r>
      <w:r>
        <w:rPr>
          <w:rFonts w:eastAsia="Times New Roman" w:cs="Times New Roman"/>
          <w:sz w:val="28"/>
          <w:szCs w:val="28"/>
          <w:lang w:val="uk-UA"/>
        </w:rPr>
        <w:t>і</w:t>
      </w:r>
      <w:r>
        <w:rPr>
          <w:rFonts w:eastAsia="Times New Roman" w:cs="Times New Roman"/>
          <w:sz w:val="28"/>
          <w:szCs w:val="28"/>
        </w:rPr>
        <w:t>вельних бар'єрів. Нематеріальні активи, існуючі зазвичай у вигляді інформації, в цих умовах починають грати роль однієї з провідних засад для підвищення конкурентоспроможності та розвитку бізнесу.</w:t>
      </w:r>
    </w:p>
    <w:p w:rsidR="00556A1F" w:rsidRDefault="00556A1F" w:rsidP="00556A1F">
      <w:pPr>
        <w:spacing w:after="0" w:line="360" w:lineRule="auto"/>
        <w:ind w:firstLine="708"/>
        <w:jc w:val="both"/>
      </w:pPr>
      <w:r>
        <w:rPr>
          <w:rFonts w:eastAsia="Times New Roman" w:cs="Times New Roman"/>
          <w:sz w:val="28"/>
          <w:szCs w:val="28"/>
        </w:rPr>
        <w:t>Забезпечення інформаційної безпеки також, як правило, має велике значення не тільки для стратегічного розвитку підприємства і створення основного продукту, але і для окремих (іноді допоміжних) напрямків діяльності та бізнес-процесів, таких як комерційні переговори і умови контрактів, цінова політика,</w:t>
      </w:r>
      <w:r>
        <w:rPr>
          <w:rFonts w:eastAsia="Times New Roman" w:cs="Times New Roman"/>
          <w:sz w:val="28"/>
          <w:szCs w:val="28"/>
          <w:lang w:val="uk-UA"/>
        </w:rPr>
        <w:t xml:space="preserve"> </w:t>
      </w:r>
      <w:r>
        <w:rPr>
          <w:rFonts w:eastAsia="Times New Roman" w:cs="Times New Roman"/>
          <w:sz w:val="28"/>
          <w:szCs w:val="28"/>
        </w:rPr>
        <w:t xml:space="preserve">тощо. Крім того, значимість забезпечення інформаційної безпеки в деяких випадках може визначатися наявністю в загальній системі інформаційних потоків підприємства відомостей, що становлять не тільки комерційну, а й державну таємницю, а також інші види конфіденційної інформації (відомості, що становлять банківську таємницю, лікарську таємницю, інтелектуальну власність компаній-партнерів </w:t>
      </w:r>
      <w:r w:rsidR="000665B2">
        <w:rPr>
          <w:rFonts w:eastAsia="Times New Roman" w:cs="Times New Roman"/>
          <w:sz w:val="28"/>
          <w:szCs w:val="28"/>
          <w:lang w:val="uk-UA"/>
        </w:rPr>
        <w:t>тощо</w:t>
      </w:r>
      <w:r>
        <w:rPr>
          <w:rFonts w:eastAsia="Times New Roman" w:cs="Times New Roman"/>
          <w:sz w:val="28"/>
          <w:szCs w:val="28"/>
        </w:rPr>
        <w:t xml:space="preserve">). </w:t>
      </w:r>
    </w:p>
    <w:p w:rsidR="004679B0" w:rsidRDefault="00556A1F" w:rsidP="00A9228C">
      <w:pPr>
        <w:spacing w:after="0" w:line="360" w:lineRule="auto"/>
        <w:ind w:firstLine="709"/>
        <w:jc w:val="both"/>
        <w:rPr>
          <w:lang w:val="uk-UA"/>
        </w:rPr>
      </w:pPr>
      <w:r>
        <w:rPr>
          <w:rFonts w:eastAsia="Times New Roman" w:cs="Times New Roman"/>
          <w:sz w:val="28"/>
          <w:szCs w:val="28"/>
        </w:rPr>
        <w:t xml:space="preserve">Так само як і на державному рівні, управління інформаційною безпекою на рівні підприємств </w:t>
      </w:r>
      <w:r w:rsidR="00452E75" w:rsidRPr="00452E75">
        <w:rPr>
          <w:rFonts w:eastAsia="Times New Roman" w:cs="Times New Roman"/>
          <w:sz w:val="28"/>
          <w:szCs w:val="28"/>
          <w:lang w:val="uk-UA"/>
        </w:rPr>
        <w:t>націлене</w:t>
      </w:r>
      <w:r w:rsidRPr="00452E75">
        <w:rPr>
          <w:rFonts w:eastAsia="Times New Roman" w:cs="Times New Roman"/>
          <w:sz w:val="28"/>
          <w:szCs w:val="28"/>
        </w:rPr>
        <w:t xml:space="preserve"> ​​на нейтралізацію</w:t>
      </w:r>
      <w:r>
        <w:rPr>
          <w:rFonts w:eastAsia="Times New Roman" w:cs="Times New Roman"/>
          <w:sz w:val="28"/>
          <w:szCs w:val="28"/>
        </w:rPr>
        <w:t xml:space="preserve"> різних видів загроз:</w:t>
      </w:r>
    </w:p>
    <w:p w:rsidR="004679B0" w:rsidRPr="004679B0" w:rsidRDefault="00556A1F" w:rsidP="00D56E26">
      <w:pPr>
        <w:pStyle w:val="a9"/>
        <w:numPr>
          <w:ilvl w:val="0"/>
          <w:numId w:val="90"/>
        </w:numPr>
        <w:spacing w:after="0" w:line="360" w:lineRule="auto"/>
        <w:ind w:left="1077" w:hanging="357"/>
        <w:jc w:val="both"/>
        <w:rPr>
          <w:lang w:val="uk-UA"/>
        </w:rPr>
      </w:pPr>
      <w:r w:rsidRPr="004679B0">
        <w:rPr>
          <w:rFonts w:eastAsia="Times New Roman" w:cs="Times New Roman"/>
          <w:sz w:val="28"/>
          <w:szCs w:val="28"/>
          <w:lang w:val="uk-UA"/>
        </w:rPr>
        <w:t xml:space="preserve">зовнішніх, таких як неправомірні дії державних органів (у тому числі і закордонних), протиправна діяльність злочинців і злочинних угруповань, незаконні дії компаній-конкурентів та інших господарюючих суб'єктів, недобросовісні дії компаній-партнерів, невідповідність чинної нормативно-правової бази фактичному розвитку технологій і суспільних </w:t>
      </w:r>
      <w:r w:rsidRPr="004679B0">
        <w:rPr>
          <w:rFonts w:eastAsia="Times New Roman" w:cs="Times New Roman"/>
          <w:sz w:val="28"/>
          <w:szCs w:val="28"/>
          <w:lang w:val="uk-UA"/>
        </w:rPr>
        <w:lastRenderedPageBreak/>
        <w:t>відносин, збої і порушення в роботі глобальних інформаційних та телекомунікаційних систем та інформаційних систем компаній</w:t>
      </w:r>
      <w:r w:rsidR="004679B0">
        <w:rPr>
          <w:rFonts w:eastAsia="Times New Roman" w:cs="Times New Roman"/>
          <w:sz w:val="28"/>
          <w:szCs w:val="28"/>
          <w:lang w:val="uk-UA"/>
        </w:rPr>
        <w:t>-партнерів (контрагентів) та ін</w:t>
      </w:r>
      <w:r w:rsidRPr="004679B0">
        <w:rPr>
          <w:rFonts w:eastAsia="Times New Roman" w:cs="Times New Roman"/>
          <w:sz w:val="28"/>
          <w:szCs w:val="28"/>
          <w:lang w:val="uk-UA"/>
        </w:rPr>
        <w:t>.;</w:t>
      </w:r>
    </w:p>
    <w:p w:rsidR="00556A1F" w:rsidRPr="004679B0" w:rsidRDefault="00556A1F" w:rsidP="00D56E26">
      <w:pPr>
        <w:pStyle w:val="a9"/>
        <w:numPr>
          <w:ilvl w:val="0"/>
          <w:numId w:val="90"/>
        </w:numPr>
        <w:spacing w:after="0" w:line="360" w:lineRule="auto"/>
        <w:ind w:left="1077" w:hanging="357"/>
        <w:jc w:val="both"/>
        <w:rPr>
          <w:lang w:val="uk-UA"/>
        </w:rPr>
      </w:pPr>
      <w:r w:rsidRPr="004679B0">
        <w:rPr>
          <w:rFonts w:eastAsia="Times New Roman" w:cs="Times New Roman"/>
          <w:sz w:val="28"/>
          <w:szCs w:val="28"/>
          <w:lang w:val="uk-UA"/>
        </w:rPr>
        <w:t>внутрішніх, таких як помилки і халатність персоналу підприємства, а також навмисно допускаються порушення, збої і порушення в роботі власних інформаційних систем та ін.</w:t>
      </w:r>
    </w:p>
    <w:p w:rsidR="00556A1F" w:rsidRPr="00E425FC" w:rsidRDefault="00556A1F" w:rsidP="00556A1F">
      <w:pPr>
        <w:spacing w:after="0" w:line="360" w:lineRule="auto"/>
        <w:ind w:firstLine="708"/>
        <w:jc w:val="both"/>
        <w:rPr>
          <w:lang w:val="uk-UA"/>
        </w:rPr>
      </w:pPr>
      <w:r w:rsidRPr="00E425FC">
        <w:rPr>
          <w:rFonts w:eastAsia="Times New Roman" w:cs="Times New Roman"/>
          <w:sz w:val="28"/>
          <w:szCs w:val="28"/>
          <w:lang w:val="uk-UA"/>
        </w:rPr>
        <w:t>Таким чином, управління інформаційною безпекою на кожному окремому підприємстві має здійснюватися в контексті його загальної господарської діяльності: з урахуванням характеру діяльності компанії (технології виробництва, специфіки ринків збуту тощо), а також  як фактично складається ситуація у ринковій конкурентній боротьбі, державній політиці, розвитку правової та правоохоронної системи, рівня розвитку окремих використовуваних інформаційних і телекомунікаційних технологій та інших факторів, що формують загальні умови поточної діяльності.</w:t>
      </w:r>
    </w:p>
    <w:p w:rsidR="00556A1F" w:rsidRPr="00E425FC" w:rsidRDefault="00556A1F" w:rsidP="00556A1F">
      <w:pPr>
        <w:spacing w:after="0" w:line="360" w:lineRule="auto"/>
        <w:ind w:firstLine="708"/>
        <w:jc w:val="both"/>
        <w:rPr>
          <w:lang w:val="uk-UA"/>
        </w:rPr>
      </w:pPr>
      <w:r w:rsidRPr="00E425FC">
        <w:rPr>
          <w:rFonts w:eastAsia="Times New Roman" w:cs="Times New Roman"/>
          <w:sz w:val="28"/>
          <w:szCs w:val="28"/>
          <w:lang w:val="uk-UA"/>
        </w:rPr>
        <w:t>Формальною підставою (передумовою) для здійснення цілеспрямованої діяльності у сфері захисту інформації, крім загальнодержавних вимог до захисту інформації, що становить державну, військову, лікарську та банківську таємницю, також є перелік відомостей, що становлять комерційну таємницю підприємства, який визначається підприємством самостійно з урахуванням вимог чинного законодавства.</w:t>
      </w:r>
    </w:p>
    <w:p w:rsidR="00556A1F" w:rsidRDefault="00556A1F" w:rsidP="00A9228C">
      <w:pPr>
        <w:spacing w:after="0" w:line="360" w:lineRule="auto"/>
        <w:ind w:firstLine="709"/>
        <w:jc w:val="both"/>
      </w:pPr>
      <w:r>
        <w:rPr>
          <w:rFonts w:eastAsia="Times New Roman" w:cs="Times New Roman"/>
          <w:sz w:val="28"/>
          <w:szCs w:val="28"/>
        </w:rPr>
        <w:t xml:space="preserve">Крім того, необхідність розробки і впровадження політики інформаційної безпеки може бути </w:t>
      </w:r>
      <w:r w:rsidRPr="00452E75">
        <w:rPr>
          <w:rFonts w:eastAsia="Times New Roman" w:cs="Times New Roman"/>
          <w:sz w:val="28"/>
          <w:szCs w:val="28"/>
        </w:rPr>
        <w:t>обумовлена ​​такими</w:t>
      </w:r>
      <w:r>
        <w:rPr>
          <w:rFonts w:eastAsia="Times New Roman" w:cs="Times New Roman"/>
          <w:sz w:val="28"/>
          <w:szCs w:val="28"/>
        </w:rPr>
        <w:t xml:space="preserve"> обставинами як: </w:t>
      </w:r>
    </w:p>
    <w:p w:rsidR="004679B0" w:rsidRDefault="00556A1F" w:rsidP="00D56E26">
      <w:pPr>
        <w:pStyle w:val="a9"/>
        <w:numPr>
          <w:ilvl w:val="0"/>
          <w:numId w:val="91"/>
        </w:numPr>
        <w:spacing w:after="0" w:line="360" w:lineRule="auto"/>
        <w:ind w:left="1077" w:hanging="357"/>
        <w:jc w:val="both"/>
        <w:rPr>
          <w:rFonts w:eastAsia="Times New Roman" w:cs="Times New Roman"/>
          <w:sz w:val="28"/>
          <w:szCs w:val="28"/>
          <w:lang w:val="uk-UA"/>
        </w:rPr>
      </w:pPr>
      <w:r w:rsidRPr="004679B0">
        <w:rPr>
          <w:rFonts w:eastAsia="Times New Roman" w:cs="Times New Roman"/>
          <w:sz w:val="28"/>
          <w:szCs w:val="28"/>
          <w:lang w:val="uk-UA"/>
        </w:rPr>
        <w:t>необхідність зменшення вартості страхування інформаційних ризиків або певних бізнес-ризиків;</w:t>
      </w:r>
    </w:p>
    <w:p w:rsidR="00556A1F" w:rsidRPr="004679B0" w:rsidRDefault="00556A1F" w:rsidP="00D56E26">
      <w:pPr>
        <w:pStyle w:val="a9"/>
        <w:numPr>
          <w:ilvl w:val="0"/>
          <w:numId w:val="91"/>
        </w:numPr>
        <w:spacing w:after="0" w:line="360" w:lineRule="auto"/>
        <w:ind w:left="1077" w:hanging="357"/>
        <w:jc w:val="both"/>
        <w:rPr>
          <w:rFonts w:eastAsia="Times New Roman" w:cs="Times New Roman"/>
          <w:sz w:val="28"/>
          <w:szCs w:val="28"/>
          <w:lang w:val="uk-UA"/>
        </w:rPr>
      </w:pPr>
      <w:r w:rsidRPr="004679B0">
        <w:rPr>
          <w:rFonts w:eastAsia="Times New Roman" w:cs="Times New Roman"/>
          <w:sz w:val="28"/>
          <w:szCs w:val="28"/>
        </w:rPr>
        <w:t>необхідність впровадження міжнародних стандартів, таких як ISO</w:t>
      </w:r>
      <w:r w:rsidR="000665B2" w:rsidRPr="004679B0">
        <w:rPr>
          <w:rFonts w:eastAsia="Times New Roman" w:cs="Times New Roman"/>
          <w:sz w:val="28"/>
          <w:szCs w:val="28"/>
        </w:rPr>
        <w:t>/</w:t>
      </w:r>
      <w:r w:rsidR="000665B2" w:rsidRPr="004679B0">
        <w:rPr>
          <w:rFonts w:eastAsia="Times New Roman" w:cs="Times New Roman"/>
          <w:sz w:val="28"/>
          <w:szCs w:val="28"/>
          <w:lang w:val="en-US"/>
        </w:rPr>
        <w:t>IEC</w:t>
      </w:r>
      <w:r w:rsidRPr="004679B0">
        <w:rPr>
          <w:rFonts w:eastAsia="Times New Roman" w:cs="Times New Roman"/>
          <w:sz w:val="28"/>
          <w:szCs w:val="28"/>
        </w:rPr>
        <w:t xml:space="preserve"> 27002.</w:t>
      </w:r>
      <w:r w:rsidRPr="004679B0">
        <w:rPr>
          <w:rFonts w:ascii="Arial" w:eastAsia="Arial" w:hAnsi="Arial" w:cs="Arial"/>
          <w:sz w:val="20"/>
          <w:szCs w:val="20"/>
          <w:highlight w:val="yellow"/>
        </w:rPr>
        <w:t xml:space="preserve"> </w:t>
      </w:r>
    </w:p>
    <w:p w:rsidR="004679B0" w:rsidRPr="004F1344" w:rsidRDefault="004F1344" w:rsidP="004F1344">
      <w:pPr>
        <w:spacing w:after="0" w:line="360" w:lineRule="auto"/>
        <w:ind w:firstLine="706"/>
        <w:jc w:val="both"/>
        <w:rPr>
          <w:rFonts w:eastAsia="Times New Roman" w:cs="Times New Roman"/>
          <w:sz w:val="28"/>
          <w:szCs w:val="28"/>
          <w:lang w:val="uk-UA"/>
        </w:rPr>
      </w:pPr>
      <w:r w:rsidRPr="004F1344">
        <w:rPr>
          <w:rFonts w:eastAsia="Times New Roman" w:cs="Times New Roman"/>
          <w:sz w:val="28"/>
          <w:szCs w:val="28"/>
          <w:lang w:val="uk-UA"/>
        </w:rPr>
        <w:t xml:space="preserve">На рисунку 10.1 представлено </w:t>
      </w:r>
      <w:r w:rsidRPr="004F1344">
        <w:rPr>
          <w:rFonts w:eastAsia="Times New Roman" w:cs="Times New Roman"/>
          <w:sz w:val="26"/>
          <w:szCs w:val="26"/>
          <w:lang w:val="uk-UA"/>
        </w:rPr>
        <w:t>п</w:t>
      </w:r>
      <w:r w:rsidRPr="004F1344">
        <w:rPr>
          <w:rFonts w:eastAsia="Times New Roman" w:cs="Times New Roman"/>
          <w:sz w:val="26"/>
          <w:szCs w:val="26"/>
        </w:rPr>
        <w:t>ередумови розробки політики безпеки</w:t>
      </w:r>
      <w:r w:rsidRPr="004F1344">
        <w:rPr>
          <w:rFonts w:eastAsia="Times New Roman" w:cs="Times New Roman"/>
          <w:sz w:val="26"/>
          <w:szCs w:val="26"/>
          <w:lang w:val="uk-UA"/>
        </w:rPr>
        <w:t xml:space="preserve"> </w:t>
      </w:r>
      <w:r w:rsidRPr="004F1344">
        <w:rPr>
          <w:rFonts w:eastAsia="Times New Roman" w:cs="Times New Roman"/>
          <w:sz w:val="26"/>
          <w:szCs w:val="26"/>
        </w:rPr>
        <w:t>підприємства</w:t>
      </w:r>
      <w:r>
        <w:rPr>
          <w:rFonts w:eastAsia="Times New Roman" w:cs="Times New Roman"/>
          <w:sz w:val="26"/>
          <w:szCs w:val="26"/>
          <w:lang w:val="uk-UA"/>
        </w:rPr>
        <w:t>.</w:t>
      </w:r>
    </w:p>
    <w:p w:rsidR="00556A1F" w:rsidRDefault="001F647C" w:rsidP="00556A1F">
      <w:pPr>
        <w:spacing w:after="0" w:line="360" w:lineRule="auto"/>
        <w:jc w:val="both"/>
      </w:pPr>
      <w:r>
        <w:rPr>
          <w:noProof/>
          <w:lang w:val="en-US" w:eastAsia="en-US"/>
        </w:rPr>
        <w:lastRenderedPageBreak/>
        <w:drawing>
          <wp:inline distT="0" distB="0" distL="0" distR="0">
            <wp:extent cx="6019800" cy="2238375"/>
            <wp:effectExtent l="19050" t="0" r="0" b="0"/>
            <wp:docPr id="13" name="Рисунок 7" descr="C:\Users\Max\Desktop\7HwNRxMg44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Max\Desktop\7HwNRxMg44g.jpg"/>
                    <pic:cNvPicPr>
                      <a:picLocks noChangeAspect="1" noChangeArrowheads="1"/>
                    </pic:cNvPicPr>
                  </pic:nvPicPr>
                  <pic:blipFill>
                    <a:blip r:embed="rId93"/>
                    <a:srcRect/>
                    <a:stretch>
                      <a:fillRect/>
                    </a:stretch>
                  </pic:blipFill>
                  <pic:spPr bwMode="auto">
                    <a:xfrm>
                      <a:off x="0" y="0"/>
                      <a:ext cx="6019800" cy="2238375"/>
                    </a:xfrm>
                    <a:prstGeom prst="rect">
                      <a:avLst/>
                    </a:prstGeom>
                    <a:noFill/>
                    <a:ln w="9525">
                      <a:noFill/>
                      <a:miter lim="800000"/>
                      <a:headEnd/>
                      <a:tailEnd/>
                    </a:ln>
                  </pic:spPr>
                </pic:pic>
              </a:graphicData>
            </a:graphic>
          </wp:inline>
        </w:drawing>
      </w:r>
    </w:p>
    <w:p w:rsidR="00556A1F" w:rsidRPr="00A9228C" w:rsidRDefault="00556A1F" w:rsidP="00556A1F">
      <w:pPr>
        <w:spacing w:after="0" w:line="360" w:lineRule="auto"/>
        <w:jc w:val="center"/>
        <w:rPr>
          <w:sz w:val="26"/>
          <w:szCs w:val="26"/>
        </w:rPr>
      </w:pPr>
      <w:r>
        <w:rPr>
          <w:rFonts w:eastAsia="Times New Roman" w:cs="Times New Roman"/>
          <w:sz w:val="28"/>
          <w:szCs w:val="28"/>
        </w:rPr>
        <w:br/>
      </w:r>
      <w:r w:rsidRPr="00A9228C">
        <w:rPr>
          <w:rFonts w:eastAsia="Times New Roman" w:cs="Times New Roman"/>
          <w:sz w:val="26"/>
          <w:szCs w:val="26"/>
        </w:rPr>
        <w:t>Рис</w:t>
      </w:r>
      <w:r w:rsidR="00B71764" w:rsidRPr="00A9228C">
        <w:rPr>
          <w:rFonts w:eastAsia="Times New Roman" w:cs="Times New Roman"/>
          <w:sz w:val="26"/>
          <w:szCs w:val="26"/>
          <w:lang w:val="uk-UA"/>
        </w:rPr>
        <w:t>унок</w:t>
      </w:r>
      <w:r w:rsidRPr="00A9228C">
        <w:rPr>
          <w:rFonts w:eastAsia="Times New Roman" w:cs="Times New Roman"/>
          <w:sz w:val="26"/>
          <w:szCs w:val="26"/>
        </w:rPr>
        <w:t xml:space="preserve"> 10.1 </w:t>
      </w:r>
      <w:r w:rsidR="007F3DF9" w:rsidRPr="00A9228C">
        <w:rPr>
          <w:rFonts w:eastAsia="Times New Roman" w:cs="Times New Roman"/>
          <w:color w:val="202122"/>
          <w:sz w:val="26"/>
          <w:szCs w:val="26"/>
          <w:lang w:val="uk-UA"/>
        </w:rPr>
        <w:t>–</w:t>
      </w:r>
      <w:r w:rsidRPr="00A9228C">
        <w:rPr>
          <w:rFonts w:eastAsia="Times New Roman" w:cs="Times New Roman"/>
          <w:sz w:val="26"/>
          <w:szCs w:val="26"/>
        </w:rPr>
        <w:t xml:space="preserve"> Передумови розробки політики безпеки підприємства</w:t>
      </w:r>
    </w:p>
    <w:p w:rsidR="00556A1F" w:rsidRDefault="00556A1F" w:rsidP="00556A1F">
      <w:pPr>
        <w:spacing w:after="0" w:line="360" w:lineRule="auto"/>
        <w:jc w:val="both"/>
      </w:pPr>
    </w:p>
    <w:p w:rsidR="00556A1F" w:rsidRDefault="00556A1F" w:rsidP="00A9228C">
      <w:pPr>
        <w:spacing w:after="0" w:line="360" w:lineRule="auto"/>
        <w:ind w:left="1418" w:hanging="710"/>
        <w:jc w:val="both"/>
      </w:pPr>
      <w:r>
        <w:rPr>
          <w:rFonts w:eastAsia="Times New Roman" w:cs="Times New Roman"/>
          <w:b/>
          <w:sz w:val="28"/>
          <w:szCs w:val="28"/>
        </w:rPr>
        <w:t>10.2. Загальна структура управлінської роботи щодо забезпечення інформаційної безпеки на рівні підприємства</w:t>
      </w:r>
    </w:p>
    <w:p w:rsidR="00556A1F" w:rsidRDefault="00556A1F" w:rsidP="00556A1F">
      <w:pPr>
        <w:spacing w:after="0" w:line="360" w:lineRule="auto"/>
        <w:jc w:val="both"/>
      </w:pPr>
    </w:p>
    <w:p w:rsidR="00556A1F" w:rsidRDefault="00556A1F" w:rsidP="00556A1F">
      <w:pPr>
        <w:spacing w:after="0" w:line="360" w:lineRule="auto"/>
        <w:ind w:firstLine="708"/>
        <w:jc w:val="both"/>
      </w:pPr>
      <w:r>
        <w:rPr>
          <w:rFonts w:eastAsia="Times New Roman" w:cs="Times New Roman"/>
          <w:sz w:val="28"/>
          <w:szCs w:val="28"/>
        </w:rPr>
        <w:t xml:space="preserve">Для нейтралізації існуючих загроз і забезпечення інформаційної безпеки підприємства </w:t>
      </w:r>
      <w:r w:rsidR="004679B0">
        <w:rPr>
          <w:rFonts w:eastAsia="Times New Roman" w:cs="Times New Roman"/>
          <w:sz w:val="28"/>
          <w:szCs w:val="28"/>
          <w:lang w:val="uk-UA"/>
        </w:rPr>
        <w:t>створю</w:t>
      </w:r>
      <w:r>
        <w:rPr>
          <w:rFonts w:eastAsia="Times New Roman" w:cs="Times New Roman"/>
          <w:sz w:val="28"/>
          <w:szCs w:val="28"/>
        </w:rPr>
        <w:t>ють систему менеджменту у сфері інформаційної безпеки, в рамках якої (системи) проводять роботу за кількома напрямками</w:t>
      </w:r>
      <w:r w:rsidR="00A9228C">
        <w:rPr>
          <w:rFonts w:eastAsia="Times New Roman" w:cs="Times New Roman"/>
          <w:sz w:val="28"/>
          <w:szCs w:val="28"/>
          <w:lang w:val="uk-UA"/>
        </w:rPr>
        <w:t xml:space="preserve"> (рисунок 10.2) </w:t>
      </w:r>
      <w:r>
        <w:rPr>
          <w:rFonts w:eastAsia="Times New Roman" w:cs="Times New Roman"/>
          <w:sz w:val="28"/>
          <w:szCs w:val="28"/>
        </w:rPr>
        <w:t>:</w:t>
      </w:r>
    </w:p>
    <w:p w:rsidR="004679B0" w:rsidRPr="004679B0" w:rsidRDefault="00556A1F" w:rsidP="00D56E26">
      <w:pPr>
        <w:pStyle w:val="a9"/>
        <w:numPr>
          <w:ilvl w:val="0"/>
          <w:numId w:val="92"/>
        </w:numPr>
        <w:spacing w:after="0" w:line="360" w:lineRule="auto"/>
        <w:ind w:left="1077" w:hanging="357"/>
        <w:jc w:val="both"/>
      </w:pPr>
      <w:r w:rsidRPr="004679B0">
        <w:rPr>
          <w:rFonts w:eastAsia="Times New Roman" w:cs="Times New Roman"/>
          <w:sz w:val="28"/>
          <w:szCs w:val="28"/>
        </w:rPr>
        <w:t>формування та практична реалізація комплексної багаторівневої політики інформаційної безпеки підприємства та системи внутрішніх вимог, норм і правил;</w:t>
      </w:r>
    </w:p>
    <w:p w:rsidR="004679B0" w:rsidRPr="004679B0" w:rsidRDefault="00556A1F" w:rsidP="00D56E26">
      <w:pPr>
        <w:pStyle w:val="a9"/>
        <w:numPr>
          <w:ilvl w:val="0"/>
          <w:numId w:val="92"/>
        </w:numPr>
        <w:spacing w:after="0" w:line="360" w:lineRule="auto"/>
        <w:ind w:left="1077" w:hanging="357"/>
        <w:jc w:val="both"/>
      </w:pPr>
      <w:r w:rsidRPr="004679B0">
        <w:rPr>
          <w:rFonts w:eastAsia="Times New Roman" w:cs="Times New Roman"/>
          <w:sz w:val="28"/>
          <w:szCs w:val="28"/>
        </w:rPr>
        <w:t>організація департаменту (служби, відділу) інформаційної безпеки;</w:t>
      </w:r>
    </w:p>
    <w:p w:rsidR="004679B0" w:rsidRPr="004679B0" w:rsidRDefault="00556A1F" w:rsidP="00D56E26">
      <w:pPr>
        <w:pStyle w:val="a9"/>
        <w:numPr>
          <w:ilvl w:val="0"/>
          <w:numId w:val="92"/>
        </w:numPr>
        <w:spacing w:after="0" w:line="360" w:lineRule="auto"/>
        <w:ind w:left="1077" w:hanging="357"/>
        <w:jc w:val="both"/>
      </w:pPr>
      <w:r w:rsidRPr="004679B0">
        <w:rPr>
          <w:rFonts w:eastAsia="Times New Roman" w:cs="Times New Roman"/>
          <w:sz w:val="28"/>
          <w:szCs w:val="28"/>
        </w:rPr>
        <w:t>розробка системи заходів і дій на випадок виникнення непередбачених ситуацій (</w:t>
      </w:r>
      <w:r w:rsidR="00A9228C">
        <w:rPr>
          <w:rFonts w:eastAsia="Times New Roman" w:cs="Times New Roman"/>
          <w:sz w:val="28"/>
          <w:szCs w:val="28"/>
          <w:lang w:val="uk-UA"/>
        </w:rPr>
        <w:t>«</w:t>
      </w:r>
      <w:r w:rsidRPr="004679B0">
        <w:rPr>
          <w:rFonts w:eastAsia="Times New Roman" w:cs="Times New Roman"/>
          <w:sz w:val="28"/>
          <w:szCs w:val="28"/>
        </w:rPr>
        <w:t>Управління інцидентами</w:t>
      </w:r>
      <w:r w:rsidR="00A9228C">
        <w:rPr>
          <w:rFonts w:eastAsia="Times New Roman" w:cs="Times New Roman"/>
          <w:sz w:val="28"/>
          <w:szCs w:val="28"/>
          <w:lang w:val="uk-UA"/>
        </w:rPr>
        <w:t>»</w:t>
      </w:r>
      <w:r w:rsidRPr="004679B0">
        <w:rPr>
          <w:rFonts w:eastAsia="Times New Roman" w:cs="Times New Roman"/>
          <w:sz w:val="28"/>
          <w:szCs w:val="28"/>
        </w:rPr>
        <w:t>);</w:t>
      </w:r>
    </w:p>
    <w:p w:rsidR="00556A1F" w:rsidRDefault="00556A1F" w:rsidP="00D56E26">
      <w:pPr>
        <w:pStyle w:val="a9"/>
        <w:numPr>
          <w:ilvl w:val="0"/>
          <w:numId w:val="92"/>
        </w:numPr>
        <w:spacing w:after="0" w:line="360" w:lineRule="auto"/>
        <w:ind w:left="1077" w:hanging="357"/>
        <w:jc w:val="both"/>
      </w:pPr>
      <w:r w:rsidRPr="004679B0">
        <w:rPr>
          <w:rFonts w:eastAsia="Times New Roman" w:cs="Times New Roman"/>
          <w:sz w:val="28"/>
          <w:szCs w:val="28"/>
        </w:rPr>
        <w:t>проведення аудитів (комплексних перевірок) стану інформаційної безпеки на підприємстві.</w:t>
      </w:r>
    </w:p>
    <w:p w:rsidR="008B70A7" w:rsidRDefault="008B70A7" w:rsidP="008B70A7">
      <w:pPr>
        <w:spacing w:after="0" w:line="360" w:lineRule="auto"/>
        <w:ind w:firstLine="709"/>
        <w:jc w:val="both"/>
      </w:pPr>
      <w:r w:rsidRPr="008B70A7">
        <w:rPr>
          <w:rFonts w:eastAsia="Times New Roman" w:cs="Times New Roman"/>
          <w:sz w:val="28"/>
          <w:szCs w:val="28"/>
        </w:rPr>
        <w:t xml:space="preserve">Кожен з цих напрямків організаційної роботи має свої особливості і має реалізовуватися з використанням специфічних методів менеджменту та у відповідності зі своїми правилами. Політики і правила інформаційної безпеки є організаційними документами, регулюючими діяльність всієї організації або окремих підрозділів (категорій співробітників) в </w:t>
      </w:r>
      <w:r w:rsidRPr="008B70A7">
        <w:rPr>
          <w:rFonts w:eastAsia="Times New Roman" w:cs="Times New Roman"/>
          <w:sz w:val="28"/>
          <w:szCs w:val="28"/>
          <w:lang w:val="uk-UA"/>
        </w:rPr>
        <w:t>роботі</w:t>
      </w:r>
      <w:r w:rsidRPr="008B70A7">
        <w:rPr>
          <w:rFonts w:eastAsia="Times New Roman" w:cs="Times New Roman"/>
          <w:sz w:val="28"/>
          <w:szCs w:val="28"/>
        </w:rPr>
        <w:t xml:space="preserve"> з інформаційними системами та інформаційними потоками. Департамент інформаційної безпеки є </w:t>
      </w:r>
      <w:r w:rsidRPr="008B70A7">
        <w:rPr>
          <w:rFonts w:eastAsia="Times New Roman" w:cs="Times New Roman"/>
          <w:sz w:val="28"/>
          <w:szCs w:val="28"/>
        </w:rPr>
        <w:lastRenderedPageBreak/>
        <w:t>вузько спеціалізованим підрозділом, який вирішує специфічні питання захисту інформації. Система заходів з реагування на інциденти забезпечує готовність всієї організації (включаючи Департамент інформаційної безпеки) до осмислених цілеспрямовани</w:t>
      </w:r>
      <w:r w:rsidRPr="008B70A7">
        <w:rPr>
          <w:rFonts w:eastAsia="Times New Roman" w:cs="Times New Roman"/>
          <w:sz w:val="28"/>
          <w:szCs w:val="28"/>
          <w:lang w:val="uk-UA"/>
        </w:rPr>
        <w:t>х</w:t>
      </w:r>
      <w:r w:rsidRPr="008B70A7">
        <w:rPr>
          <w:rFonts w:eastAsia="Times New Roman" w:cs="Times New Roman"/>
          <w:sz w:val="28"/>
          <w:szCs w:val="28"/>
        </w:rPr>
        <w:t xml:space="preserve"> ді</w:t>
      </w:r>
      <w:r w:rsidRPr="008B70A7">
        <w:rPr>
          <w:rFonts w:eastAsia="Times New Roman" w:cs="Times New Roman"/>
          <w:sz w:val="28"/>
          <w:szCs w:val="28"/>
          <w:lang w:val="uk-UA"/>
        </w:rPr>
        <w:t>й</w:t>
      </w:r>
      <w:r w:rsidRPr="008B70A7">
        <w:rPr>
          <w:rFonts w:eastAsia="Times New Roman" w:cs="Times New Roman"/>
          <w:sz w:val="28"/>
          <w:szCs w:val="28"/>
        </w:rPr>
        <w:t xml:space="preserve"> у разі будь-яких подій, пов'язаних з інформаційною безпекою. Проведення внутрішніх аудитів інформаційної безпеки (періодичних або пов'язаних з певними подіями) має забезпечити контроль за поточним станом системи заходів щодо захисту інформації та, зокрема, незалежну перевірку відповідності реального стану справ встановленим правилам і вимогам.</w:t>
      </w:r>
    </w:p>
    <w:p w:rsidR="00B05485" w:rsidRDefault="00B05485" w:rsidP="00556A1F">
      <w:pPr>
        <w:spacing w:after="0" w:line="360" w:lineRule="auto"/>
        <w:ind w:left="360"/>
        <w:jc w:val="both"/>
      </w:pPr>
    </w:p>
    <w:p w:rsidR="00556A1F" w:rsidRDefault="001F647C" w:rsidP="00556A1F">
      <w:pPr>
        <w:spacing w:after="0" w:line="360" w:lineRule="auto"/>
        <w:jc w:val="both"/>
      </w:pPr>
      <w:r>
        <w:rPr>
          <w:noProof/>
          <w:lang w:val="en-US" w:eastAsia="en-US"/>
        </w:rPr>
        <w:drawing>
          <wp:inline distT="0" distB="0" distL="0" distR="0">
            <wp:extent cx="6029325" cy="1790700"/>
            <wp:effectExtent l="19050" t="0" r="9525" b="0"/>
            <wp:docPr id="14" name="Рисунок 8" descr="C:\Users\Max\Desktop\Vf5MYmzhYm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Max\Desktop\Vf5MYmzhYm0.jpg"/>
                    <pic:cNvPicPr>
                      <a:picLocks noChangeAspect="1" noChangeArrowheads="1"/>
                    </pic:cNvPicPr>
                  </pic:nvPicPr>
                  <pic:blipFill>
                    <a:blip r:embed="rId94"/>
                    <a:srcRect/>
                    <a:stretch>
                      <a:fillRect/>
                    </a:stretch>
                  </pic:blipFill>
                  <pic:spPr bwMode="auto">
                    <a:xfrm>
                      <a:off x="0" y="0"/>
                      <a:ext cx="6029325" cy="1790700"/>
                    </a:xfrm>
                    <a:prstGeom prst="rect">
                      <a:avLst/>
                    </a:prstGeom>
                    <a:noFill/>
                    <a:ln w="9525">
                      <a:noFill/>
                      <a:miter lim="800000"/>
                      <a:headEnd/>
                      <a:tailEnd/>
                    </a:ln>
                  </pic:spPr>
                </pic:pic>
              </a:graphicData>
            </a:graphic>
          </wp:inline>
        </w:drawing>
      </w:r>
    </w:p>
    <w:p w:rsidR="00556A1F" w:rsidRPr="00A9228C" w:rsidRDefault="00B71764" w:rsidP="00556A1F">
      <w:pPr>
        <w:spacing w:after="0" w:line="360" w:lineRule="auto"/>
        <w:jc w:val="center"/>
        <w:rPr>
          <w:sz w:val="26"/>
          <w:szCs w:val="26"/>
        </w:rPr>
      </w:pPr>
      <w:r>
        <w:rPr>
          <w:rFonts w:eastAsia="Times New Roman" w:cs="Times New Roman"/>
          <w:sz w:val="28"/>
          <w:szCs w:val="28"/>
        </w:rPr>
        <w:br/>
      </w:r>
      <w:r w:rsidRPr="00A9228C">
        <w:rPr>
          <w:rFonts w:eastAsia="Times New Roman" w:cs="Times New Roman"/>
          <w:sz w:val="26"/>
          <w:szCs w:val="26"/>
        </w:rPr>
        <w:t>Рис</w:t>
      </w:r>
      <w:r w:rsidRPr="00A9228C">
        <w:rPr>
          <w:rFonts w:eastAsia="Times New Roman" w:cs="Times New Roman"/>
          <w:sz w:val="26"/>
          <w:szCs w:val="26"/>
          <w:lang w:val="uk-UA"/>
        </w:rPr>
        <w:t>унок</w:t>
      </w:r>
      <w:r w:rsidR="00556A1F" w:rsidRPr="00A9228C">
        <w:rPr>
          <w:rFonts w:eastAsia="Times New Roman" w:cs="Times New Roman"/>
          <w:sz w:val="26"/>
          <w:szCs w:val="26"/>
        </w:rPr>
        <w:t xml:space="preserve"> 10.2 </w:t>
      </w:r>
      <w:r w:rsidR="007F3DF9" w:rsidRPr="00A9228C">
        <w:rPr>
          <w:rFonts w:eastAsia="Times New Roman" w:cs="Times New Roman"/>
          <w:color w:val="202122"/>
          <w:sz w:val="26"/>
          <w:szCs w:val="26"/>
          <w:lang w:val="uk-UA"/>
        </w:rPr>
        <w:t>–</w:t>
      </w:r>
      <w:r w:rsidR="00556A1F" w:rsidRPr="00A9228C">
        <w:rPr>
          <w:rFonts w:eastAsia="Times New Roman" w:cs="Times New Roman"/>
          <w:sz w:val="26"/>
          <w:szCs w:val="26"/>
        </w:rPr>
        <w:t xml:space="preserve"> Структура організаційної діяльності у сфері інформаційної безпеки на підприємстві</w:t>
      </w:r>
    </w:p>
    <w:p w:rsidR="00556A1F" w:rsidRDefault="00556A1F" w:rsidP="00556A1F">
      <w:pPr>
        <w:spacing w:after="0" w:line="360" w:lineRule="auto"/>
        <w:jc w:val="both"/>
      </w:pPr>
    </w:p>
    <w:p w:rsidR="00556A1F" w:rsidRDefault="00556A1F" w:rsidP="00A9228C">
      <w:pPr>
        <w:spacing w:after="0" w:line="360" w:lineRule="auto"/>
        <w:ind w:firstLine="708"/>
        <w:jc w:val="both"/>
        <w:rPr>
          <w:rFonts w:eastAsia="Times New Roman" w:cs="Times New Roman"/>
          <w:sz w:val="28"/>
          <w:szCs w:val="28"/>
        </w:rPr>
      </w:pPr>
      <w:r>
        <w:rPr>
          <w:rFonts w:eastAsia="Times New Roman" w:cs="Times New Roman"/>
          <w:sz w:val="28"/>
          <w:szCs w:val="28"/>
        </w:rPr>
        <w:t xml:space="preserve">При цьому кожен з напрямків діяльності має постійно вдосконалюватися, а конкретні завдання повинні постійно уточнюватися відповідно до зміни в організаційній структурі, виробничих процесах або зовнішньому середовищі. </w:t>
      </w:r>
    </w:p>
    <w:p w:rsidR="00A9228C" w:rsidRDefault="00A9228C" w:rsidP="00A9228C">
      <w:pPr>
        <w:spacing w:after="0" w:line="360" w:lineRule="auto"/>
        <w:ind w:firstLine="708"/>
        <w:jc w:val="both"/>
        <w:rPr>
          <w:rFonts w:eastAsia="Times New Roman" w:cs="Times New Roman"/>
          <w:sz w:val="28"/>
          <w:szCs w:val="28"/>
        </w:rPr>
      </w:pPr>
    </w:p>
    <w:p w:rsidR="00A9228C" w:rsidRDefault="00A9228C" w:rsidP="001F4F0B">
      <w:pPr>
        <w:spacing w:after="0" w:line="360" w:lineRule="auto"/>
        <w:ind w:firstLine="708"/>
        <w:jc w:val="both"/>
        <w:rPr>
          <w:rFonts w:eastAsia="Times New Roman" w:cs="Times New Roman"/>
          <w:b/>
          <w:bCs/>
          <w:sz w:val="28"/>
          <w:szCs w:val="28"/>
        </w:rPr>
      </w:pPr>
      <w:r w:rsidRPr="00A9228C">
        <w:rPr>
          <w:rFonts w:eastAsia="Times New Roman" w:cs="Times New Roman"/>
          <w:b/>
          <w:bCs/>
          <w:sz w:val="28"/>
          <w:szCs w:val="28"/>
          <w:lang w:val="uk-UA"/>
        </w:rPr>
        <w:t>1</w:t>
      </w:r>
      <w:r w:rsidRPr="00A9228C">
        <w:rPr>
          <w:rFonts w:eastAsia="Times New Roman" w:cs="Times New Roman"/>
          <w:b/>
          <w:bCs/>
          <w:sz w:val="28"/>
          <w:szCs w:val="28"/>
        </w:rPr>
        <w:t>0.3. Формування політики інформаційної безпеки на підприємстві</w:t>
      </w:r>
    </w:p>
    <w:p w:rsidR="00A9228C" w:rsidRDefault="00A9228C" w:rsidP="001F4F0B">
      <w:pPr>
        <w:spacing w:after="0" w:line="360" w:lineRule="auto"/>
        <w:ind w:firstLine="708"/>
        <w:jc w:val="both"/>
        <w:rPr>
          <w:rFonts w:eastAsia="Times New Roman" w:cs="Times New Roman"/>
          <w:i/>
          <w:sz w:val="28"/>
          <w:szCs w:val="28"/>
        </w:rPr>
      </w:pPr>
    </w:p>
    <w:p w:rsidR="00A9228C" w:rsidRPr="00A9228C" w:rsidRDefault="00A9228C" w:rsidP="001F4F0B">
      <w:pPr>
        <w:spacing w:after="0" w:line="360" w:lineRule="auto"/>
        <w:ind w:firstLine="708"/>
        <w:jc w:val="both"/>
        <w:rPr>
          <w:b/>
          <w:bCs/>
          <w:iCs/>
          <w:sz w:val="28"/>
          <w:szCs w:val="28"/>
          <w:lang w:val="uk-UA"/>
        </w:rPr>
      </w:pPr>
      <w:r w:rsidRPr="00A9228C">
        <w:rPr>
          <w:rFonts w:eastAsia="Times New Roman" w:cs="Times New Roman"/>
          <w:b/>
          <w:bCs/>
          <w:iCs/>
          <w:sz w:val="28"/>
          <w:szCs w:val="28"/>
        </w:rPr>
        <w:t>Структура політики інформаційної безпеки та процес її розробки</w:t>
      </w:r>
      <w:r>
        <w:rPr>
          <w:rFonts w:eastAsia="Times New Roman" w:cs="Times New Roman"/>
          <w:b/>
          <w:bCs/>
          <w:iCs/>
          <w:sz w:val="28"/>
          <w:szCs w:val="28"/>
          <w:lang w:val="uk-UA"/>
        </w:rPr>
        <w:t>.</w:t>
      </w:r>
    </w:p>
    <w:p w:rsidR="00556A1F" w:rsidRDefault="00556A1F" w:rsidP="00556A1F">
      <w:pPr>
        <w:spacing w:after="0" w:line="360" w:lineRule="auto"/>
        <w:ind w:firstLine="708"/>
        <w:jc w:val="both"/>
      </w:pPr>
      <w:r w:rsidRPr="00E17167">
        <w:rPr>
          <w:rFonts w:eastAsia="Times New Roman" w:cs="Times New Roman"/>
          <w:sz w:val="28"/>
          <w:szCs w:val="28"/>
          <w:lang w:val="uk-UA"/>
        </w:rPr>
        <w:t xml:space="preserve">Політика інформаційної безпеки являє собою комплекс документів, що відображають всі основні вимоги до забезпечення захисту інформації та напрямки роботи підприємства в цій сфері. </w:t>
      </w:r>
      <w:r>
        <w:rPr>
          <w:rFonts w:eastAsia="Times New Roman" w:cs="Times New Roman"/>
          <w:sz w:val="28"/>
          <w:szCs w:val="28"/>
        </w:rPr>
        <w:t>При побудові політики безпеки можна умовно виділити три її основні рівні: верхній, середній і нижній.</w:t>
      </w:r>
    </w:p>
    <w:p w:rsidR="00556A1F" w:rsidRDefault="00556A1F" w:rsidP="00556A1F">
      <w:pPr>
        <w:spacing w:after="0" w:line="360" w:lineRule="auto"/>
        <w:jc w:val="both"/>
      </w:pPr>
      <w:r>
        <w:rPr>
          <w:rFonts w:eastAsia="Times New Roman" w:cs="Times New Roman"/>
          <w:sz w:val="28"/>
          <w:szCs w:val="28"/>
        </w:rPr>
        <w:lastRenderedPageBreak/>
        <w:t>Верхній рівень політики інформаційної безпеки підприємства служить:</w:t>
      </w:r>
    </w:p>
    <w:p w:rsidR="00A31AE4" w:rsidRPr="00A31AE4" w:rsidRDefault="00556A1F" w:rsidP="00D56E26">
      <w:pPr>
        <w:pStyle w:val="a9"/>
        <w:numPr>
          <w:ilvl w:val="0"/>
          <w:numId w:val="93"/>
        </w:numPr>
        <w:spacing w:after="0" w:line="360" w:lineRule="auto"/>
        <w:ind w:left="1077" w:hanging="357"/>
        <w:jc w:val="both"/>
      </w:pPr>
      <w:r w:rsidRPr="00A31AE4">
        <w:rPr>
          <w:rFonts w:eastAsia="Times New Roman" w:cs="Times New Roman"/>
          <w:sz w:val="28"/>
          <w:szCs w:val="28"/>
        </w:rPr>
        <w:t>для формулювання і демонстрації ставлення керівництва підприємства до питань інформаційної безпеки та відображення загальних цілей всього підприємства в цій галузі;</w:t>
      </w:r>
    </w:p>
    <w:p w:rsidR="00A31AE4" w:rsidRPr="00A31AE4" w:rsidRDefault="00556A1F" w:rsidP="00D56E26">
      <w:pPr>
        <w:pStyle w:val="a9"/>
        <w:numPr>
          <w:ilvl w:val="0"/>
          <w:numId w:val="93"/>
        </w:numPr>
        <w:spacing w:after="0" w:line="360" w:lineRule="auto"/>
        <w:ind w:left="1077" w:hanging="357"/>
        <w:jc w:val="both"/>
      </w:pPr>
      <w:r w:rsidRPr="00A31AE4">
        <w:rPr>
          <w:rFonts w:eastAsia="Times New Roman" w:cs="Times New Roman"/>
          <w:sz w:val="28"/>
          <w:szCs w:val="28"/>
        </w:rPr>
        <w:t>основою для розробки індивідуальних політик безпеки (на більш низьких рівнях), правил та інструкцій, що регулюють окремі питання;</w:t>
      </w:r>
    </w:p>
    <w:p w:rsidR="00556A1F" w:rsidRDefault="00556A1F" w:rsidP="00D56E26">
      <w:pPr>
        <w:pStyle w:val="a9"/>
        <w:numPr>
          <w:ilvl w:val="0"/>
          <w:numId w:val="93"/>
        </w:numPr>
        <w:spacing w:after="0" w:line="360" w:lineRule="auto"/>
        <w:ind w:left="1077" w:hanging="357"/>
        <w:jc w:val="both"/>
      </w:pPr>
      <w:r w:rsidRPr="00A31AE4">
        <w:rPr>
          <w:rFonts w:eastAsia="Times New Roman" w:cs="Times New Roman"/>
          <w:sz w:val="28"/>
          <w:szCs w:val="28"/>
        </w:rPr>
        <w:t>засобом інформування персоналу підприємства про основні завдання та пріоритети підприємства у сфері інформаційної безпеки.</w:t>
      </w:r>
    </w:p>
    <w:p w:rsidR="00556A1F" w:rsidRDefault="00556A1F" w:rsidP="00556A1F">
      <w:pPr>
        <w:spacing w:after="0" w:line="360" w:lineRule="auto"/>
        <w:jc w:val="both"/>
      </w:pPr>
      <w:r>
        <w:rPr>
          <w:rFonts w:eastAsia="Times New Roman" w:cs="Times New Roman"/>
          <w:sz w:val="28"/>
          <w:szCs w:val="28"/>
        </w:rPr>
        <w:t>Політики інформаційної безпеки середнього рівня визначають ставлення підприємства (керівництва підприємства) до певних аспект</w:t>
      </w:r>
      <w:r>
        <w:rPr>
          <w:rFonts w:eastAsia="Times New Roman" w:cs="Times New Roman"/>
          <w:sz w:val="28"/>
          <w:szCs w:val="28"/>
          <w:lang w:val="uk-UA"/>
        </w:rPr>
        <w:t>ів</w:t>
      </w:r>
      <w:r>
        <w:rPr>
          <w:rFonts w:eastAsia="Times New Roman" w:cs="Times New Roman"/>
          <w:sz w:val="28"/>
          <w:szCs w:val="28"/>
        </w:rPr>
        <w:t xml:space="preserve"> його діяльності та функціонування інформаційних систем:</w:t>
      </w:r>
    </w:p>
    <w:p w:rsidR="00A31AE4" w:rsidRPr="00A31AE4" w:rsidRDefault="00556A1F" w:rsidP="00D56E26">
      <w:pPr>
        <w:pStyle w:val="a9"/>
        <w:numPr>
          <w:ilvl w:val="0"/>
          <w:numId w:val="94"/>
        </w:numPr>
        <w:spacing w:after="0" w:line="360" w:lineRule="auto"/>
        <w:ind w:left="1077" w:hanging="357"/>
        <w:jc w:val="both"/>
      </w:pPr>
      <w:r w:rsidRPr="00A31AE4">
        <w:rPr>
          <w:rFonts w:eastAsia="Times New Roman" w:cs="Times New Roman"/>
          <w:sz w:val="28"/>
          <w:szCs w:val="28"/>
        </w:rPr>
        <w:t>ставлення і вимоги (більш детально в порівнянні з політикою верхнього рівня) підприємства до окремих інформаційних потоків та інформаційних систем, обслуговуючим різні сфери діяльності, ступінь їх важливості та конфіденційності, а також вимоги до надійності (наприклад, відносно фінансової інформації, а також інформаційних систем і персоналу, які відносяться до неї);</w:t>
      </w:r>
    </w:p>
    <w:p w:rsidR="00A31AE4" w:rsidRPr="00A31AE4" w:rsidRDefault="00556A1F" w:rsidP="00D56E26">
      <w:pPr>
        <w:pStyle w:val="a9"/>
        <w:numPr>
          <w:ilvl w:val="0"/>
          <w:numId w:val="94"/>
        </w:numPr>
        <w:spacing w:after="0" w:line="360" w:lineRule="auto"/>
        <w:ind w:left="1077" w:hanging="357"/>
        <w:jc w:val="both"/>
      </w:pPr>
      <w:r w:rsidRPr="00A31AE4">
        <w:rPr>
          <w:rFonts w:eastAsia="Times New Roman" w:cs="Times New Roman"/>
          <w:sz w:val="28"/>
          <w:szCs w:val="28"/>
        </w:rPr>
        <w:t>відношення і вимоги до певних інформаційних та телекомунікаційних технологій, методів і підходів до обробки інформації і побудови інформаційних систем;</w:t>
      </w:r>
    </w:p>
    <w:p w:rsidR="00556A1F" w:rsidRDefault="00556A1F" w:rsidP="00D56E26">
      <w:pPr>
        <w:pStyle w:val="a9"/>
        <w:numPr>
          <w:ilvl w:val="0"/>
          <w:numId w:val="94"/>
        </w:numPr>
        <w:spacing w:after="0" w:line="360" w:lineRule="auto"/>
        <w:ind w:left="1077" w:hanging="357"/>
        <w:jc w:val="both"/>
      </w:pPr>
      <w:r w:rsidRPr="00A31AE4">
        <w:rPr>
          <w:rFonts w:eastAsia="Times New Roman" w:cs="Times New Roman"/>
          <w:sz w:val="28"/>
          <w:szCs w:val="28"/>
        </w:rPr>
        <w:t>відношення і вимоги до співробітників підприємства як до учасників процесів обробки інформації, від яких безпосередньо залежить ефективність багатьох процесів і захищеність інформаційних ресурсів, а також основні напрями і методи впливу на персонал з метою підвищення інформаційної безпеки.</w:t>
      </w:r>
    </w:p>
    <w:p w:rsidR="00556A1F" w:rsidRDefault="00556A1F" w:rsidP="00F74DBA">
      <w:pPr>
        <w:spacing w:after="0" w:line="360" w:lineRule="auto"/>
        <w:ind w:firstLine="706"/>
        <w:jc w:val="both"/>
      </w:pPr>
      <w:r>
        <w:rPr>
          <w:rFonts w:eastAsia="Times New Roman" w:cs="Times New Roman"/>
          <w:sz w:val="28"/>
          <w:szCs w:val="28"/>
        </w:rPr>
        <w:t>Політики безпеки на найнижчому рівні відносяться до окремих елементів інформаційних систем і ділян</w:t>
      </w:r>
      <w:r>
        <w:rPr>
          <w:rFonts w:eastAsia="Times New Roman" w:cs="Times New Roman"/>
          <w:sz w:val="28"/>
          <w:szCs w:val="28"/>
          <w:lang w:val="uk-UA"/>
        </w:rPr>
        <w:t>ок</w:t>
      </w:r>
      <w:r>
        <w:rPr>
          <w:rFonts w:eastAsia="Times New Roman" w:cs="Times New Roman"/>
          <w:sz w:val="28"/>
          <w:szCs w:val="28"/>
        </w:rPr>
        <w:t xml:space="preserve"> обробки та зберігання інформації і описують конкретні процедури і документи, пов'язані із забезпеченням інформаційної безпеки.</w:t>
      </w:r>
    </w:p>
    <w:p w:rsidR="00556A1F" w:rsidRDefault="00556A1F" w:rsidP="00556A1F">
      <w:pPr>
        <w:spacing w:after="0" w:line="360" w:lineRule="auto"/>
        <w:jc w:val="both"/>
      </w:pPr>
      <w:r>
        <w:rPr>
          <w:rFonts w:eastAsia="Times New Roman" w:cs="Times New Roman"/>
          <w:sz w:val="28"/>
          <w:szCs w:val="28"/>
        </w:rPr>
        <w:t>Розробка політики безпеки передбачає здійснення низки попередніх кроків:</w:t>
      </w:r>
    </w:p>
    <w:p w:rsidR="000E52A2" w:rsidRPr="000E52A2" w:rsidRDefault="00556A1F" w:rsidP="00D56E26">
      <w:pPr>
        <w:pStyle w:val="a9"/>
        <w:numPr>
          <w:ilvl w:val="0"/>
          <w:numId w:val="95"/>
        </w:numPr>
        <w:spacing w:after="0" w:line="360" w:lineRule="auto"/>
        <w:ind w:left="1077" w:hanging="357"/>
        <w:jc w:val="both"/>
      </w:pPr>
      <w:r w:rsidRPr="000E52A2">
        <w:rPr>
          <w:rFonts w:eastAsia="Times New Roman" w:cs="Times New Roman"/>
          <w:sz w:val="28"/>
          <w:szCs w:val="28"/>
        </w:rPr>
        <w:lastRenderedPageBreak/>
        <w:t>оцінку особистих (суб'єктивних) відносин до ризиків підприємства його власників і менеджерів, відповідальних за функціонування і результативність роботи підприємства в цілому або</w:t>
      </w:r>
      <w:r w:rsidR="000E52A2">
        <w:rPr>
          <w:rFonts w:eastAsia="Times New Roman" w:cs="Times New Roman"/>
          <w:sz w:val="28"/>
          <w:szCs w:val="28"/>
        </w:rPr>
        <w:t xml:space="preserve"> окремі напрями його діяльності</w:t>
      </w:r>
      <w:r w:rsidRPr="000E52A2">
        <w:rPr>
          <w:rFonts w:eastAsia="Times New Roman" w:cs="Times New Roman"/>
          <w:sz w:val="28"/>
          <w:szCs w:val="28"/>
        </w:rPr>
        <w:t>;</w:t>
      </w:r>
    </w:p>
    <w:p w:rsidR="000E52A2" w:rsidRPr="000E52A2" w:rsidRDefault="00556A1F" w:rsidP="00D56E26">
      <w:pPr>
        <w:pStyle w:val="a9"/>
        <w:numPr>
          <w:ilvl w:val="0"/>
          <w:numId w:val="95"/>
        </w:numPr>
        <w:spacing w:after="0" w:line="360" w:lineRule="auto"/>
        <w:ind w:left="1077" w:hanging="357"/>
        <w:jc w:val="both"/>
      </w:pPr>
      <w:r w:rsidRPr="000E52A2">
        <w:rPr>
          <w:rFonts w:eastAsia="Times New Roman" w:cs="Times New Roman"/>
          <w:sz w:val="28"/>
          <w:szCs w:val="28"/>
        </w:rPr>
        <w:t>аналіз потенційно вразливих інформаційних об'єктів;</w:t>
      </w:r>
    </w:p>
    <w:p w:rsidR="00556A1F" w:rsidRDefault="00556A1F" w:rsidP="00D56E26">
      <w:pPr>
        <w:pStyle w:val="a9"/>
        <w:numPr>
          <w:ilvl w:val="0"/>
          <w:numId w:val="95"/>
        </w:numPr>
        <w:spacing w:after="0" w:line="360" w:lineRule="auto"/>
        <w:ind w:left="1077" w:hanging="357"/>
        <w:jc w:val="both"/>
      </w:pPr>
      <w:r w:rsidRPr="000E52A2">
        <w:rPr>
          <w:rFonts w:eastAsia="Times New Roman" w:cs="Times New Roman"/>
          <w:sz w:val="28"/>
          <w:szCs w:val="28"/>
        </w:rPr>
        <w:t>виявлення загроз для значущих інформаційних об'єктів (відомостей, інформаційних систем, процесів обробки інформації) і оцінку відповідних ризиків.</w:t>
      </w:r>
    </w:p>
    <w:p w:rsidR="00556A1F" w:rsidRDefault="00556A1F" w:rsidP="00556A1F">
      <w:pPr>
        <w:spacing w:after="0" w:line="360" w:lineRule="auto"/>
        <w:ind w:firstLine="708"/>
        <w:jc w:val="both"/>
      </w:pPr>
      <w:r>
        <w:rPr>
          <w:rFonts w:eastAsia="Times New Roman" w:cs="Times New Roman"/>
          <w:sz w:val="28"/>
          <w:szCs w:val="28"/>
        </w:rPr>
        <w:t xml:space="preserve">Здійснення попередніх кроків (аналізу) дозволяє визначити, наскільки інформаційна безпека в цілому важлива для стійкого здійснення основної діяльності підприємства, його економічної безпеки. На основі цього аналізу з урахуванням оцінок менеджерів і власників визначаються конкретні напрямки роботи щодо забезпечення інформаційної безпеки. При цьому в деяких випадках особиста думка окремих керівників може і не мати вирішального значення. </w:t>
      </w:r>
    </w:p>
    <w:p w:rsidR="00556A1F" w:rsidRDefault="00556A1F" w:rsidP="00556A1F">
      <w:pPr>
        <w:spacing w:after="0" w:line="360" w:lineRule="auto"/>
        <w:ind w:firstLine="708"/>
        <w:jc w:val="both"/>
      </w:pPr>
      <w:r>
        <w:rPr>
          <w:rFonts w:eastAsia="Times New Roman" w:cs="Times New Roman"/>
          <w:sz w:val="28"/>
          <w:szCs w:val="28"/>
        </w:rPr>
        <w:t xml:space="preserve">Таким чином, політика інформаційної безпеки (практично на всіх рівнях) в частині роботи з такими даними буде </w:t>
      </w:r>
      <w:r w:rsidRPr="000665B2">
        <w:rPr>
          <w:rFonts w:eastAsia="Times New Roman" w:cs="Times New Roman"/>
          <w:sz w:val="28"/>
          <w:szCs w:val="28"/>
        </w:rPr>
        <w:t>заснована</w:t>
      </w:r>
      <w:r>
        <w:rPr>
          <w:rFonts w:eastAsia="Times New Roman" w:cs="Times New Roman"/>
          <w:sz w:val="28"/>
          <w:szCs w:val="28"/>
        </w:rPr>
        <w:t xml:space="preserve"> на загальних строго формалізованих правилах, процедурах і вимогах (таких, як використання сертифікованого обладнання та програмного забезпечення, проходження процедур допуску, обладнання спеціальних приміщень для зберігання інформації тощо).</w:t>
      </w:r>
    </w:p>
    <w:p w:rsidR="00556A1F" w:rsidRDefault="00556A1F" w:rsidP="00556A1F">
      <w:pPr>
        <w:spacing w:after="0" w:line="360" w:lineRule="auto"/>
        <w:ind w:firstLine="708"/>
        <w:jc w:val="both"/>
      </w:pPr>
      <w:r>
        <w:rPr>
          <w:rFonts w:eastAsia="Times New Roman" w:cs="Times New Roman"/>
          <w:sz w:val="28"/>
          <w:szCs w:val="28"/>
        </w:rPr>
        <w:t>При розробці політик безпеки всіх рівнів необхідно дотримуватися наступних основних правил.</w:t>
      </w:r>
    </w:p>
    <w:p w:rsidR="000E52A2" w:rsidRPr="000E52A2" w:rsidRDefault="00556A1F" w:rsidP="00D56E26">
      <w:pPr>
        <w:pStyle w:val="a9"/>
        <w:numPr>
          <w:ilvl w:val="0"/>
          <w:numId w:val="96"/>
        </w:numPr>
        <w:spacing w:after="0" w:line="360" w:lineRule="auto"/>
        <w:ind w:left="1077" w:hanging="357"/>
        <w:jc w:val="both"/>
      </w:pPr>
      <w:r w:rsidRPr="000E52A2">
        <w:rPr>
          <w:rFonts w:eastAsia="Times New Roman" w:cs="Times New Roman"/>
          <w:sz w:val="28"/>
          <w:szCs w:val="28"/>
        </w:rPr>
        <w:t>Політики безпеки на більш низьких рівнях повинні повністю підкорятися відповідній політиці верхнього рівня, а також чинному законодавству і вимогам державних органів.</w:t>
      </w:r>
    </w:p>
    <w:p w:rsidR="000E52A2" w:rsidRPr="000E52A2" w:rsidRDefault="00556A1F" w:rsidP="00D56E26">
      <w:pPr>
        <w:pStyle w:val="a9"/>
        <w:numPr>
          <w:ilvl w:val="0"/>
          <w:numId w:val="96"/>
        </w:numPr>
        <w:spacing w:after="0" w:line="360" w:lineRule="auto"/>
        <w:ind w:left="1077" w:hanging="357"/>
        <w:jc w:val="both"/>
      </w:pPr>
      <w:r w:rsidRPr="000E52A2">
        <w:rPr>
          <w:rFonts w:eastAsia="Times New Roman" w:cs="Times New Roman"/>
          <w:sz w:val="28"/>
          <w:szCs w:val="28"/>
        </w:rPr>
        <w:t>Текст політики безпеки повинен містити тільки чіткі і однозначні формулювання, що не допускають подвійного тлумачення.</w:t>
      </w:r>
    </w:p>
    <w:p w:rsidR="00556A1F" w:rsidRDefault="00556A1F" w:rsidP="00D56E26">
      <w:pPr>
        <w:pStyle w:val="a9"/>
        <w:numPr>
          <w:ilvl w:val="0"/>
          <w:numId w:val="96"/>
        </w:numPr>
        <w:spacing w:after="0" w:line="360" w:lineRule="auto"/>
        <w:ind w:left="1077" w:hanging="357"/>
        <w:jc w:val="both"/>
      </w:pPr>
      <w:r w:rsidRPr="000E52A2">
        <w:rPr>
          <w:rFonts w:eastAsia="Times New Roman" w:cs="Times New Roman"/>
          <w:sz w:val="28"/>
          <w:szCs w:val="28"/>
        </w:rPr>
        <w:t>Текст політики безпеки повинен бути доступний для розуміння тих співробітників, яким він адресований.</w:t>
      </w:r>
    </w:p>
    <w:p w:rsidR="00556A1F" w:rsidRDefault="00556A1F" w:rsidP="00556A1F">
      <w:pPr>
        <w:spacing w:after="0" w:line="360" w:lineRule="auto"/>
        <w:ind w:firstLine="708"/>
        <w:jc w:val="both"/>
      </w:pPr>
      <w:r w:rsidRPr="53C75E83">
        <w:rPr>
          <w:rFonts w:eastAsia="Times New Roman" w:cs="Times New Roman"/>
          <w:sz w:val="28"/>
          <w:szCs w:val="28"/>
        </w:rPr>
        <w:t>Загалом політика інформаційної безпеки повинна дава</w:t>
      </w:r>
      <w:r>
        <w:rPr>
          <w:rFonts w:eastAsia="Times New Roman" w:cs="Times New Roman"/>
          <w:sz w:val="28"/>
          <w:szCs w:val="28"/>
        </w:rPr>
        <w:t>ти чітке уявлення про необхід</w:t>
      </w:r>
      <w:r>
        <w:rPr>
          <w:rFonts w:eastAsia="Times New Roman" w:cs="Times New Roman"/>
          <w:sz w:val="28"/>
          <w:szCs w:val="28"/>
          <w:lang w:val="uk-UA"/>
        </w:rPr>
        <w:t>н</w:t>
      </w:r>
      <w:r>
        <w:rPr>
          <w:rFonts w:eastAsia="Times New Roman" w:cs="Times New Roman"/>
          <w:sz w:val="28"/>
          <w:szCs w:val="28"/>
        </w:rPr>
        <w:t>у поведі</w:t>
      </w:r>
      <w:r>
        <w:rPr>
          <w:rFonts w:eastAsia="Times New Roman" w:cs="Times New Roman"/>
          <w:sz w:val="28"/>
          <w:szCs w:val="28"/>
          <w:lang w:val="uk-UA"/>
        </w:rPr>
        <w:t>нку</w:t>
      </w:r>
      <w:r w:rsidRPr="53C75E83">
        <w:rPr>
          <w:rFonts w:eastAsia="Times New Roman" w:cs="Times New Roman"/>
          <w:sz w:val="28"/>
          <w:szCs w:val="28"/>
        </w:rPr>
        <w:t xml:space="preserve"> користувачів, адміністраторів та інших фахівців при </w:t>
      </w:r>
      <w:r w:rsidRPr="53C75E83">
        <w:rPr>
          <w:rFonts w:eastAsia="Times New Roman" w:cs="Times New Roman"/>
          <w:sz w:val="28"/>
          <w:szCs w:val="28"/>
        </w:rPr>
        <w:lastRenderedPageBreak/>
        <w:t>впровадженні та використанні інформаційних систем і засобів захисту інформації, а також при здійсненні інформаційного обміну та виконанні операцій з обробки інформації. Крім того, з політики безпеки, якщо вона віднос</w:t>
      </w:r>
      <w:r w:rsidR="000E52A2">
        <w:rPr>
          <w:rFonts w:eastAsia="Times New Roman" w:cs="Times New Roman"/>
          <w:sz w:val="28"/>
          <w:szCs w:val="28"/>
        </w:rPr>
        <w:t>иться до певної технології та/</w:t>
      </w:r>
      <w:r w:rsidRPr="53C75E83">
        <w:rPr>
          <w:rFonts w:eastAsia="Times New Roman" w:cs="Times New Roman"/>
          <w:sz w:val="28"/>
          <w:szCs w:val="28"/>
        </w:rPr>
        <w:t>або методології захисту інформації, повинні бути зрозумілі основні принципи роботи цієї технології. Важливою функцією політики безпеки є чітке розмежування відповідальностей в процедурах інформаційного обміну: всі зацікавлені особи повинні ясно усвідомлювати межу як своєї відповідальності, так і відповідальності інших учасників відповідних процедур і процесів. Також одним із завдань політики безпеки є захист не тільки інформації та інформаційних систем, а й захист самих користувачів (співробітників підприємства і його клієнтів і контрагентів).</w:t>
      </w:r>
    </w:p>
    <w:p w:rsidR="00556A1F" w:rsidRDefault="00556A1F" w:rsidP="00556A1F">
      <w:pPr>
        <w:spacing w:after="0" w:line="360" w:lineRule="auto"/>
        <w:jc w:val="both"/>
      </w:pPr>
      <w:r>
        <w:rPr>
          <w:rFonts w:eastAsia="Times New Roman" w:cs="Times New Roman"/>
          <w:sz w:val="28"/>
          <w:szCs w:val="28"/>
        </w:rPr>
        <w:t>Загальний життєвий цикл політики інформаційної безпеки включає в себе ряд основних кроків.</w:t>
      </w:r>
    </w:p>
    <w:p w:rsidR="000E52A2" w:rsidRPr="000E52A2" w:rsidRDefault="00556A1F" w:rsidP="00D56E26">
      <w:pPr>
        <w:pStyle w:val="a9"/>
        <w:widowControl/>
        <w:numPr>
          <w:ilvl w:val="0"/>
          <w:numId w:val="97"/>
        </w:numPr>
        <w:suppressAutoHyphens w:val="0"/>
        <w:spacing w:after="0" w:line="360" w:lineRule="auto"/>
        <w:ind w:left="1077" w:hanging="357"/>
        <w:jc w:val="both"/>
        <w:rPr>
          <w:rFonts w:eastAsia="Times New Roman" w:cs="Times New Roman"/>
          <w:sz w:val="28"/>
          <w:szCs w:val="28"/>
        </w:rPr>
      </w:pPr>
      <w:r w:rsidRPr="000E52A2">
        <w:rPr>
          <w:rFonts w:eastAsia="Times New Roman" w:cs="Times New Roman"/>
          <w:sz w:val="28"/>
          <w:szCs w:val="28"/>
        </w:rPr>
        <w:t>Проведення попереднього дослідження стану інформаційної безпеки.</w:t>
      </w:r>
    </w:p>
    <w:p w:rsidR="000E52A2" w:rsidRPr="000E52A2" w:rsidRDefault="00556A1F" w:rsidP="00D56E26">
      <w:pPr>
        <w:pStyle w:val="a9"/>
        <w:widowControl/>
        <w:numPr>
          <w:ilvl w:val="0"/>
          <w:numId w:val="97"/>
        </w:numPr>
        <w:suppressAutoHyphens w:val="0"/>
        <w:spacing w:after="0" w:line="360" w:lineRule="auto"/>
        <w:ind w:left="1077" w:hanging="357"/>
        <w:jc w:val="both"/>
        <w:rPr>
          <w:rFonts w:eastAsia="Times New Roman" w:cs="Times New Roman"/>
          <w:sz w:val="28"/>
          <w:szCs w:val="28"/>
        </w:rPr>
      </w:pPr>
      <w:r w:rsidRPr="000E52A2">
        <w:rPr>
          <w:rFonts w:eastAsia="Times New Roman" w:cs="Times New Roman"/>
          <w:sz w:val="28"/>
          <w:szCs w:val="28"/>
        </w:rPr>
        <w:t>Власне розробку політики безпеки.</w:t>
      </w:r>
    </w:p>
    <w:p w:rsidR="000E52A2" w:rsidRPr="000E52A2" w:rsidRDefault="00556A1F" w:rsidP="00D56E26">
      <w:pPr>
        <w:pStyle w:val="a9"/>
        <w:widowControl/>
        <w:numPr>
          <w:ilvl w:val="0"/>
          <w:numId w:val="97"/>
        </w:numPr>
        <w:suppressAutoHyphens w:val="0"/>
        <w:spacing w:after="0" w:line="360" w:lineRule="auto"/>
        <w:ind w:left="1077" w:hanging="357"/>
        <w:jc w:val="both"/>
        <w:rPr>
          <w:rFonts w:eastAsia="Times New Roman" w:cs="Times New Roman"/>
          <w:sz w:val="28"/>
          <w:szCs w:val="28"/>
        </w:rPr>
      </w:pPr>
      <w:r w:rsidRPr="000E52A2">
        <w:rPr>
          <w:rFonts w:eastAsia="Times New Roman" w:cs="Times New Roman"/>
          <w:sz w:val="28"/>
          <w:szCs w:val="28"/>
        </w:rPr>
        <w:t>Впровадження розроблених політик безпеки.</w:t>
      </w:r>
    </w:p>
    <w:p w:rsidR="00556A1F" w:rsidRPr="000E52A2" w:rsidRDefault="00556A1F" w:rsidP="00D56E26">
      <w:pPr>
        <w:pStyle w:val="a9"/>
        <w:widowControl/>
        <w:numPr>
          <w:ilvl w:val="0"/>
          <w:numId w:val="97"/>
        </w:numPr>
        <w:suppressAutoHyphens w:val="0"/>
        <w:spacing w:after="0" w:line="360" w:lineRule="auto"/>
        <w:ind w:left="1077" w:hanging="357"/>
        <w:jc w:val="both"/>
        <w:rPr>
          <w:rFonts w:eastAsia="Times New Roman" w:cs="Times New Roman"/>
          <w:sz w:val="28"/>
          <w:szCs w:val="28"/>
        </w:rPr>
      </w:pPr>
      <w:r w:rsidRPr="000E52A2">
        <w:rPr>
          <w:rFonts w:eastAsia="Times New Roman" w:cs="Times New Roman"/>
          <w:sz w:val="28"/>
          <w:szCs w:val="28"/>
        </w:rPr>
        <w:t>Аналіз дотримання вимог впровадженої політики безпеки та формулювання вимог щодо її подальшого вдосконалення (повернення до першого етапу, на новий цикл вдосконалення).</w:t>
      </w:r>
    </w:p>
    <w:p w:rsidR="00556A1F" w:rsidRDefault="00556A1F" w:rsidP="00556A1F">
      <w:pPr>
        <w:spacing w:after="0" w:line="360" w:lineRule="auto"/>
        <w:jc w:val="both"/>
        <w:rPr>
          <w:rFonts w:eastAsia="Times New Roman" w:cs="Times New Roman"/>
          <w:sz w:val="28"/>
          <w:szCs w:val="28"/>
        </w:rPr>
      </w:pPr>
      <w:r w:rsidRPr="007C7F28">
        <w:rPr>
          <w:rFonts w:eastAsia="Times New Roman" w:cs="Times New Roman"/>
          <w:sz w:val="28"/>
          <w:szCs w:val="28"/>
        </w:rPr>
        <w:t xml:space="preserve">Цей цикл </w:t>
      </w:r>
      <w:hyperlink r:id="rId95" w:anchor="image.7.3">
        <w:r w:rsidR="00974115">
          <w:rPr>
            <w:rFonts w:eastAsia="Times New Roman" w:cs="Times New Roman"/>
            <w:sz w:val="28"/>
            <w:szCs w:val="28"/>
            <w:u w:val="single"/>
            <w:lang w:val="uk-UA"/>
          </w:rPr>
          <w:t>(</w:t>
        </w:r>
        <w:r w:rsidR="00B71764" w:rsidRPr="00B71764">
          <w:rPr>
            <w:rFonts w:eastAsia="Times New Roman" w:cs="Times New Roman"/>
            <w:sz w:val="28"/>
            <w:szCs w:val="28"/>
          </w:rPr>
          <w:t>рис</w:t>
        </w:r>
        <w:r w:rsidR="00B71764" w:rsidRPr="00B71764">
          <w:rPr>
            <w:rFonts w:eastAsia="Times New Roman" w:cs="Times New Roman"/>
            <w:sz w:val="28"/>
            <w:szCs w:val="28"/>
            <w:lang w:val="uk-UA"/>
          </w:rPr>
          <w:t xml:space="preserve">унок </w:t>
        </w:r>
        <w:r w:rsidRPr="00B71764">
          <w:rPr>
            <w:rFonts w:eastAsia="Times New Roman" w:cs="Times New Roman"/>
            <w:sz w:val="28"/>
            <w:szCs w:val="28"/>
          </w:rPr>
          <w:t>10.3)</w:t>
        </w:r>
      </w:hyperlink>
      <w:r w:rsidRPr="007C7F28">
        <w:rPr>
          <w:rFonts w:eastAsia="Times New Roman" w:cs="Times New Roman"/>
          <w:sz w:val="28"/>
          <w:szCs w:val="28"/>
        </w:rPr>
        <w:t xml:space="preserve"> може повторюватися кілька разів з метою вдосконалення організаційних заходів у сфері захисту інформації та усунення виявлених недоробок.</w:t>
      </w:r>
    </w:p>
    <w:p w:rsidR="008B70A7" w:rsidRPr="00974115" w:rsidRDefault="008B70A7" w:rsidP="008B70A7">
      <w:pPr>
        <w:spacing w:after="0" w:line="360" w:lineRule="auto"/>
        <w:ind w:firstLine="709"/>
        <w:rPr>
          <w:b/>
          <w:bCs/>
          <w:iCs/>
          <w:lang w:val="uk-UA"/>
        </w:rPr>
      </w:pPr>
      <w:r w:rsidRPr="00974115">
        <w:rPr>
          <w:rFonts w:eastAsia="Times New Roman" w:cs="Times New Roman"/>
          <w:b/>
          <w:bCs/>
          <w:iCs/>
          <w:sz w:val="28"/>
          <w:szCs w:val="28"/>
          <w:lang w:val="uk-UA"/>
        </w:rPr>
        <w:t>Політика інформаційної безпеки підприємства: верхній рівень</w:t>
      </w:r>
    </w:p>
    <w:p w:rsidR="008B70A7" w:rsidRPr="00E425FC" w:rsidRDefault="008B70A7" w:rsidP="008B70A7">
      <w:pPr>
        <w:spacing w:after="0" w:line="360" w:lineRule="auto"/>
        <w:ind w:firstLine="708"/>
        <w:jc w:val="both"/>
        <w:rPr>
          <w:lang w:val="uk-UA"/>
        </w:rPr>
      </w:pPr>
      <w:r w:rsidRPr="00E425FC">
        <w:rPr>
          <w:rFonts w:eastAsia="Times New Roman" w:cs="Times New Roman"/>
          <w:sz w:val="28"/>
          <w:szCs w:val="28"/>
          <w:lang w:val="uk-UA"/>
        </w:rPr>
        <w:t>Політика інформаційної безпеки верхнього рівня фактично є декларацією керівників і/або власників підприємства про необхідність вести цілеспрямовану роботу із захисту інформаційних ресурсів, що має стати основою для більш успішного функціонування підприємства в основному напрямку його діяльності, а також усунути різні ризики, які можуть призвести до фінансових втрат, збитку для репутації підприємства, адміністративному і кримінальному переслідуванню керівників та інших негативних наслідків.</w:t>
      </w:r>
    </w:p>
    <w:p w:rsidR="008B70A7" w:rsidRPr="008B70A7" w:rsidRDefault="008B70A7" w:rsidP="00556A1F">
      <w:pPr>
        <w:spacing w:after="0" w:line="360" w:lineRule="auto"/>
        <w:jc w:val="both"/>
        <w:rPr>
          <w:lang w:val="uk-UA"/>
        </w:rPr>
      </w:pPr>
    </w:p>
    <w:p w:rsidR="00556A1F" w:rsidRDefault="001F647C" w:rsidP="00556A1F">
      <w:pPr>
        <w:spacing w:after="0" w:line="360" w:lineRule="auto"/>
        <w:jc w:val="both"/>
      </w:pPr>
      <w:r>
        <w:rPr>
          <w:noProof/>
          <w:lang w:val="en-US" w:eastAsia="en-US"/>
        </w:rPr>
        <w:drawing>
          <wp:inline distT="0" distB="0" distL="0" distR="0">
            <wp:extent cx="6115050" cy="3990975"/>
            <wp:effectExtent l="19050" t="0" r="0" b="0"/>
            <wp:docPr id="15" name="Рисунок 9" descr="C:\Users\Max\Desktop\3vNG1sZKDV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Max\Desktop\3vNG1sZKDVQ.jpg"/>
                    <pic:cNvPicPr>
                      <a:picLocks noChangeAspect="1" noChangeArrowheads="1"/>
                    </pic:cNvPicPr>
                  </pic:nvPicPr>
                  <pic:blipFill>
                    <a:blip r:embed="rId96"/>
                    <a:srcRect/>
                    <a:stretch>
                      <a:fillRect/>
                    </a:stretch>
                  </pic:blipFill>
                  <pic:spPr bwMode="auto">
                    <a:xfrm>
                      <a:off x="0" y="0"/>
                      <a:ext cx="6115050" cy="3990975"/>
                    </a:xfrm>
                    <a:prstGeom prst="rect">
                      <a:avLst/>
                    </a:prstGeom>
                    <a:noFill/>
                    <a:ln w="9525">
                      <a:noFill/>
                      <a:miter lim="800000"/>
                      <a:headEnd/>
                      <a:tailEnd/>
                    </a:ln>
                  </pic:spPr>
                </pic:pic>
              </a:graphicData>
            </a:graphic>
          </wp:inline>
        </w:drawing>
      </w:r>
    </w:p>
    <w:p w:rsidR="00556A1F" w:rsidRPr="00974115" w:rsidRDefault="00B71764" w:rsidP="00556A1F">
      <w:pPr>
        <w:spacing w:after="0" w:line="360" w:lineRule="auto"/>
        <w:jc w:val="center"/>
        <w:rPr>
          <w:rFonts w:eastAsia="Times New Roman" w:cs="Times New Roman"/>
          <w:sz w:val="26"/>
          <w:szCs w:val="26"/>
          <w:lang w:val="uk-UA"/>
        </w:rPr>
      </w:pPr>
      <w:r>
        <w:rPr>
          <w:rFonts w:eastAsia="Times New Roman" w:cs="Times New Roman"/>
          <w:sz w:val="28"/>
          <w:szCs w:val="28"/>
        </w:rPr>
        <w:br/>
      </w:r>
      <w:r w:rsidRPr="00974115">
        <w:rPr>
          <w:rFonts w:eastAsia="Times New Roman" w:cs="Times New Roman"/>
          <w:sz w:val="26"/>
          <w:szCs w:val="26"/>
        </w:rPr>
        <w:t>Рис</w:t>
      </w:r>
      <w:r w:rsidRPr="00974115">
        <w:rPr>
          <w:rFonts w:eastAsia="Times New Roman" w:cs="Times New Roman"/>
          <w:sz w:val="26"/>
          <w:szCs w:val="26"/>
          <w:lang w:val="uk-UA"/>
        </w:rPr>
        <w:t>унок</w:t>
      </w:r>
      <w:r w:rsidR="00556A1F" w:rsidRPr="00974115">
        <w:rPr>
          <w:rFonts w:eastAsia="Times New Roman" w:cs="Times New Roman"/>
          <w:sz w:val="26"/>
          <w:szCs w:val="26"/>
        </w:rPr>
        <w:t xml:space="preserve"> 10.3 </w:t>
      </w:r>
      <w:r w:rsidR="007F3DF9" w:rsidRPr="00974115">
        <w:rPr>
          <w:rFonts w:eastAsia="Times New Roman" w:cs="Times New Roman"/>
          <w:color w:val="202122"/>
          <w:sz w:val="26"/>
          <w:szCs w:val="26"/>
          <w:lang w:val="uk-UA"/>
        </w:rPr>
        <w:t>–</w:t>
      </w:r>
      <w:r w:rsidR="00556A1F" w:rsidRPr="00974115">
        <w:rPr>
          <w:rFonts w:eastAsia="Times New Roman" w:cs="Times New Roman"/>
          <w:sz w:val="26"/>
          <w:szCs w:val="26"/>
        </w:rPr>
        <w:t xml:space="preserve"> Цикли розвитку і вдосконалення політики інформаційної безпеки підприємства</w:t>
      </w:r>
    </w:p>
    <w:p w:rsidR="000E52A2" w:rsidRPr="00974115" w:rsidRDefault="000E52A2" w:rsidP="00556A1F">
      <w:pPr>
        <w:spacing w:after="0" w:line="360" w:lineRule="auto"/>
        <w:jc w:val="center"/>
        <w:rPr>
          <w:sz w:val="28"/>
          <w:szCs w:val="28"/>
          <w:lang w:val="uk-UA"/>
        </w:rPr>
      </w:pPr>
    </w:p>
    <w:p w:rsidR="00556A1F" w:rsidRDefault="00556A1F" w:rsidP="00556A1F">
      <w:pPr>
        <w:spacing w:after="0" w:line="360" w:lineRule="auto"/>
        <w:ind w:firstLine="708"/>
        <w:jc w:val="both"/>
      </w:pPr>
      <w:r>
        <w:rPr>
          <w:rFonts w:eastAsia="Times New Roman" w:cs="Times New Roman"/>
          <w:sz w:val="28"/>
          <w:szCs w:val="28"/>
        </w:rPr>
        <w:t>Політика інформаційної безпеки на цьому рівні може визначати й описувати:</w:t>
      </w:r>
    </w:p>
    <w:p w:rsidR="000E52A2" w:rsidRPr="000E52A2" w:rsidRDefault="00556A1F" w:rsidP="00D56E26">
      <w:pPr>
        <w:pStyle w:val="a9"/>
        <w:numPr>
          <w:ilvl w:val="0"/>
          <w:numId w:val="98"/>
        </w:numPr>
        <w:spacing w:after="0" w:line="360" w:lineRule="auto"/>
        <w:ind w:left="1077" w:hanging="357"/>
        <w:jc w:val="both"/>
      </w:pPr>
      <w:r w:rsidRPr="000E52A2">
        <w:rPr>
          <w:rFonts w:eastAsia="Times New Roman" w:cs="Times New Roman"/>
          <w:sz w:val="28"/>
          <w:szCs w:val="28"/>
        </w:rPr>
        <w:t>власне рішення про здійснення цілеспрямованої систематичної діяльності щодо забезпечення інформаційної безпеки підприємства;</w:t>
      </w:r>
    </w:p>
    <w:p w:rsidR="000E52A2" w:rsidRPr="000E52A2" w:rsidRDefault="00556A1F" w:rsidP="00D56E26">
      <w:pPr>
        <w:pStyle w:val="a9"/>
        <w:numPr>
          <w:ilvl w:val="0"/>
          <w:numId w:val="98"/>
        </w:numPr>
        <w:spacing w:after="0" w:line="360" w:lineRule="auto"/>
        <w:ind w:left="1077" w:hanging="357"/>
        <w:jc w:val="both"/>
      </w:pPr>
      <w:r w:rsidRPr="000E52A2">
        <w:rPr>
          <w:rFonts w:eastAsia="Times New Roman" w:cs="Times New Roman"/>
          <w:sz w:val="28"/>
          <w:szCs w:val="28"/>
        </w:rPr>
        <w:t>перелік основних інформаційних ресурсів, таких як інформаційні системи, масиви даних, інформація про окремі факти та явища (конструкторських розробках, комерційних угодах, результатах НДДКР тощо), захист яких має найбільший пріоритет для всього підприємства;</w:t>
      </w:r>
    </w:p>
    <w:p w:rsidR="000E52A2" w:rsidRPr="000E52A2" w:rsidRDefault="00556A1F" w:rsidP="00D56E26">
      <w:pPr>
        <w:pStyle w:val="a9"/>
        <w:numPr>
          <w:ilvl w:val="0"/>
          <w:numId w:val="98"/>
        </w:numPr>
        <w:spacing w:after="0" w:line="360" w:lineRule="auto"/>
        <w:ind w:left="1077" w:hanging="357"/>
        <w:jc w:val="both"/>
      </w:pPr>
      <w:r w:rsidRPr="000E52A2">
        <w:rPr>
          <w:rFonts w:eastAsia="Times New Roman" w:cs="Times New Roman"/>
          <w:sz w:val="28"/>
          <w:szCs w:val="28"/>
        </w:rPr>
        <w:t>загальний підхід до розподілу відповідальності за забезпечення інформаційної безпеки всередині організації;</w:t>
      </w:r>
    </w:p>
    <w:p w:rsidR="000E52A2" w:rsidRPr="000E52A2" w:rsidRDefault="00556A1F" w:rsidP="00D56E26">
      <w:pPr>
        <w:pStyle w:val="a9"/>
        <w:numPr>
          <w:ilvl w:val="0"/>
          <w:numId w:val="98"/>
        </w:numPr>
        <w:spacing w:after="0" w:line="360" w:lineRule="auto"/>
        <w:ind w:left="1077" w:hanging="357"/>
        <w:jc w:val="both"/>
      </w:pPr>
      <w:r w:rsidRPr="000E52A2">
        <w:rPr>
          <w:rFonts w:eastAsia="Times New Roman" w:cs="Times New Roman"/>
          <w:sz w:val="28"/>
          <w:szCs w:val="28"/>
        </w:rPr>
        <w:t xml:space="preserve">необхідність для всього персоналу дотримуватися певних запобіжних заходів при роботі з інформацією та інформаційними системами, підвищувати свою кваліфікацію в даній області і усвідомлювати міру </w:t>
      </w:r>
      <w:r w:rsidRPr="000E52A2">
        <w:rPr>
          <w:rFonts w:eastAsia="Times New Roman" w:cs="Times New Roman"/>
          <w:sz w:val="28"/>
          <w:szCs w:val="28"/>
        </w:rPr>
        <w:lastRenderedPageBreak/>
        <w:t>відповідальності за можливі порушення;</w:t>
      </w:r>
    </w:p>
    <w:p w:rsidR="00556A1F" w:rsidRDefault="00556A1F" w:rsidP="00D56E26">
      <w:pPr>
        <w:pStyle w:val="a9"/>
        <w:numPr>
          <w:ilvl w:val="0"/>
          <w:numId w:val="98"/>
        </w:numPr>
        <w:spacing w:after="0" w:line="360" w:lineRule="auto"/>
        <w:ind w:left="1077" w:hanging="357"/>
        <w:jc w:val="both"/>
      </w:pPr>
      <w:r w:rsidRPr="000E52A2">
        <w:rPr>
          <w:rFonts w:eastAsia="Times New Roman" w:cs="Times New Roman"/>
          <w:sz w:val="28"/>
          <w:szCs w:val="28"/>
        </w:rPr>
        <w:t>відношення керівництва підприємства до фактів порушення вимог щодо забезпечення інформаційної безпеки та осіб, що чинять такі порушення, а також загальний підхід до їх переслідуванн</w:t>
      </w:r>
      <w:r w:rsidRPr="000E52A2">
        <w:rPr>
          <w:rFonts w:eastAsia="Times New Roman" w:cs="Times New Roman"/>
          <w:sz w:val="28"/>
          <w:szCs w:val="28"/>
          <w:lang w:val="uk-UA"/>
        </w:rPr>
        <w:t>я</w:t>
      </w:r>
      <w:r w:rsidRPr="000E52A2">
        <w:rPr>
          <w:rFonts w:eastAsia="Times New Roman" w:cs="Times New Roman"/>
          <w:sz w:val="28"/>
          <w:szCs w:val="28"/>
        </w:rPr>
        <w:t xml:space="preserve"> в разі виявлення таких фактів.</w:t>
      </w:r>
    </w:p>
    <w:p w:rsidR="00556A1F" w:rsidRDefault="00556A1F" w:rsidP="000F6D85">
      <w:pPr>
        <w:spacing w:after="0" w:line="360" w:lineRule="auto"/>
        <w:ind w:firstLine="708"/>
        <w:jc w:val="both"/>
      </w:pPr>
      <w:r w:rsidRPr="53C75E83">
        <w:rPr>
          <w:rFonts w:eastAsia="Times New Roman" w:cs="Times New Roman"/>
          <w:sz w:val="28"/>
          <w:szCs w:val="28"/>
        </w:rPr>
        <w:t>Одним із завдань політики верхнього рівня є формулювання і демонстрація того, що захист інформації є одним з ключових механізмів забезпечення конкурентоспроможності підприємства та обумовлює як йо</w:t>
      </w:r>
      <w:r w:rsidR="000E52A2">
        <w:rPr>
          <w:rFonts w:eastAsia="Times New Roman" w:cs="Times New Roman"/>
          <w:sz w:val="28"/>
          <w:szCs w:val="28"/>
        </w:rPr>
        <w:t>го здатність досягати поставлен</w:t>
      </w:r>
      <w:r w:rsidR="000E52A2">
        <w:rPr>
          <w:rFonts w:eastAsia="Times New Roman" w:cs="Times New Roman"/>
          <w:sz w:val="28"/>
          <w:szCs w:val="28"/>
          <w:lang w:val="uk-UA"/>
        </w:rPr>
        <w:t>их</w:t>
      </w:r>
      <w:r w:rsidR="000E52A2">
        <w:rPr>
          <w:rFonts w:eastAsia="Times New Roman" w:cs="Times New Roman"/>
          <w:sz w:val="28"/>
          <w:szCs w:val="28"/>
        </w:rPr>
        <w:t xml:space="preserve"> ціл</w:t>
      </w:r>
      <w:r w:rsidR="000E52A2">
        <w:rPr>
          <w:rFonts w:eastAsia="Times New Roman" w:cs="Times New Roman"/>
          <w:sz w:val="28"/>
          <w:szCs w:val="28"/>
          <w:lang w:val="uk-UA"/>
        </w:rPr>
        <w:t>ей</w:t>
      </w:r>
      <w:r w:rsidRPr="53C75E83">
        <w:rPr>
          <w:rFonts w:eastAsia="Times New Roman" w:cs="Times New Roman"/>
          <w:sz w:val="28"/>
          <w:szCs w:val="28"/>
        </w:rPr>
        <w:t>, так іноді і здатність виживання і збереження можливості продовжувати діяльність. Для цього можуть бути позначені пріоритетні напрямки господарської діяльності та відповідні їм інформаційні сист</w:t>
      </w:r>
      <w:r>
        <w:rPr>
          <w:rFonts w:eastAsia="Times New Roman" w:cs="Times New Roman"/>
          <w:sz w:val="28"/>
          <w:szCs w:val="28"/>
        </w:rPr>
        <w:t>еми і потоки інформації, описан</w:t>
      </w:r>
      <w:r>
        <w:rPr>
          <w:rFonts w:eastAsia="Times New Roman" w:cs="Times New Roman"/>
          <w:sz w:val="28"/>
          <w:szCs w:val="28"/>
          <w:lang w:val="uk-UA"/>
        </w:rPr>
        <w:t>ий</w:t>
      </w:r>
      <w:r w:rsidRPr="53C75E83">
        <w:rPr>
          <w:rFonts w:eastAsia="Times New Roman" w:cs="Times New Roman"/>
          <w:sz w:val="28"/>
          <w:szCs w:val="28"/>
        </w:rPr>
        <w:t xml:space="preserve"> причинно-наслідковий зв'язок між можливими </w:t>
      </w:r>
      <w:r w:rsidR="000E52A2">
        <w:rPr>
          <w:rFonts w:eastAsia="Times New Roman" w:cs="Times New Roman"/>
          <w:sz w:val="28"/>
          <w:szCs w:val="28"/>
        </w:rPr>
        <w:t>порушеннями конфіденційності та/</w:t>
      </w:r>
      <w:r w:rsidRPr="53C75E83">
        <w:rPr>
          <w:rFonts w:eastAsia="Times New Roman" w:cs="Times New Roman"/>
          <w:sz w:val="28"/>
          <w:szCs w:val="28"/>
        </w:rPr>
        <w:t>або порушеннями в стабільній роботі інформаційних систем, з одного боку, та порушеннями нормального ходу поточних господарських операцій, з іншого боку. На основі цього можуть бути визначені пріоритетні напрямки діяльності щодо забезпечення інформаційної безпеки. Найбільшою мірою залежність загальної ефективності діяльності від інформаційної безпеки характерна для таких компаній, які:</w:t>
      </w:r>
    </w:p>
    <w:p w:rsidR="000E52A2" w:rsidRPr="000E52A2" w:rsidRDefault="00556A1F" w:rsidP="00D56E26">
      <w:pPr>
        <w:pStyle w:val="a9"/>
        <w:numPr>
          <w:ilvl w:val="0"/>
          <w:numId w:val="99"/>
        </w:numPr>
        <w:spacing w:after="0" w:line="360" w:lineRule="auto"/>
        <w:ind w:left="1077" w:hanging="357"/>
        <w:jc w:val="both"/>
      </w:pPr>
      <w:r w:rsidRPr="000E52A2">
        <w:rPr>
          <w:rFonts w:eastAsia="Times New Roman" w:cs="Times New Roman"/>
          <w:sz w:val="28"/>
          <w:szCs w:val="28"/>
        </w:rPr>
        <w:t>займаються т.зв. електронною комерцією або працюють у суміжних сферах (електронні платежі, Інтернет-реклама тощо);</w:t>
      </w:r>
    </w:p>
    <w:p w:rsidR="000E52A2" w:rsidRPr="000E52A2" w:rsidRDefault="00556A1F" w:rsidP="00D56E26">
      <w:pPr>
        <w:pStyle w:val="a9"/>
        <w:numPr>
          <w:ilvl w:val="0"/>
          <w:numId w:val="99"/>
        </w:numPr>
        <w:spacing w:after="0" w:line="360" w:lineRule="auto"/>
        <w:ind w:left="1077" w:hanging="357"/>
        <w:jc w:val="both"/>
      </w:pPr>
      <w:r w:rsidRPr="000E52A2">
        <w:rPr>
          <w:rFonts w:eastAsia="Times New Roman" w:cs="Times New Roman"/>
          <w:sz w:val="28"/>
          <w:szCs w:val="28"/>
        </w:rPr>
        <w:t>безпосередньо пов'язані з обігом (створенням, купівлею-продажем, охороною, оцінкою) об'єктів інтелектуальної власності і, зокрема, наукомістких технологій;</w:t>
      </w:r>
    </w:p>
    <w:p w:rsidR="00556A1F" w:rsidRDefault="00556A1F" w:rsidP="00D56E26">
      <w:pPr>
        <w:pStyle w:val="a9"/>
        <w:numPr>
          <w:ilvl w:val="0"/>
          <w:numId w:val="99"/>
        </w:numPr>
        <w:spacing w:after="0" w:line="360" w:lineRule="auto"/>
        <w:ind w:left="1077" w:hanging="357"/>
        <w:jc w:val="both"/>
      </w:pPr>
      <w:r w:rsidRPr="000E52A2">
        <w:rPr>
          <w:rFonts w:eastAsia="Times New Roman" w:cs="Times New Roman"/>
          <w:sz w:val="28"/>
          <w:szCs w:val="28"/>
        </w:rPr>
        <w:t xml:space="preserve">безпосередньо пов'язані із </w:t>
      </w:r>
      <w:r w:rsidR="000665B2" w:rsidRPr="000E52A2">
        <w:rPr>
          <w:rFonts w:eastAsia="Times New Roman" w:cs="Times New Roman"/>
          <w:sz w:val="28"/>
          <w:szCs w:val="28"/>
          <w:lang w:val="uk-UA"/>
        </w:rPr>
        <w:t>обігом</w:t>
      </w:r>
      <w:r w:rsidRPr="000E52A2">
        <w:rPr>
          <w:rFonts w:eastAsia="Times New Roman" w:cs="Times New Roman"/>
          <w:sz w:val="28"/>
          <w:szCs w:val="28"/>
        </w:rPr>
        <w:t xml:space="preserve"> великих обсягів інформації, що становить таємницю інших осіб (банки, медичні установи, аудиторські компанії тощо).</w:t>
      </w:r>
    </w:p>
    <w:p w:rsidR="00556A1F" w:rsidRDefault="00556A1F" w:rsidP="00974115">
      <w:pPr>
        <w:spacing w:after="0" w:line="360" w:lineRule="auto"/>
        <w:ind w:firstLine="708"/>
        <w:jc w:val="both"/>
      </w:pPr>
      <w:r w:rsidRPr="53C75E83">
        <w:rPr>
          <w:rFonts w:eastAsia="Times New Roman" w:cs="Times New Roman"/>
          <w:sz w:val="28"/>
          <w:szCs w:val="28"/>
        </w:rPr>
        <w:t>При цьому робота над політикою інформаційної безпеки повинна включати в себе не тільки її початкову розробку, але й постійний моніторинг загроз, змін у зовнішньому середовищі для подальшого уточнення (або навіть повної переробки</w:t>
      </w:r>
      <w:r>
        <w:rPr>
          <w:rFonts w:eastAsia="Times New Roman" w:cs="Times New Roman"/>
          <w:sz w:val="28"/>
          <w:szCs w:val="28"/>
        </w:rPr>
        <w:t>) політики відповідно до змінен</w:t>
      </w:r>
      <w:r>
        <w:rPr>
          <w:rFonts w:eastAsia="Times New Roman" w:cs="Times New Roman"/>
          <w:sz w:val="28"/>
          <w:szCs w:val="28"/>
          <w:lang w:val="uk-UA"/>
        </w:rPr>
        <w:t>ня</w:t>
      </w:r>
      <w:r w:rsidRPr="53C75E83">
        <w:rPr>
          <w:rFonts w:eastAsia="Times New Roman" w:cs="Times New Roman"/>
          <w:sz w:val="28"/>
          <w:szCs w:val="28"/>
        </w:rPr>
        <w:t xml:space="preserve"> умов роботи.</w:t>
      </w:r>
    </w:p>
    <w:p w:rsidR="00556A1F" w:rsidRPr="00D021DD" w:rsidRDefault="00556A1F" w:rsidP="008B70A7">
      <w:pPr>
        <w:ind w:firstLine="709"/>
        <w:rPr>
          <w:b/>
        </w:rPr>
      </w:pPr>
      <w:r w:rsidRPr="00D021DD">
        <w:rPr>
          <w:rFonts w:eastAsia="Times New Roman" w:cs="Times New Roman"/>
          <w:b/>
          <w:sz w:val="28"/>
          <w:szCs w:val="28"/>
        </w:rPr>
        <w:lastRenderedPageBreak/>
        <w:t>Політика інформаційної безпеки підприємства: середній рівень</w:t>
      </w:r>
    </w:p>
    <w:p w:rsidR="00556A1F" w:rsidRDefault="00556A1F" w:rsidP="000F6D85">
      <w:pPr>
        <w:spacing w:line="360" w:lineRule="auto"/>
        <w:ind w:firstLine="708"/>
        <w:jc w:val="both"/>
      </w:pPr>
      <w:r w:rsidRPr="53C75E83">
        <w:rPr>
          <w:rFonts w:eastAsia="Times New Roman" w:cs="Times New Roman"/>
          <w:sz w:val="28"/>
          <w:szCs w:val="28"/>
        </w:rPr>
        <w:t>Політики інформаційної безпеки середнього рівня безпосередньо деталізують вимоги, завдання та правила, позначені в політиці верхнього рівня, і окремо описують основні сфери, в яких необхідн</w:t>
      </w:r>
      <w:r w:rsidR="000665B2">
        <w:rPr>
          <w:rFonts w:eastAsia="Times New Roman" w:cs="Times New Roman"/>
          <w:sz w:val="28"/>
          <w:szCs w:val="28"/>
          <w:lang w:val="uk-UA"/>
        </w:rPr>
        <w:t>е</w:t>
      </w:r>
      <w:r w:rsidRPr="53C75E83">
        <w:rPr>
          <w:rFonts w:eastAsia="Times New Roman" w:cs="Times New Roman"/>
          <w:sz w:val="28"/>
          <w:szCs w:val="28"/>
        </w:rPr>
        <w:t xml:space="preserve"> системне здійснення тих чи інших ор</w:t>
      </w:r>
      <w:r w:rsidR="00F3138A">
        <w:rPr>
          <w:rFonts w:eastAsia="Times New Roman" w:cs="Times New Roman"/>
          <w:sz w:val="28"/>
          <w:szCs w:val="28"/>
        </w:rPr>
        <w:t>ганізаційних і</w:t>
      </w:r>
      <w:r w:rsidRPr="53C75E83">
        <w:rPr>
          <w:rFonts w:eastAsia="Times New Roman" w:cs="Times New Roman"/>
          <w:sz w:val="28"/>
          <w:szCs w:val="28"/>
        </w:rPr>
        <w:t>/або технічних заходів.</w:t>
      </w:r>
    </w:p>
    <w:p w:rsidR="00556A1F" w:rsidRDefault="00556A1F" w:rsidP="000F6D85">
      <w:pPr>
        <w:spacing w:line="360" w:lineRule="auto"/>
        <w:ind w:firstLine="708"/>
        <w:jc w:val="both"/>
      </w:pPr>
      <w:r w:rsidRPr="53C75E83">
        <w:rPr>
          <w:rFonts w:eastAsia="Times New Roman" w:cs="Times New Roman"/>
          <w:sz w:val="28"/>
          <w:szCs w:val="28"/>
        </w:rPr>
        <w:t>Політика інформаційної безпеки середнього рівня повинна містити наступні основні розділи.</w:t>
      </w:r>
    </w:p>
    <w:p w:rsidR="00F3138A" w:rsidRPr="00DF79EE" w:rsidRDefault="00556A1F" w:rsidP="00D56E26">
      <w:pPr>
        <w:pStyle w:val="a9"/>
        <w:widowControl/>
        <w:numPr>
          <w:ilvl w:val="0"/>
          <w:numId w:val="100"/>
        </w:numPr>
        <w:suppressAutoHyphens w:val="0"/>
        <w:spacing w:line="360" w:lineRule="auto"/>
        <w:ind w:left="1077" w:hanging="357"/>
        <w:jc w:val="both"/>
        <w:rPr>
          <w:rFonts w:eastAsia="Times New Roman" w:cs="Times New Roman"/>
          <w:color w:val="000000"/>
          <w:sz w:val="28"/>
          <w:szCs w:val="28"/>
          <w:lang w:val="uk-UA"/>
        </w:rPr>
      </w:pPr>
      <w:r w:rsidRPr="00DF79EE">
        <w:rPr>
          <w:rFonts w:eastAsia="Times New Roman" w:cs="Times New Roman"/>
          <w:color w:val="000000"/>
          <w:sz w:val="28"/>
          <w:szCs w:val="28"/>
          <w:lang w:val="uk-UA"/>
        </w:rPr>
        <w:t>Загальний опис тієї сфери діяльності (інформаційної технології, аспекту інформаційної системи, бізнес-процесів підприємства), на яку вона поширюється.</w:t>
      </w:r>
    </w:p>
    <w:p w:rsidR="00F3138A" w:rsidRPr="00DF79EE" w:rsidRDefault="00556A1F" w:rsidP="00D56E26">
      <w:pPr>
        <w:pStyle w:val="a9"/>
        <w:widowControl/>
        <w:numPr>
          <w:ilvl w:val="0"/>
          <w:numId w:val="100"/>
        </w:numPr>
        <w:suppressAutoHyphens w:val="0"/>
        <w:spacing w:line="360" w:lineRule="auto"/>
        <w:ind w:left="1077" w:hanging="357"/>
        <w:jc w:val="both"/>
        <w:rPr>
          <w:rFonts w:eastAsia="Times New Roman" w:cs="Times New Roman"/>
          <w:color w:val="000000"/>
          <w:sz w:val="28"/>
          <w:szCs w:val="28"/>
          <w:lang w:val="uk-UA"/>
        </w:rPr>
      </w:pPr>
      <w:r w:rsidRPr="00DF79EE">
        <w:rPr>
          <w:rFonts w:eastAsia="Times New Roman" w:cs="Times New Roman"/>
          <w:color w:val="000000"/>
          <w:sz w:val="28"/>
          <w:szCs w:val="28"/>
        </w:rPr>
        <w:t>Область застосування політики безпеки - перелік всіх осіб, організацій, інформаційних систем, до яких вона застосовується або які виключаються зі сфери її застосування.</w:t>
      </w:r>
    </w:p>
    <w:p w:rsidR="00F3138A" w:rsidRPr="00DF79EE" w:rsidRDefault="00556A1F" w:rsidP="00D56E26">
      <w:pPr>
        <w:pStyle w:val="a9"/>
        <w:widowControl/>
        <w:numPr>
          <w:ilvl w:val="0"/>
          <w:numId w:val="100"/>
        </w:numPr>
        <w:suppressAutoHyphens w:val="0"/>
        <w:spacing w:line="360" w:lineRule="auto"/>
        <w:ind w:left="1077" w:hanging="357"/>
        <w:jc w:val="both"/>
        <w:rPr>
          <w:rFonts w:eastAsia="Times New Roman" w:cs="Times New Roman"/>
          <w:color w:val="000000"/>
          <w:sz w:val="28"/>
          <w:szCs w:val="28"/>
          <w:lang w:val="uk-UA"/>
        </w:rPr>
      </w:pPr>
      <w:r w:rsidRPr="00DF79EE">
        <w:rPr>
          <w:rFonts w:eastAsia="Times New Roman" w:cs="Times New Roman"/>
          <w:color w:val="000000"/>
          <w:sz w:val="28"/>
          <w:szCs w:val="28"/>
          <w:lang w:val="uk-UA"/>
        </w:rPr>
        <w:t>Безпосереднє відношення підприємства до даного аспекту інформаційних технологій та інформаційної безпеки - основна частина політики безпеки, що визначає конкретні правила, критерії та вимоги до процедур обігу інформації, елемент</w:t>
      </w:r>
      <w:r w:rsidR="000A5406" w:rsidRPr="00DF79EE">
        <w:rPr>
          <w:rFonts w:eastAsia="Times New Roman" w:cs="Times New Roman"/>
          <w:color w:val="000000"/>
          <w:sz w:val="28"/>
          <w:szCs w:val="28"/>
          <w:lang w:val="uk-UA"/>
        </w:rPr>
        <w:t>ів</w:t>
      </w:r>
      <w:r w:rsidRPr="00DF79EE">
        <w:rPr>
          <w:rFonts w:eastAsia="Times New Roman" w:cs="Times New Roman"/>
          <w:color w:val="000000"/>
          <w:sz w:val="28"/>
          <w:szCs w:val="28"/>
          <w:lang w:val="uk-UA"/>
        </w:rPr>
        <w:t xml:space="preserve"> інформаційної інфраструктури, програмних і апаратних засобів тощо</w:t>
      </w:r>
    </w:p>
    <w:p w:rsidR="00F3138A" w:rsidRPr="00DF79EE" w:rsidRDefault="00556A1F" w:rsidP="00D56E26">
      <w:pPr>
        <w:pStyle w:val="a9"/>
        <w:widowControl/>
        <w:numPr>
          <w:ilvl w:val="0"/>
          <w:numId w:val="100"/>
        </w:numPr>
        <w:suppressAutoHyphens w:val="0"/>
        <w:spacing w:line="360" w:lineRule="auto"/>
        <w:ind w:left="1077" w:hanging="357"/>
        <w:jc w:val="both"/>
        <w:rPr>
          <w:rFonts w:eastAsia="Times New Roman" w:cs="Times New Roman"/>
          <w:color w:val="000000"/>
          <w:sz w:val="28"/>
          <w:szCs w:val="28"/>
          <w:lang w:val="uk-UA"/>
        </w:rPr>
      </w:pPr>
      <w:r w:rsidRPr="00DF79EE">
        <w:rPr>
          <w:rFonts w:eastAsia="Times New Roman" w:cs="Times New Roman"/>
          <w:color w:val="000000"/>
          <w:sz w:val="28"/>
          <w:szCs w:val="28"/>
          <w:lang w:val="uk-UA"/>
        </w:rPr>
        <w:t xml:space="preserve">Розподіл ролей і функцій, необхідних для вирішення конкретних питань </w:t>
      </w:r>
      <w:r w:rsidR="007F3DF9" w:rsidRPr="00DF79EE">
        <w:rPr>
          <w:rFonts w:eastAsia="Times New Roman" w:cs="Times New Roman"/>
          <w:color w:val="000000"/>
          <w:sz w:val="28"/>
          <w:szCs w:val="28"/>
          <w:lang w:val="uk-UA"/>
        </w:rPr>
        <w:t>–</w:t>
      </w:r>
      <w:r w:rsidR="00F3138A" w:rsidRPr="00DF79EE">
        <w:rPr>
          <w:rFonts w:eastAsia="Times New Roman" w:cs="Times New Roman"/>
          <w:color w:val="000000"/>
          <w:sz w:val="28"/>
          <w:szCs w:val="28"/>
          <w:lang w:val="uk-UA"/>
        </w:rPr>
        <w:t xml:space="preserve"> </w:t>
      </w:r>
      <w:r w:rsidRPr="00DF79EE">
        <w:rPr>
          <w:rFonts w:eastAsia="Times New Roman" w:cs="Times New Roman"/>
          <w:color w:val="000000"/>
          <w:sz w:val="28"/>
          <w:szCs w:val="28"/>
          <w:lang w:val="uk-UA"/>
        </w:rPr>
        <w:t xml:space="preserve">закріплення за певними співробітниками (фахівцями, керівниками) обов'язків </w:t>
      </w:r>
      <w:r w:rsidR="000A5406" w:rsidRPr="00DF79EE">
        <w:rPr>
          <w:rFonts w:eastAsia="Times New Roman" w:cs="Times New Roman"/>
          <w:color w:val="000000"/>
          <w:sz w:val="28"/>
          <w:szCs w:val="28"/>
          <w:lang w:val="uk-UA"/>
        </w:rPr>
        <w:t>з</w:t>
      </w:r>
      <w:r w:rsidRPr="00DF79EE">
        <w:rPr>
          <w:rFonts w:eastAsia="Times New Roman" w:cs="Times New Roman"/>
          <w:color w:val="000000"/>
          <w:sz w:val="28"/>
          <w:szCs w:val="28"/>
          <w:lang w:val="uk-UA"/>
        </w:rPr>
        <w:t xml:space="preserve"> виконанн</w:t>
      </w:r>
      <w:r w:rsidR="000A5406" w:rsidRPr="00DF79EE">
        <w:rPr>
          <w:rFonts w:eastAsia="Times New Roman" w:cs="Times New Roman"/>
          <w:color w:val="000000"/>
          <w:sz w:val="28"/>
          <w:szCs w:val="28"/>
          <w:lang w:val="uk-UA"/>
        </w:rPr>
        <w:t>я</w:t>
      </w:r>
      <w:r w:rsidRPr="00DF79EE">
        <w:rPr>
          <w:rFonts w:eastAsia="Times New Roman" w:cs="Times New Roman"/>
          <w:color w:val="000000"/>
          <w:sz w:val="28"/>
          <w:szCs w:val="28"/>
          <w:lang w:val="uk-UA"/>
        </w:rPr>
        <w:t xml:space="preserve"> необхідної роботи з метою вирішення завдань в рамках даної політики безпеки.</w:t>
      </w:r>
    </w:p>
    <w:p w:rsidR="00556A1F" w:rsidRPr="00DF79EE" w:rsidRDefault="00556A1F" w:rsidP="00D56E26">
      <w:pPr>
        <w:pStyle w:val="a9"/>
        <w:widowControl/>
        <w:numPr>
          <w:ilvl w:val="0"/>
          <w:numId w:val="100"/>
        </w:numPr>
        <w:suppressAutoHyphens w:val="0"/>
        <w:spacing w:line="360" w:lineRule="auto"/>
        <w:ind w:left="1077" w:hanging="357"/>
        <w:jc w:val="both"/>
        <w:rPr>
          <w:rFonts w:eastAsia="Times New Roman" w:cs="Times New Roman"/>
          <w:color w:val="000000"/>
          <w:sz w:val="28"/>
          <w:szCs w:val="28"/>
          <w:lang w:val="uk-UA"/>
        </w:rPr>
      </w:pPr>
      <w:r w:rsidRPr="00DF79EE">
        <w:rPr>
          <w:rFonts w:eastAsia="Times New Roman" w:cs="Times New Roman"/>
          <w:color w:val="000000"/>
          <w:sz w:val="28"/>
          <w:szCs w:val="28"/>
          <w:lang w:val="uk-UA"/>
        </w:rPr>
        <w:t>Порядок вирішення питань</w:t>
      </w:r>
      <w:r w:rsidR="000A5406" w:rsidRPr="00DF79EE">
        <w:rPr>
          <w:rFonts w:eastAsia="Times New Roman" w:cs="Times New Roman"/>
          <w:color w:val="000000"/>
          <w:sz w:val="28"/>
          <w:szCs w:val="28"/>
          <w:lang w:val="uk-UA"/>
        </w:rPr>
        <w:t xml:space="preserve"> , що виникають,</w:t>
      </w:r>
      <w:r w:rsidRPr="00DF79EE">
        <w:rPr>
          <w:rFonts w:eastAsia="Times New Roman" w:cs="Times New Roman"/>
          <w:color w:val="000000"/>
          <w:sz w:val="28"/>
          <w:szCs w:val="28"/>
          <w:lang w:val="uk-UA"/>
        </w:rPr>
        <w:t xml:space="preserve"> </w:t>
      </w:r>
      <w:r w:rsidR="007F3DF9" w:rsidRPr="00DF79EE">
        <w:rPr>
          <w:rFonts w:eastAsia="Times New Roman" w:cs="Times New Roman"/>
          <w:color w:val="000000"/>
          <w:sz w:val="28"/>
          <w:szCs w:val="28"/>
          <w:lang w:val="uk-UA"/>
        </w:rPr>
        <w:t>–</w:t>
      </w:r>
      <w:r w:rsidRPr="00DF79EE">
        <w:rPr>
          <w:rFonts w:eastAsia="Times New Roman" w:cs="Times New Roman"/>
          <w:color w:val="000000"/>
          <w:sz w:val="28"/>
          <w:szCs w:val="28"/>
          <w:lang w:val="uk-UA"/>
        </w:rPr>
        <w:t xml:space="preserve"> </w:t>
      </w:r>
      <w:r w:rsidR="000A5406" w:rsidRPr="00DF79EE">
        <w:rPr>
          <w:rFonts w:eastAsia="Times New Roman" w:cs="Times New Roman"/>
          <w:color w:val="000000"/>
          <w:sz w:val="28"/>
          <w:szCs w:val="28"/>
          <w:lang w:val="uk-UA"/>
        </w:rPr>
        <w:t>під час</w:t>
      </w:r>
      <w:r w:rsidRPr="00DF79EE">
        <w:rPr>
          <w:rFonts w:eastAsia="Times New Roman" w:cs="Times New Roman"/>
          <w:color w:val="000000"/>
          <w:sz w:val="28"/>
          <w:szCs w:val="28"/>
          <w:lang w:val="uk-UA"/>
        </w:rPr>
        <w:t xml:space="preserve"> основних проце</w:t>
      </w:r>
      <w:r w:rsidR="000A5406" w:rsidRPr="00DF79EE">
        <w:rPr>
          <w:rFonts w:eastAsia="Times New Roman" w:cs="Times New Roman"/>
          <w:color w:val="000000"/>
          <w:sz w:val="28"/>
          <w:szCs w:val="28"/>
          <w:lang w:val="uk-UA"/>
        </w:rPr>
        <w:t>дур</w:t>
      </w:r>
      <w:r w:rsidRPr="00DF79EE">
        <w:rPr>
          <w:rFonts w:eastAsia="Times New Roman" w:cs="Times New Roman"/>
          <w:color w:val="000000"/>
          <w:sz w:val="28"/>
          <w:szCs w:val="28"/>
          <w:lang w:val="uk-UA"/>
        </w:rPr>
        <w:t xml:space="preserve"> вирішення з'являються труднощі у поточній роботі і прийняття рішень про можливі винятки з загальних правил, а також перелік осіб (підрозділів), відповідальних за безпосередню роботу з персоналом підприємства з питань, що належать до даної політики безпеки.</w:t>
      </w:r>
    </w:p>
    <w:p w:rsidR="00556A1F" w:rsidRPr="00DF79EE" w:rsidRDefault="00556A1F" w:rsidP="00F3138A">
      <w:pPr>
        <w:spacing w:line="360" w:lineRule="auto"/>
        <w:ind w:firstLine="706"/>
        <w:jc w:val="both"/>
        <w:rPr>
          <w:color w:val="000000"/>
          <w:lang w:val="uk-UA"/>
        </w:rPr>
      </w:pPr>
      <w:r w:rsidRPr="00DF79EE">
        <w:rPr>
          <w:rFonts w:eastAsia="Times New Roman" w:cs="Times New Roman"/>
          <w:color w:val="000000"/>
          <w:sz w:val="28"/>
          <w:szCs w:val="28"/>
          <w:lang w:val="uk-UA"/>
        </w:rPr>
        <w:t xml:space="preserve">Однією з основ для реалізації заходів у сфері інформаційної безпеки і </w:t>
      </w:r>
      <w:r w:rsidRPr="00DF79EE">
        <w:rPr>
          <w:rFonts w:eastAsia="Times New Roman" w:cs="Times New Roman"/>
          <w:color w:val="000000"/>
          <w:sz w:val="28"/>
          <w:szCs w:val="28"/>
          <w:lang w:val="uk-UA"/>
        </w:rPr>
        <w:lastRenderedPageBreak/>
        <w:t>детальної розробки політики безпеки є укрупнена класифікація і</w:t>
      </w:r>
      <w:r w:rsidR="00D87123" w:rsidRPr="00DF79EE">
        <w:rPr>
          <w:rFonts w:eastAsia="Times New Roman" w:cs="Times New Roman"/>
          <w:color w:val="000000"/>
          <w:sz w:val="28"/>
          <w:szCs w:val="28"/>
          <w:lang w:val="uk-UA"/>
        </w:rPr>
        <w:t>нформаційних ресурсів, наявних на підприємстві. Усі наявні на підприємстві</w:t>
      </w:r>
      <w:r w:rsidRPr="00DF79EE">
        <w:rPr>
          <w:rFonts w:eastAsia="Times New Roman" w:cs="Times New Roman"/>
          <w:color w:val="000000"/>
          <w:sz w:val="28"/>
          <w:szCs w:val="28"/>
          <w:lang w:val="uk-UA"/>
        </w:rPr>
        <w:t xml:space="preserve"> інформаційні об'єкти (і відповідні елементи інформаційної інфраструктури), як правило, можуть бути розділені на п'ять або шість основних груп за рівнем своєї значущості і конфіденційності.</w:t>
      </w:r>
    </w:p>
    <w:p w:rsidR="00556A1F" w:rsidRPr="00DF79EE" w:rsidRDefault="00556A1F" w:rsidP="0045077D">
      <w:pPr>
        <w:pStyle w:val="a9"/>
        <w:widowControl/>
        <w:numPr>
          <w:ilvl w:val="0"/>
          <w:numId w:val="16"/>
        </w:numPr>
        <w:suppressAutoHyphens w:val="0"/>
        <w:spacing w:line="360" w:lineRule="auto"/>
        <w:jc w:val="both"/>
        <w:rPr>
          <w:color w:val="000000"/>
        </w:rPr>
      </w:pPr>
      <w:r w:rsidRPr="00DF79EE">
        <w:rPr>
          <w:rFonts w:eastAsia="Times New Roman" w:cs="Times New Roman"/>
          <w:color w:val="000000"/>
          <w:sz w:val="28"/>
          <w:szCs w:val="28"/>
        </w:rPr>
        <w:t xml:space="preserve">Критично важлива (абсолютно секретна) інформація </w:t>
      </w:r>
      <w:r w:rsidR="007F3DF9" w:rsidRPr="00DF79EE">
        <w:rPr>
          <w:rFonts w:eastAsia="Times New Roman" w:cs="Times New Roman"/>
          <w:color w:val="000000"/>
          <w:sz w:val="28"/>
          <w:szCs w:val="28"/>
          <w:lang w:val="uk-UA"/>
        </w:rPr>
        <w:t>–</w:t>
      </w:r>
      <w:r w:rsidRPr="00DF79EE">
        <w:rPr>
          <w:rFonts w:eastAsia="Times New Roman" w:cs="Times New Roman"/>
          <w:color w:val="000000"/>
          <w:sz w:val="28"/>
          <w:szCs w:val="28"/>
        </w:rPr>
        <w:t xml:space="preserve"> інформація, що вимагає особливих гарантій безпеки.</w:t>
      </w:r>
    </w:p>
    <w:p w:rsidR="00556A1F" w:rsidRPr="00DF79EE" w:rsidRDefault="00556A1F" w:rsidP="0045077D">
      <w:pPr>
        <w:pStyle w:val="a9"/>
        <w:widowControl/>
        <w:numPr>
          <w:ilvl w:val="0"/>
          <w:numId w:val="16"/>
        </w:numPr>
        <w:suppressAutoHyphens w:val="0"/>
        <w:spacing w:line="360" w:lineRule="auto"/>
        <w:jc w:val="both"/>
        <w:rPr>
          <w:color w:val="000000"/>
        </w:rPr>
      </w:pPr>
      <w:r w:rsidRPr="00DF79EE">
        <w:rPr>
          <w:rFonts w:eastAsia="Times New Roman" w:cs="Times New Roman"/>
          <w:color w:val="000000"/>
          <w:sz w:val="28"/>
          <w:szCs w:val="28"/>
        </w:rPr>
        <w:t xml:space="preserve">Важлива інформація (інформація, що становить комерційну таємницю) </w:t>
      </w:r>
      <w:r w:rsidR="007F3DF9" w:rsidRPr="00DF79EE">
        <w:rPr>
          <w:rFonts w:eastAsia="Times New Roman" w:cs="Times New Roman"/>
          <w:color w:val="000000"/>
          <w:sz w:val="28"/>
          <w:szCs w:val="28"/>
          <w:lang w:val="uk-UA"/>
        </w:rPr>
        <w:t>–</w:t>
      </w:r>
      <w:r w:rsidRPr="00DF79EE">
        <w:rPr>
          <w:rFonts w:eastAsia="Times New Roman" w:cs="Times New Roman"/>
          <w:color w:val="000000"/>
          <w:sz w:val="28"/>
          <w:szCs w:val="28"/>
        </w:rPr>
        <w:t xml:space="preserve"> інформація, яка використовується тільки всередині підприємства, порушення конфіденційності якої може завдати серйозної шкоди самому підприємству або його партнерам.</w:t>
      </w:r>
    </w:p>
    <w:p w:rsidR="00556A1F" w:rsidRPr="00DF79EE" w:rsidRDefault="00556A1F" w:rsidP="0045077D">
      <w:pPr>
        <w:pStyle w:val="a9"/>
        <w:widowControl/>
        <w:numPr>
          <w:ilvl w:val="0"/>
          <w:numId w:val="16"/>
        </w:numPr>
        <w:suppressAutoHyphens w:val="0"/>
        <w:spacing w:line="360" w:lineRule="auto"/>
        <w:jc w:val="both"/>
        <w:rPr>
          <w:color w:val="000000"/>
        </w:rPr>
      </w:pPr>
      <w:r w:rsidRPr="00DF79EE">
        <w:rPr>
          <w:rFonts w:eastAsia="Times New Roman" w:cs="Times New Roman"/>
          <w:color w:val="000000"/>
          <w:sz w:val="28"/>
          <w:szCs w:val="28"/>
        </w:rPr>
        <w:t xml:space="preserve">Значна (конфіденційна) інформація </w:t>
      </w:r>
      <w:r w:rsidR="007F3DF9" w:rsidRPr="00DF79EE">
        <w:rPr>
          <w:rFonts w:eastAsia="Times New Roman" w:cs="Times New Roman"/>
          <w:color w:val="000000"/>
          <w:sz w:val="28"/>
          <w:szCs w:val="28"/>
          <w:lang w:val="uk-UA"/>
        </w:rPr>
        <w:t>–</w:t>
      </w:r>
      <w:r w:rsidRPr="00DF79EE">
        <w:rPr>
          <w:rFonts w:eastAsia="Times New Roman" w:cs="Times New Roman"/>
          <w:color w:val="000000"/>
          <w:sz w:val="28"/>
          <w:szCs w:val="28"/>
        </w:rPr>
        <w:t xml:space="preserve"> інформація, призначена для використання обмеженим колом співробітників і керівників підприємства.</w:t>
      </w:r>
    </w:p>
    <w:p w:rsidR="00556A1F" w:rsidRPr="00DF79EE" w:rsidRDefault="00556A1F" w:rsidP="0045077D">
      <w:pPr>
        <w:pStyle w:val="a9"/>
        <w:widowControl/>
        <w:numPr>
          <w:ilvl w:val="0"/>
          <w:numId w:val="16"/>
        </w:numPr>
        <w:suppressAutoHyphens w:val="0"/>
        <w:spacing w:line="360" w:lineRule="auto"/>
        <w:ind w:left="714" w:hanging="357"/>
        <w:jc w:val="both"/>
        <w:rPr>
          <w:color w:val="000000"/>
        </w:rPr>
      </w:pPr>
      <w:r w:rsidRPr="00DF79EE">
        <w:rPr>
          <w:rFonts w:eastAsia="Times New Roman" w:cs="Times New Roman"/>
          <w:color w:val="000000"/>
          <w:sz w:val="28"/>
          <w:szCs w:val="28"/>
        </w:rPr>
        <w:t xml:space="preserve">Персональна інформація </w:t>
      </w:r>
      <w:r w:rsidR="007F3DF9" w:rsidRPr="00DF79EE">
        <w:rPr>
          <w:rFonts w:eastAsia="Times New Roman" w:cs="Times New Roman"/>
          <w:color w:val="000000"/>
          <w:sz w:val="28"/>
          <w:szCs w:val="28"/>
          <w:lang w:val="uk-UA"/>
        </w:rPr>
        <w:t>–</w:t>
      </w:r>
      <w:r w:rsidRPr="00DF79EE">
        <w:rPr>
          <w:rFonts w:eastAsia="Times New Roman" w:cs="Times New Roman"/>
          <w:color w:val="000000"/>
          <w:sz w:val="28"/>
          <w:szCs w:val="28"/>
        </w:rPr>
        <w:t xml:space="preserve"> інформація про співробітників, що не підлягає розголошенню.</w:t>
      </w:r>
    </w:p>
    <w:p w:rsidR="00556A1F" w:rsidRPr="00DF79EE" w:rsidRDefault="00556A1F" w:rsidP="0045077D">
      <w:pPr>
        <w:pStyle w:val="a9"/>
        <w:widowControl/>
        <w:numPr>
          <w:ilvl w:val="0"/>
          <w:numId w:val="16"/>
        </w:numPr>
        <w:suppressAutoHyphens w:val="0"/>
        <w:spacing w:line="360" w:lineRule="auto"/>
        <w:ind w:left="714" w:hanging="357"/>
        <w:jc w:val="both"/>
        <w:rPr>
          <w:color w:val="000000"/>
        </w:rPr>
      </w:pPr>
      <w:r w:rsidRPr="00DF79EE">
        <w:rPr>
          <w:rFonts w:eastAsia="Times New Roman" w:cs="Times New Roman"/>
          <w:color w:val="000000"/>
          <w:sz w:val="28"/>
          <w:szCs w:val="28"/>
        </w:rPr>
        <w:t xml:space="preserve">Інформація для внутрішнього використання </w:t>
      </w:r>
      <w:r w:rsidR="007F3DF9" w:rsidRPr="00DF79EE">
        <w:rPr>
          <w:rFonts w:eastAsia="Times New Roman" w:cs="Times New Roman"/>
          <w:color w:val="000000"/>
          <w:sz w:val="28"/>
          <w:szCs w:val="28"/>
          <w:lang w:val="uk-UA"/>
        </w:rPr>
        <w:t>–</w:t>
      </w:r>
      <w:r w:rsidRPr="00DF79EE">
        <w:rPr>
          <w:rFonts w:eastAsia="Times New Roman" w:cs="Times New Roman"/>
          <w:color w:val="000000"/>
          <w:sz w:val="28"/>
          <w:szCs w:val="28"/>
        </w:rPr>
        <w:t xml:space="preserve"> інформація для використання всередині підприємства, порушення конфіденційності якої не може завдати шкоди.</w:t>
      </w:r>
    </w:p>
    <w:p w:rsidR="00556A1F" w:rsidRPr="00DF79EE" w:rsidRDefault="00556A1F" w:rsidP="0045077D">
      <w:pPr>
        <w:pStyle w:val="a9"/>
        <w:widowControl/>
        <w:numPr>
          <w:ilvl w:val="0"/>
          <w:numId w:val="16"/>
        </w:numPr>
        <w:suppressAutoHyphens w:val="0"/>
        <w:spacing w:line="360" w:lineRule="auto"/>
        <w:ind w:left="714" w:hanging="357"/>
        <w:jc w:val="both"/>
        <w:rPr>
          <w:color w:val="000000"/>
        </w:rPr>
      </w:pPr>
      <w:r w:rsidRPr="00DF79EE">
        <w:rPr>
          <w:rFonts w:eastAsia="Times New Roman" w:cs="Times New Roman"/>
          <w:color w:val="000000"/>
          <w:sz w:val="28"/>
          <w:szCs w:val="28"/>
        </w:rPr>
        <w:t xml:space="preserve">Інша інформація </w:t>
      </w:r>
      <w:r w:rsidR="007F3DF9" w:rsidRPr="00DF79EE">
        <w:rPr>
          <w:rFonts w:eastAsia="Times New Roman" w:cs="Times New Roman"/>
          <w:color w:val="000000"/>
          <w:sz w:val="28"/>
          <w:szCs w:val="28"/>
          <w:lang w:val="uk-UA"/>
        </w:rPr>
        <w:t>–</w:t>
      </w:r>
      <w:r w:rsidRPr="00DF79EE">
        <w:rPr>
          <w:rFonts w:eastAsia="Times New Roman" w:cs="Times New Roman"/>
          <w:color w:val="000000"/>
          <w:sz w:val="28"/>
          <w:szCs w:val="28"/>
        </w:rPr>
        <w:t xml:space="preserve"> відкрита інформація, конфіденційність якої не має особливого значення для діяльності підприємства.</w:t>
      </w:r>
    </w:p>
    <w:p w:rsidR="00556A1F" w:rsidRPr="00DF79EE" w:rsidRDefault="00556A1F" w:rsidP="00F81980">
      <w:pPr>
        <w:spacing w:line="360" w:lineRule="auto"/>
        <w:jc w:val="both"/>
        <w:rPr>
          <w:color w:val="000000"/>
        </w:rPr>
      </w:pPr>
      <w:r w:rsidRPr="00DF79EE">
        <w:rPr>
          <w:rFonts w:eastAsia="Times New Roman" w:cs="Times New Roman"/>
          <w:color w:val="000000"/>
          <w:sz w:val="28"/>
          <w:szCs w:val="28"/>
        </w:rPr>
        <w:t>У всьому обсязі політик середнього рівня необхідно виділити два їх основних види.</w:t>
      </w:r>
    </w:p>
    <w:p w:rsidR="00556A1F" w:rsidRPr="00DF79EE" w:rsidRDefault="00556A1F" w:rsidP="0045077D">
      <w:pPr>
        <w:pStyle w:val="a9"/>
        <w:widowControl/>
        <w:numPr>
          <w:ilvl w:val="0"/>
          <w:numId w:val="15"/>
        </w:numPr>
        <w:suppressAutoHyphens w:val="0"/>
        <w:spacing w:line="360" w:lineRule="auto"/>
        <w:jc w:val="both"/>
        <w:rPr>
          <w:rFonts w:eastAsia="Times New Roman" w:cs="Times New Roman"/>
          <w:color w:val="000000"/>
          <w:sz w:val="28"/>
          <w:szCs w:val="28"/>
        </w:rPr>
      </w:pPr>
      <w:r w:rsidRPr="00DF79EE">
        <w:rPr>
          <w:rFonts w:eastAsia="Times New Roman" w:cs="Times New Roman"/>
          <w:color w:val="000000"/>
          <w:sz w:val="28"/>
          <w:szCs w:val="28"/>
        </w:rPr>
        <w:t>Політики, які відносяться до визначених сфер діяльності підприємства і відповідни</w:t>
      </w:r>
      <w:r w:rsidRPr="00DF79EE">
        <w:rPr>
          <w:rFonts w:eastAsia="Times New Roman" w:cs="Times New Roman"/>
          <w:color w:val="000000"/>
          <w:sz w:val="28"/>
          <w:szCs w:val="28"/>
          <w:lang w:val="uk-UA"/>
        </w:rPr>
        <w:t>х</w:t>
      </w:r>
      <w:r w:rsidRPr="00DF79EE">
        <w:rPr>
          <w:rFonts w:eastAsia="Times New Roman" w:cs="Times New Roman"/>
          <w:color w:val="000000"/>
          <w:sz w:val="28"/>
          <w:szCs w:val="28"/>
        </w:rPr>
        <w:t xml:space="preserve"> інформаційни</w:t>
      </w:r>
      <w:r w:rsidRPr="00DF79EE">
        <w:rPr>
          <w:rFonts w:eastAsia="Times New Roman" w:cs="Times New Roman"/>
          <w:color w:val="000000"/>
          <w:sz w:val="28"/>
          <w:szCs w:val="28"/>
          <w:lang w:val="uk-UA"/>
        </w:rPr>
        <w:t>х</w:t>
      </w:r>
      <w:r w:rsidRPr="00DF79EE">
        <w:rPr>
          <w:rFonts w:eastAsia="Times New Roman" w:cs="Times New Roman"/>
          <w:color w:val="000000"/>
          <w:sz w:val="28"/>
          <w:szCs w:val="28"/>
        </w:rPr>
        <w:t xml:space="preserve"> поток</w:t>
      </w:r>
      <w:r w:rsidRPr="00DF79EE">
        <w:rPr>
          <w:rFonts w:eastAsia="Times New Roman" w:cs="Times New Roman"/>
          <w:color w:val="000000"/>
          <w:sz w:val="28"/>
          <w:szCs w:val="28"/>
          <w:lang w:val="uk-UA"/>
        </w:rPr>
        <w:t>ів</w:t>
      </w:r>
      <w:r w:rsidRPr="00DF79EE">
        <w:rPr>
          <w:rFonts w:eastAsia="Times New Roman" w:cs="Times New Roman"/>
          <w:color w:val="000000"/>
          <w:sz w:val="28"/>
          <w:szCs w:val="28"/>
        </w:rPr>
        <w:t xml:space="preserve"> (фінансів, комерційної діяльності тощо).</w:t>
      </w:r>
    </w:p>
    <w:p w:rsidR="00556A1F" w:rsidRPr="00DF79EE" w:rsidRDefault="00556A1F" w:rsidP="00974115">
      <w:pPr>
        <w:pStyle w:val="a9"/>
        <w:widowControl/>
        <w:numPr>
          <w:ilvl w:val="0"/>
          <w:numId w:val="15"/>
        </w:numPr>
        <w:suppressAutoHyphens w:val="0"/>
        <w:spacing w:after="0" w:line="360" w:lineRule="auto"/>
        <w:jc w:val="both"/>
        <w:rPr>
          <w:rFonts w:eastAsia="Times New Roman" w:cs="Times New Roman"/>
          <w:color w:val="000000"/>
          <w:sz w:val="28"/>
          <w:szCs w:val="28"/>
        </w:rPr>
      </w:pPr>
      <w:r w:rsidRPr="00DF79EE">
        <w:rPr>
          <w:rFonts w:eastAsia="Times New Roman" w:cs="Times New Roman"/>
          <w:color w:val="000000"/>
          <w:sz w:val="28"/>
          <w:szCs w:val="28"/>
        </w:rPr>
        <w:t xml:space="preserve">Політики, які відносяться до певних аспектів використання інформаційних технологій, організації інформаційних потоків та організації роботи персоналу на всьому підприємстві </w:t>
      </w:r>
      <w:r w:rsidR="007F3DF9" w:rsidRPr="00DF79EE">
        <w:rPr>
          <w:rFonts w:eastAsia="Times New Roman" w:cs="Times New Roman"/>
          <w:color w:val="000000"/>
          <w:sz w:val="28"/>
          <w:szCs w:val="28"/>
          <w:lang w:val="uk-UA"/>
        </w:rPr>
        <w:t>–</w:t>
      </w:r>
      <w:r w:rsidRPr="00DF79EE">
        <w:rPr>
          <w:rFonts w:eastAsia="Times New Roman" w:cs="Times New Roman"/>
          <w:color w:val="000000"/>
          <w:sz w:val="28"/>
          <w:szCs w:val="28"/>
        </w:rPr>
        <w:t xml:space="preserve"> незалежно від тієї сфери, де використовуються ці технології або зайнятий персонал.</w:t>
      </w:r>
    </w:p>
    <w:p w:rsidR="00556A1F" w:rsidRPr="00DF79EE" w:rsidRDefault="00556A1F" w:rsidP="00974115">
      <w:pPr>
        <w:spacing w:after="0" w:line="360" w:lineRule="auto"/>
        <w:rPr>
          <w:color w:val="000000"/>
        </w:rPr>
      </w:pPr>
      <w:r w:rsidRPr="00DF79EE">
        <w:rPr>
          <w:rFonts w:eastAsia="Times New Roman" w:cs="Times New Roman"/>
          <w:color w:val="000000"/>
          <w:sz w:val="28"/>
          <w:szCs w:val="28"/>
        </w:rPr>
        <w:t xml:space="preserve">До політик </w:t>
      </w:r>
      <w:r w:rsidRPr="00DF79EE">
        <w:rPr>
          <w:rFonts w:eastAsia="Times New Roman" w:cs="Times New Roman"/>
          <w:b/>
          <w:bCs/>
          <w:color w:val="000000"/>
          <w:sz w:val="28"/>
          <w:szCs w:val="28"/>
        </w:rPr>
        <w:t xml:space="preserve">першого типу </w:t>
      </w:r>
      <w:r w:rsidRPr="00DF79EE">
        <w:rPr>
          <w:rFonts w:eastAsia="Times New Roman" w:cs="Times New Roman"/>
          <w:color w:val="000000"/>
          <w:sz w:val="28"/>
          <w:szCs w:val="28"/>
        </w:rPr>
        <w:t>можуть належати:</w:t>
      </w:r>
    </w:p>
    <w:p w:rsidR="00D87123" w:rsidRPr="00DF79EE" w:rsidRDefault="00556A1F" w:rsidP="00D56E26">
      <w:pPr>
        <w:pStyle w:val="a9"/>
        <w:numPr>
          <w:ilvl w:val="0"/>
          <w:numId w:val="103"/>
        </w:numPr>
        <w:spacing w:after="0" w:line="360" w:lineRule="auto"/>
        <w:ind w:left="1077" w:hanging="357"/>
        <w:jc w:val="both"/>
        <w:rPr>
          <w:color w:val="000000"/>
        </w:rPr>
      </w:pPr>
      <w:r w:rsidRPr="00DF79EE">
        <w:rPr>
          <w:rFonts w:eastAsia="Times New Roman" w:cs="Times New Roman"/>
          <w:color w:val="000000"/>
          <w:sz w:val="28"/>
          <w:szCs w:val="28"/>
        </w:rPr>
        <w:t>політики поводження з інформацією, що становить державну таємницю;</w:t>
      </w:r>
    </w:p>
    <w:p w:rsidR="00D87123" w:rsidRPr="00DF79EE" w:rsidRDefault="00556A1F" w:rsidP="00D56E26">
      <w:pPr>
        <w:pStyle w:val="a9"/>
        <w:numPr>
          <w:ilvl w:val="0"/>
          <w:numId w:val="103"/>
        </w:numPr>
        <w:spacing w:after="0" w:line="360" w:lineRule="auto"/>
        <w:ind w:left="1077" w:hanging="357"/>
        <w:jc w:val="both"/>
        <w:rPr>
          <w:color w:val="000000"/>
        </w:rPr>
      </w:pPr>
      <w:r w:rsidRPr="00DF79EE">
        <w:rPr>
          <w:rFonts w:eastAsia="Times New Roman" w:cs="Times New Roman"/>
          <w:color w:val="000000"/>
          <w:sz w:val="28"/>
          <w:szCs w:val="28"/>
        </w:rPr>
        <w:lastRenderedPageBreak/>
        <w:t xml:space="preserve">політики поводження з результатами </w:t>
      </w:r>
      <w:r w:rsidR="00994DC8" w:rsidRPr="00DF79EE">
        <w:rPr>
          <w:rFonts w:eastAsia="Times New Roman" w:cs="Times New Roman"/>
          <w:color w:val="000000"/>
          <w:sz w:val="28"/>
          <w:szCs w:val="28"/>
          <w:lang w:val="uk-UA"/>
        </w:rPr>
        <w:t>науково-дослідної</w:t>
      </w:r>
      <w:r w:rsidRPr="00DF79EE">
        <w:rPr>
          <w:rFonts w:eastAsia="Times New Roman" w:cs="Times New Roman"/>
          <w:color w:val="000000"/>
          <w:sz w:val="28"/>
          <w:szCs w:val="28"/>
        </w:rPr>
        <w:t>, конструкторської та технологічної документації, складової "ноу-хау" підприємства або його партнерів</w:t>
      </w:r>
    </w:p>
    <w:p w:rsidR="00556A1F" w:rsidRPr="00DF79EE" w:rsidRDefault="00556A1F" w:rsidP="00D56E26">
      <w:pPr>
        <w:pStyle w:val="a9"/>
        <w:numPr>
          <w:ilvl w:val="0"/>
          <w:numId w:val="103"/>
        </w:numPr>
        <w:spacing w:after="0" w:line="360" w:lineRule="auto"/>
        <w:ind w:left="1077" w:hanging="357"/>
        <w:jc w:val="both"/>
        <w:rPr>
          <w:color w:val="000000"/>
        </w:rPr>
      </w:pPr>
      <w:r w:rsidRPr="00DF79EE">
        <w:rPr>
          <w:rFonts w:eastAsia="Times New Roman" w:cs="Times New Roman"/>
          <w:color w:val="000000"/>
          <w:sz w:val="28"/>
          <w:szCs w:val="28"/>
        </w:rPr>
        <w:t>інші.</w:t>
      </w:r>
    </w:p>
    <w:p w:rsidR="00556A1F" w:rsidRPr="00DF79EE" w:rsidRDefault="00556A1F" w:rsidP="00974115">
      <w:pPr>
        <w:spacing w:after="0" w:line="360" w:lineRule="auto"/>
        <w:jc w:val="both"/>
        <w:rPr>
          <w:color w:val="000000"/>
        </w:rPr>
      </w:pPr>
      <w:r w:rsidRPr="00DF79EE">
        <w:rPr>
          <w:rFonts w:eastAsia="Times New Roman" w:cs="Times New Roman"/>
          <w:color w:val="000000"/>
          <w:sz w:val="28"/>
          <w:szCs w:val="28"/>
        </w:rPr>
        <w:t>Політики безпеки такого типу уточнюють і доповнюють загальні для всього підприємства правила, що поширюються на всі інші інформаційні системи та об'єкти, і, відповідно, мають найбільший пріоритет. Вони, наприклад, можуть містити:</w:t>
      </w:r>
    </w:p>
    <w:p w:rsidR="00D87123" w:rsidRPr="00DF79EE" w:rsidRDefault="00556A1F" w:rsidP="00D56E26">
      <w:pPr>
        <w:pStyle w:val="a9"/>
        <w:numPr>
          <w:ilvl w:val="0"/>
          <w:numId w:val="104"/>
        </w:numPr>
        <w:spacing w:after="0" w:line="360" w:lineRule="auto"/>
        <w:jc w:val="both"/>
        <w:rPr>
          <w:color w:val="000000"/>
        </w:rPr>
      </w:pPr>
      <w:r w:rsidRPr="00DF79EE">
        <w:rPr>
          <w:rFonts w:eastAsia="Times New Roman" w:cs="Times New Roman"/>
          <w:color w:val="000000"/>
          <w:sz w:val="28"/>
          <w:szCs w:val="28"/>
        </w:rPr>
        <w:t>спеціальні вимоги до резервного копіювання інформації (такі як більш висока частота резервного копіювання та використання більш надійних носіїв для цього);</w:t>
      </w:r>
    </w:p>
    <w:p w:rsidR="00D87123" w:rsidRPr="00DF79EE" w:rsidRDefault="00556A1F" w:rsidP="00D56E26">
      <w:pPr>
        <w:pStyle w:val="a9"/>
        <w:numPr>
          <w:ilvl w:val="0"/>
          <w:numId w:val="104"/>
        </w:numPr>
        <w:spacing w:after="0" w:line="360" w:lineRule="auto"/>
        <w:jc w:val="both"/>
        <w:rPr>
          <w:color w:val="000000"/>
        </w:rPr>
      </w:pPr>
      <w:r w:rsidRPr="00DF79EE">
        <w:rPr>
          <w:rFonts w:eastAsia="Times New Roman" w:cs="Times New Roman"/>
          <w:color w:val="000000"/>
          <w:sz w:val="28"/>
          <w:szCs w:val="28"/>
        </w:rPr>
        <w:t>спеціальні вимоги до ідентифікації і а</w:t>
      </w:r>
      <w:r w:rsidR="00125B64" w:rsidRPr="00DF79EE">
        <w:rPr>
          <w:rFonts w:eastAsia="Times New Roman" w:cs="Times New Roman"/>
          <w:color w:val="000000"/>
          <w:sz w:val="28"/>
          <w:szCs w:val="28"/>
          <w:lang w:val="uk-UA"/>
        </w:rPr>
        <w:t>в</w:t>
      </w:r>
      <w:r w:rsidRPr="00DF79EE">
        <w:rPr>
          <w:rFonts w:eastAsia="Times New Roman" w:cs="Times New Roman"/>
          <w:color w:val="000000"/>
          <w:sz w:val="28"/>
          <w:szCs w:val="28"/>
        </w:rPr>
        <w:t>тентифікації користувачів (такі як комбінування біометричної ідентифікації та ідентифікації за допомогою паролів);</w:t>
      </w:r>
    </w:p>
    <w:p w:rsidR="00D87123" w:rsidRPr="00DF79EE" w:rsidRDefault="00556A1F" w:rsidP="00D56E26">
      <w:pPr>
        <w:pStyle w:val="a9"/>
        <w:numPr>
          <w:ilvl w:val="0"/>
          <w:numId w:val="104"/>
        </w:numPr>
        <w:spacing w:after="0" w:line="360" w:lineRule="auto"/>
        <w:jc w:val="both"/>
        <w:rPr>
          <w:color w:val="000000"/>
        </w:rPr>
      </w:pPr>
      <w:r w:rsidRPr="00DF79EE">
        <w:rPr>
          <w:rFonts w:eastAsia="Times New Roman" w:cs="Times New Roman"/>
          <w:color w:val="000000"/>
          <w:sz w:val="28"/>
          <w:szCs w:val="28"/>
        </w:rPr>
        <w:t>спеціальні вимоги до копіювально-розмножувальної техніки, використовуваної для роботи з конфіденційною інформацією;</w:t>
      </w:r>
    </w:p>
    <w:p w:rsidR="00556A1F" w:rsidRDefault="00556A1F" w:rsidP="00D56E26">
      <w:pPr>
        <w:pStyle w:val="a9"/>
        <w:numPr>
          <w:ilvl w:val="0"/>
          <w:numId w:val="104"/>
        </w:numPr>
        <w:spacing w:after="0" w:line="360" w:lineRule="auto"/>
        <w:jc w:val="both"/>
      </w:pPr>
      <w:r w:rsidRPr="00DF79EE">
        <w:rPr>
          <w:rFonts w:eastAsia="Times New Roman" w:cs="Times New Roman"/>
          <w:color w:val="000000"/>
          <w:sz w:val="28"/>
          <w:szCs w:val="28"/>
        </w:rPr>
        <w:t xml:space="preserve">спеціальні вимоги до приміщень, в яких проводяться наради з секретної тематики і обробляється відповідна інформація (товщина і матеріал стін, </w:t>
      </w:r>
      <w:r w:rsidRPr="00D87123">
        <w:rPr>
          <w:rFonts w:eastAsia="Times New Roman" w:cs="Times New Roman"/>
          <w:sz w:val="28"/>
          <w:szCs w:val="28"/>
        </w:rPr>
        <w:t>розташування приміщень в будівлях, захищеність вікон, надійність дверей і замків, а також охоронної та пожежної сигналізації, обстеження на предмет виявлення підслуховуючих пристроїв тощо)</w:t>
      </w:r>
      <w:r w:rsidR="00D87123">
        <w:rPr>
          <w:rFonts w:eastAsia="Times New Roman" w:cs="Times New Roman"/>
          <w:sz w:val="28"/>
          <w:szCs w:val="28"/>
          <w:lang w:val="uk-UA"/>
        </w:rPr>
        <w:t xml:space="preserve"> </w:t>
      </w:r>
      <w:r w:rsidRPr="00D87123">
        <w:rPr>
          <w:rFonts w:eastAsia="Times New Roman" w:cs="Times New Roman"/>
          <w:sz w:val="28"/>
          <w:szCs w:val="28"/>
        </w:rPr>
        <w:t>та інші.</w:t>
      </w:r>
    </w:p>
    <w:p w:rsidR="00556A1F" w:rsidRDefault="00556A1F" w:rsidP="008B70A7">
      <w:pPr>
        <w:spacing w:after="0" w:line="360" w:lineRule="auto"/>
        <w:jc w:val="both"/>
      </w:pPr>
      <w:r w:rsidRPr="53C75E83">
        <w:rPr>
          <w:rFonts w:eastAsia="Times New Roman" w:cs="Times New Roman"/>
          <w:sz w:val="28"/>
          <w:szCs w:val="28"/>
        </w:rPr>
        <w:t xml:space="preserve">До політик </w:t>
      </w:r>
      <w:r w:rsidRPr="53C75E83">
        <w:rPr>
          <w:rFonts w:eastAsia="Times New Roman" w:cs="Times New Roman"/>
          <w:b/>
          <w:bCs/>
          <w:sz w:val="28"/>
          <w:szCs w:val="28"/>
        </w:rPr>
        <w:t xml:space="preserve">другого типу </w:t>
      </w:r>
      <w:r w:rsidRPr="53C75E83">
        <w:rPr>
          <w:rFonts w:eastAsia="Times New Roman" w:cs="Times New Roman"/>
          <w:sz w:val="28"/>
          <w:szCs w:val="28"/>
        </w:rPr>
        <w:t>можуть належати:</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політика опублікування відкритих інформаційних матеріалів, в тому числі політика організації веб-сайту підприємства і його внутрішнього інформаційного порталу (в частині запобігання можливих витоків і спотворень інформації);</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політика використання мережі Інтернет (у частині запобігання можливих витоків інформації);</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 xml:space="preserve">політики використання окремих інформаційних і комунікаційних технологій, у тому числі спільні для всього підприємства правила </w:t>
      </w:r>
      <w:r w:rsidRPr="00D87123">
        <w:rPr>
          <w:rFonts w:eastAsia="Times New Roman" w:cs="Times New Roman"/>
          <w:sz w:val="28"/>
          <w:szCs w:val="28"/>
        </w:rPr>
        <w:lastRenderedPageBreak/>
        <w:t>використання мобільних комп'ютерів і КПК, віддаленого доступу до корпоративної інформаційної системи, а також використання особистих комп'ютерів співробітників підприємства в службових цілях;</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класифікації інформаційних систем, інформаційних ресурсів та об'єктів інформації з точки зору їх значимості і зусиль, які необхідно вживати для їх захисту;</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політика придбання, установки, модифікації та оновлення програмного забезпечення, а також аутсорсингу розробки і проектування програмного забезпечення;</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політика закупівлі апаратних засобів інформаційних систем, систем інформаційної безпеки;</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політика використання користувачами власного програмного забезпечення (тобто ПЗ, самостійно розробляється підприємством);</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загальні для всього підприємства правила використання паролів та інших засобів персональної ідентифікації;</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 xml:space="preserve">політика використання електронно-цифрового підпису та інфраструктури </w:t>
      </w:r>
      <w:r w:rsidR="000A5406" w:rsidRPr="00D87123">
        <w:rPr>
          <w:rFonts w:eastAsia="Times New Roman" w:cs="Times New Roman"/>
          <w:sz w:val="28"/>
          <w:szCs w:val="28"/>
          <w:lang w:val="uk-UA"/>
        </w:rPr>
        <w:t xml:space="preserve">відкритих </w:t>
      </w:r>
      <w:r w:rsidRPr="00D87123">
        <w:rPr>
          <w:rFonts w:eastAsia="Times New Roman" w:cs="Times New Roman"/>
          <w:sz w:val="28"/>
          <w:szCs w:val="28"/>
        </w:rPr>
        <w:t xml:space="preserve"> ключів;</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політика (регламент) забезпечення внутрішньо-об'єктного режиму і фізичної захищеності інформаційних активів;</w:t>
      </w:r>
    </w:p>
    <w:p w:rsidR="00D87123" w:rsidRPr="00D87123" w:rsidRDefault="00556A1F" w:rsidP="00D56E26">
      <w:pPr>
        <w:pStyle w:val="a9"/>
        <w:numPr>
          <w:ilvl w:val="0"/>
          <w:numId w:val="105"/>
        </w:numPr>
        <w:spacing w:after="0" w:line="360" w:lineRule="auto"/>
        <w:jc w:val="both"/>
      </w:pPr>
      <w:r w:rsidRPr="00D87123">
        <w:rPr>
          <w:rFonts w:eastAsia="Times New Roman" w:cs="Times New Roman"/>
          <w:sz w:val="28"/>
          <w:szCs w:val="28"/>
        </w:rPr>
        <w:t>політика доступу до внутрішніх інформаційних ресурсів сторонніх користувачів (організацій);</w:t>
      </w:r>
    </w:p>
    <w:p w:rsidR="00556A1F" w:rsidRDefault="00556A1F" w:rsidP="00D56E26">
      <w:pPr>
        <w:pStyle w:val="a9"/>
        <w:numPr>
          <w:ilvl w:val="0"/>
          <w:numId w:val="105"/>
        </w:numPr>
        <w:spacing w:after="0" w:line="360" w:lineRule="auto"/>
        <w:jc w:val="both"/>
      </w:pPr>
      <w:r w:rsidRPr="00D87123">
        <w:rPr>
          <w:rFonts w:eastAsia="Times New Roman" w:cs="Times New Roman"/>
          <w:sz w:val="28"/>
          <w:szCs w:val="28"/>
        </w:rPr>
        <w:t>загальний для всього підприємства порядок притягнення до відповідальності за порушення певних правил інформаційної безпеки.</w:t>
      </w:r>
    </w:p>
    <w:p w:rsidR="00994DC8" w:rsidRDefault="00994DC8" w:rsidP="00356DD7">
      <w:pPr>
        <w:ind w:firstLine="706"/>
        <w:rPr>
          <w:b/>
          <w:lang w:val="uk-UA"/>
        </w:rPr>
      </w:pPr>
    </w:p>
    <w:p w:rsidR="007F1716" w:rsidRPr="00EE4899" w:rsidRDefault="007F1716" w:rsidP="008B70A7">
      <w:pPr>
        <w:spacing w:after="0" w:line="360" w:lineRule="auto"/>
        <w:ind w:firstLine="709"/>
        <w:jc w:val="both"/>
        <w:rPr>
          <w:rFonts w:cs="Times New Roman"/>
          <w:b/>
          <w:color w:val="000000"/>
          <w:sz w:val="28"/>
          <w:szCs w:val="28"/>
          <w:shd w:val="clear" w:color="auto" w:fill="FFFFFF"/>
          <w:lang w:val="uk-UA"/>
        </w:rPr>
      </w:pPr>
      <w:r w:rsidRPr="00EE4899">
        <w:rPr>
          <w:rFonts w:cs="Times New Roman"/>
          <w:b/>
          <w:color w:val="000000"/>
          <w:sz w:val="28"/>
          <w:szCs w:val="28"/>
          <w:shd w:val="clear" w:color="auto" w:fill="FFFFFF"/>
          <w:lang w:val="uk-UA"/>
        </w:rPr>
        <w:t>Політика інформаційної безпеки підприємства: нижній рівень</w:t>
      </w:r>
    </w:p>
    <w:p w:rsidR="007F1716" w:rsidRPr="003C31E4" w:rsidRDefault="007F1716" w:rsidP="008B70A7">
      <w:pPr>
        <w:spacing w:after="0" w:line="360" w:lineRule="auto"/>
        <w:ind w:firstLine="709"/>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 xml:space="preserve">Даний рівень включає в себе документи, </w:t>
      </w:r>
      <w:r>
        <w:rPr>
          <w:rFonts w:cs="Times New Roman"/>
          <w:color w:val="000000"/>
          <w:sz w:val="28"/>
          <w:szCs w:val="28"/>
          <w:shd w:val="clear" w:color="auto" w:fill="FFFFFF"/>
          <w:lang w:val="uk-UA"/>
        </w:rPr>
        <w:t xml:space="preserve">які </w:t>
      </w:r>
      <w:r w:rsidRPr="003C31E4">
        <w:rPr>
          <w:rFonts w:cs="Times New Roman"/>
          <w:color w:val="000000"/>
          <w:sz w:val="28"/>
          <w:szCs w:val="28"/>
          <w:shd w:val="clear" w:color="auto" w:fill="FFFFFF"/>
          <w:lang w:val="uk-UA"/>
        </w:rPr>
        <w:t>є і</w:t>
      </w:r>
      <w:r>
        <w:rPr>
          <w:rFonts w:cs="Times New Roman"/>
          <w:color w:val="000000"/>
          <w:sz w:val="28"/>
          <w:szCs w:val="28"/>
          <w:shd w:val="clear" w:color="auto" w:fill="FFFFFF"/>
          <w:lang w:val="uk-UA"/>
        </w:rPr>
        <w:t>нструкціями і методиками прямої</w:t>
      </w:r>
      <w:r w:rsidRPr="003C31E4">
        <w:rPr>
          <w:rFonts w:cs="Times New Roman"/>
          <w:color w:val="000000"/>
          <w:sz w:val="28"/>
          <w:szCs w:val="28"/>
          <w:shd w:val="clear" w:color="auto" w:fill="FFFFFF"/>
          <w:lang w:val="uk-UA"/>
        </w:rPr>
        <w:t xml:space="preserve"> дії, що використовуються в повсякденній діяльності співробітників підприємства.</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Ці документи відносяться</w:t>
      </w:r>
      <w:r>
        <w:rPr>
          <w:rFonts w:cs="Times New Roman"/>
          <w:color w:val="000000"/>
          <w:sz w:val="28"/>
          <w:szCs w:val="28"/>
          <w:shd w:val="clear" w:color="auto" w:fill="FFFFFF"/>
        </w:rPr>
        <w:t xml:space="preserve"> до окремих сервісів, процедур</w:t>
      </w:r>
      <w:r w:rsidRPr="003C31E4">
        <w:rPr>
          <w:rFonts w:cs="Times New Roman"/>
          <w:color w:val="000000"/>
          <w:sz w:val="28"/>
          <w:szCs w:val="28"/>
          <w:shd w:val="clear" w:color="auto" w:fill="FFFFFF"/>
        </w:rPr>
        <w:t xml:space="preserve"> та інформаційних систем.</w:t>
      </w:r>
      <w:r>
        <w:rPr>
          <w:rFonts w:cs="Times New Roman"/>
          <w:color w:val="000000"/>
          <w:sz w:val="28"/>
          <w:szCs w:val="28"/>
          <w:shd w:val="clear" w:color="auto" w:fill="FFFFFF"/>
          <w:lang w:val="uk-UA"/>
        </w:rPr>
        <w:t xml:space="preserve"> </w:t>
      </w:r>
      <w:r w:rsidRPr="003C31E4">
        <w:rPr>
          <w:rFonts w:cs="Times New Roman"/>
          <w:color w:val="000000"/>
          <w:sz w:val="28"/>
          <w:szCs w:val="28"/>
          <w:shd w:val="clear" w:color="auto" w:fill="FFFFFF"/>
          <w:lang w:val="uk-UA"/>
        </w:rPr>
        <w:t xml:space="preserve">Основним завданням розробки організаційної документації на цьому рівні є забезпечення якомога більш детального і формалізованого опису </w:t>
      </w:r>
      <w:r w:rsidRPr="003C31E4">
        <w:rPr>
          <w:rFonts w:cs="Times New Roman"/>
          <w:color w:val="000000"/>
          <w:sz w:val="28"/>
          <w:szCs w:val="28"/>
          <w:shd w:val="clear" w:color="auto" w:fill="FFFFFF"/>
          <w:lang w:val="uk-UA"/>
        </w:rPr>
        <w:lastRenderedPageBreak/>
        <w:t>всіх процедур і вимог, що відносяться до забезпечення безпеки окремих елементів інформаційних систем, інформаційних потоків і масивів інформації.</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Зокрема, для забезпечення повноти формування політики інформаційної безпеки підприємства необхідно сформувати якомога більш повний комплект організаційної документації, що включає в себе:</w:t>
      </w:r>
    </w:p>
    <w:p w:rsidR="007F1716" w:rsidRDefault="007F1716" w:rsidP="00D56E26">
      <w:pPr>
        <w:pStyle w:val="a9"/>
        <w:numPr>
          <w:ilvl w:val="1"/>
          <w:numId w:val="110"/>
        </w:numPr>
        <w:spacing w:after="0" w:line="360" w:lineRule="auto"/>
        <w:ind w:left="1077" w:hanging="357"/>
        <w:jc w:val="both"/>
        <w:rPr>
          <w:rStyle w:val="apple-converted-space"/>
          <w:rFonts w:cs="Times New Roman"/>
          <w:color w:val="000000"/>
          <w:sz w:val="28"/>
          <w:szCs w:val="28"/>
          <w:shd w:val="clear" w:color="auto" w:fill="FFFFFF"/>
          <w:lang w:val="uk-UA"/>
        </w:rPr>
      </w:pPr>
      <w:r w:rsidRPr="007F1716">
        <w:rPr>
          <w:rFonts w:cs="Times New Roman"/>
          <w:color w:val="000000"/>
          <w:sz w:val="28"/>
          <w:szCs w:val="28"/>
          <w:shd w:val="clear" w:color="auto" w:fill="FFFFFF"/>
          <w:lang w:val="uk-UA"/>
        </w:rPr>
        <w:t>бланки типових заявок на надання доступу окремих співробітників до певних інформаційних ресурсів та інформаційних систем, а також регламенти надання такого доступу;</w:t>
      </w:r>
      <w:r w:rsidRPr="007F1716">
        <w:rPr>
          <w:rStyle w:val="apple-converted-space"/>
          <w:rFonts w:cs="Times New Roman"/>
          <w:color w:val="000000"/>
          <w:sz w:val="28"/>
          <w:szCs w:val="28"/>
          <w:shd w:val="clear" w:color="auto" w:fill="FFFFFF"/>
        </w:rPr>
        <w:t> </w:t>
      </w:r>
    </w:p>
    <w:p w:rsidR="007F1716" w:rsidRDefault="007F1716" w:rsidP="00D56E26">
      <w:pPr>
        <w:pStyle w:val="a9"/>
        <w:numPr>
          <w:ilvl w:val="1"/>
          <w:numId w:val="110"/>
        </w:numPr>
        <w:spacing w:after="0" w:line="360" w:lineRule="auto"/>
        <w:ind w:left="1077" w:hanging="357"/>
        <w:jc w:val="both"/>
        <w:rPr>
          <w:rStyle w:val="apple-converted-space"/>
          <w:rFonts w:cs="Times New Roman"/>
          <w:color w:val="000000"/>
          <w:sz w:val="28"/>
          <w:szCs w:val="28"/>
          <w:shd w:val="clear" w:color="auto" w:fill="FFFFFF"/>
          <w:lang w:val="uk-UA"/>
        </w:rPr>
      </w:pPr>
      <w:r w:rsidRPr="007F1716">
        <w:rPr>
          <w:rFonts w:cs="Times New Roman"/>
          <w:color w:val="000000"/>
          <w:sz w:val="28"/>
          <w:szCs w:val="28"/>
          <w:shd w:val="clear" w:color="auto" w:fill="FFFFFF"/>
          <w:lang w:val="uk-UA"/>
        </w:rPr>
        <w:t>регламенти (процедури) роботи з певними інформаційними і телекомунікаційними системами, програмним забезпеченням і базами даних;</w:t>
      </w:r>
      <w:r w:rsidRPr="007F1716">
        <w:rPr>
          <w:rStyle w:val="apple-converted-space"/>
          <w:rFonts w:cs="Times New Roman"/>
          <w:color w:val="000000"/>
          <w:sz w:val="28"/>
          <w:szCs w:val="28"/>
          <w:shd w:val="clear" w:color="auto" w:fill="FFFFFF"/>
        </w:rPr>
        <w:t> </w:t>
      </w:r>
    </w:p>
    <w:p w:rsidR="007F1716" w:rsidRDefault="007F1716" w:rsidP="00D56E26">
      <w:pPr>
        <w:pStyle w:val="a9"/>
        <w:numPr>
          <w:ilvl w:val="1"/>
          <w:numId w:val="110"/>
        </w:numPr>
        <w:spacing w:after="0" w:line="360" w:lineRule="auto"/>
        <w:ind w:left="1077" w:hanging="357"/>
        <w:jc w:val="both"/>
        <w:rPr>
          <w:rStyle w:val="apple-converted-space"/>
          <w:rFonts w:cs="Times New Roman"/>
          <w:color w:val="000000"/>
          <w:sz w:val="28"/>
          <w:szCs w:val="28"/>
          <w:shd w:val="clear" w:color="auto" w:fill="FFFFFF"/>
          <w:lang w:val="uk-UA"/>
        </w:rPr>
      </w:pPr>
      <w:r w:rsidRPr="007F1716">
        <w:rPr>
          <w:rFonts w:cs="Times New Roman"/>
          <w:color w:val="000000"/>
          <w:sz w:val="28"/>
          <w:szCs w:val="28"/>
          <w:shd w:val="clear" w:color="auto" w:fill="FFFFFF"/>
          <w:lang w:val="uk-UA"/>
        </w:rPr>
        <w:t>посадові обов'язки окремих категорій співробітників щодо забезпечення інформаційної безпеки, а також вимоги, що пред'являються до персоналу;</w:t>
      </w:r>
      <w:r w:rsidRPr="007F1716">
        <w:rPr>
          <w:rStyle w:val="apple-converted-space"/>
          <w:rFonts w:cs="Times New Roman"/>
          <w:color w:val="000000"/>
          <w:sz w:val="28"/>
          <w:szCs w:val="28"/>
          <w:shd w:val="clear" w:color="auto" w:fill="FFFFFF"/>
        </w:rPr>
        <w:t> </w:t>
      </w:r>
    </w:p>
    <w:p w:rsidR="007F1716" w:rsidRPr="007F1716" w:rsidRDefault="007F1716" w:rsidP="00D56E26">
      <w:pPr>
        <w:pStyle w:val="a9"/>
        <w:numPr>
          <w:ilvl w:val="1"/>
          <w:numId w:val="110"/>
        </w:numPr>
        <w:spacing w:after="0" w:line="360" w:lineRule="auto"/>
        <w:ind w:left="1077" w:hanging="357"/>
        <w:jc w:val="both"/>
        <w:rPr>
          <w:rFonts w:cs="Times New Roman"/>
          <w:color w:val="000000"/>
          <w:sz w:val="28"/>
          <w:szCs w:val="28"/>
          <w:shd w:val="clear" w:color="auto" w:fill="FFFFFF"/>
          <w:lang w:val="uk-UA"/>
        </w:rPr>
      </w:pPr>
      <w:r w:rsidRPr="007F1716">
        <w:rPr>
          <w:rFonts w:cs="Times New Roman"/>
          <w:color w:val="000000"/>
          <w:sz w:val="28"/>
          <w:szCs w:val="28"/>
          <w:shd w:val="clear" w:color="auto" w:fill="FFFFFF"/>
          <w:lang w:val="uk-UA"/>
        </w:rPr>
        <w:t>типові договори з зовнішніми контрагентами, пов'язані з передачею або отриманням інформації, або основні вимоги, що пред'являються до таких договорів.</w:t>
      </w:r>
    </w:p>
    <w:p w:rsidR="007F1716" w:rsidRPr="003C31E4" w:rsidRDefault="007F1716" w:rsidP="008B70A7">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rPr>
        <w:t>Процедурні документи, які стосуються надання доступу до ресурсів (таки</w:t>
      </w:r>
      <w:r>
        <w:rPr>
          <w:rFonts w:cs="Times New Roman"/>
          <w:color w:val="000000"/>
          <w:sz w:val="28"/>
          <w:szCs w:val="28"/>
          <w:shd w:val="clear" w:color="auto" w:fill="FFFFFF"/>
          <w:lang w:val="uk-UA"/>
        </w:rPr>
        <w:t>х</w:t>
      </w:r>
      <w:r>
        <w:rPr>
          <w:rFonts w:cs="Times New Roman"/>
          <w:color w:val="000000"/>
          <w:sz w:val="28"/>
          <w:szCs w:val="28"/>
          <w:shd w:val="clear" w:color="auto" w:fill="FFFFFF"/>
        </w:rPr>
        <w:t xml:space="preserve"> як мереж</w:t>
      </w:r>
      <w:r>
        <w:rPr>
          <w:rFonts w:cs="Times New Roman"/>
          <w:color w:val="000000"/>
          <w:sz w:val="28"/>
          <w:szCs w:val="28"/>
          <w:shd w:val="clear" w:color="auto" w:fill="FFFFFF"/>
          <w:lang w:val="uk-UA"/>
        </w:rPr>
        <w:t>а</w:t>
      </w:r>
      <w:r w:rsidRPr="003C31E4">
        <w:rPr>
          <w:rFonts w:cs="Times New Roman"/>
          <w:color w:val="000000"/>
          <w:sz w:val="28"/>
          <w:szCs w:val="28"/>
          <w:shd w:val="clear" w:color="auto" w:fill="FFFFFF"/>
        </w:rPr>
        <w:t xml:space="preserve"> Інтернет, корпоративне інформаційні системи і бази даних, апаратні засоби, засоби передачі інформації тощо) можуть включати як типові бланки заявок на надання доступу, так і опис основних процедур ( регламенту) прийняття рішень про надання такого доступу та надання конкретних прав при роботі з інформаційними ресурсами, а також переліки критеріїв, необхідних для надання тих чи інших прав в інформаційних системах.</w:t>
      </w:r>
      <w:r w:rsidRPr="003C31E4">
        <w:rPr>
          <w:rStyle w:val="apple-converted-space"/>
          <w:rFonts w:cs="Times New Roman"/>
          <w:color w:val="000000"/>
          <w:sz w:val="28"/>
          <w:szCs w:val="28"/>
          <w:shd w:val="clear" w:color="auto" w:fill="FFFFFF"/>
        </w:rPr>
        <w:t> </w:t>
      </w:r>
    </w:p>
    <w:p w:rsidR="007F1716" w:rsidRPr="003C31E4" w:rsidRDefault="007F1716" w:rsidP="008B70A7">
      <w:pPr>
        <w:spacing w:after="0" w:line="360" w:lineRule="auto"/>
        <w:ind w:firstLine="709"/>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rPr>
        <w:t>Процедури роботи з окремими інформа</w:t>
      </w:r>
      <w:r>
        <w:rPr>
          <w:rFonts w:cs="Times New Roman"/>
          <w:color w:val="000000"/>
          <w:sz w:val="28"/>
          <w:szCs w:val="28"/>
          <w:shd w:val="clear" w:color="auto" w:fill="FFFFFF"/>
        </w:rPr>
        <w:t>ційними системами і/</w:t>
      </w:r>
      <w:r w:rsidRPr="003C31E4">
        <w:rPr>
          <w:rFonts w:cs="Times New Roman"/>
          <w:color w:val="000000"/>
          <w:sz w:val="28"/>
          <w:szCs w:val="28"/>
          <w:shd w:val="clear" w:color="auto" w:fill="FFFFFF"/>
        </w:rPr>
        <w:t>або модулями інформаційних систем (базами даних, модулями корпоративної ERP-системи, системами електронного документообігу тощо) можуть перераховувати всі основні вимоги, правила і обмеження, наприклад, заборона використовувати дискети для копіювання та перенесення інформації або обмеження, що накладаються на можливість віддаленого доступу до тих чи інших інформаційних сервісів.</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Вимоги і правила, пов'язані із забезпеченням інформ</w:t>
      </w:r>
      <w:r>
        <w:rPr>
          <w:rFonts w:cs="Times New Roman"/>
          <w:color w:val="000000"/>
          <w:sz w:val="28"/>
          <w:szCs w:val="28"/>
          <w:shd w:val="clear" w:color="auto" w:fill="FFFFFF"/>
        </w:rPr>
        <w:t xml:space="preserve">аційної безпеки, можуть бути </w:t>
      </w:r>
      <w:r w:rsidRPr="003C31E4">
        <w:rPr>
          <w:rFonts w:cs="Times New Roman"/>
          <w:color w:val="000000"/>
          <w:sz w:val="28"/>
          <w:szCs w:val="28"/>
          <w:shd w:val="clear" w:color="auto" w:fill="FFFFFF"/>
        </w:rPr>
        <w:t>включені</w:t>
      </w:r>
      <w:r>
        <w:rPr>
          <w:rFonts w:cs="Times New Roman"/>
          <w:color w:val="000000"/>
          <w:sz w:val="28"/>
          <w:szCs w:val="28"/>
          <w:shd w:val="clear" w:color="auto" w:fill="FFFFFF"/>
          <w:lang w:val="uk-UA"/>
        </w:rPr>
        <w:t xml:space="preserve"> </w:t>
      </w:r>
      <w:r>
        <w:rPr>
          <w:rFonts w:cs="Times New Roman"/>
          <w:color w:val="000000"/>
          <w:sz w:val="28"/>
          <w:szCs w:val="28"/>
          <w:shd w:val="clear" w:color="auto" w:fill="FFFFFF"/>
          <w:lang w:val="uk-UA"/>
        </w:rPr>
        <w:lastRenderedPageBreak/>
        <w:t>як</w:t>
      </w:r>
      <w:r w:rsidRPr="003C31E4">
        <w:rPr>
          <w:rFonts w:cs="Times New Roman"/>
          <w:color w:val="000000"/>
          <w:sz w:val="28"/>
          <w:szCs w:val="28"/>
          <w:shd w:val="clear" w:color="auto" w:fill="FFFFFF"/>
        </w:rPr>
        <w:t xml:space="preserve"> в загальні інструкції по використанню інформаційних систем або регламенти здійснення бізнес-процесів, так і </w:t>
      </w:r>
      <w:r>
        <w:rPr>
          <w:rFonts w:cs="Times New Roman"/>
          <w:color w:val="000000"/>
          <w:sz w:val="28"/>
          <w:szCs w:val="28"/>
          <w:shd w:val="clear" w:color="auto" w:fill="FFFFFF"/>
          <w:lang w:val="uk-UA"/>
        </w:rPr>
        <w:t xml:space="preserve">в </w:t>
      </w:r>
      <w:r w:rsidRPr="003C31E4">
        <w:rPr>
          <w:rFonts w:cs="Times New Roman"/>
          <w:color w:val="000000"/>
          <w:sz w:val="28"/>
          <w:szCs w:val="28"/>
          <w:shd w:val="clear" w:color="auto" w:fill="FFFFFF"/>
        </w:rPr>
        <w:t>оформлені у вигляді спеціальних інструкцій і пам'яток, що містять виключно вимоги і правила інформаційної безпеки.</w:t>
      </w:r>
    </w:p>
    <w:p w:rsidR="007F1716" w:rsidRPr="003C31E4" w:rsidRDefault="007F1716" w:rsidP="008B70A7">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Посадові обов'язки персоналу підприємства, пов'язані із забезпеченням інформаційної безпеки, повинні входити до посадових інструкцій для кожного співробітника.</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Крім того, політика безпеки може передбачати підписання (як під час вступу на роботу або переведенні на певну посаду, так і при звільненні з неї) окремими категоріями персоналу додаткових угод, зобов'язань і підписок про нерозголошення певної інформації.</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Також політика безпеки може вводити додаткові вимоги до персоналу, що працює з певними відомостями або інформаційними системами.</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Прикладами таких обмежень можуть бути відсутність судимості, наявність певних навичок або спеціальної кваліфікації, проходження професійної сертифікації або психологічної перевірки.</w:t>
      </w:r>
      <w:r w:rsidRPr="003C31E4">
        <w:rPr>
          <w:rStyle w:val="apple-converted-space"/>
          <w:rFonts w:cs="Times New Roman"/>
          <w:color w:val="000000"/>
          <w:sz w:val="28"/>
          <w:szCs w:val="28"/>
          <w:shd w:val="clear" w:color="auto" w:fill="FFFFFF"/>
        </w:rPr>
        <w:t> </w:t>
      </w:r>
    </w:p>
    <w:p w:rsidR="007F1716" w:rsidRPr="003C31E4" w:rsidRDefault="007F1716" w:rsidP="008B70A7">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rPr>
        <w:t>Політики безпеки, що стосуються роботи з зовнішніми контрагентами, можуть передбачати типові форми і окремі інструкції щодо складання комерційних контрактів (для кожного типу контрактів, а також для окремих груп контрагентів) і обміну інформацією з постачальниками, покупцями, консультантами, посередниками, субпідрядниками, постачальниками фінансових та інформаційних послуг та іншими учасниками господарської діяльності.</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Зокрема, в політиці для кожної з цих категорій може передбачатися специфічний порядок інформаційного обміну, взаємні вимоги щодо забезпечення конфіденційності і можливих заходів відповідальності в разі порушення узгоджених вимог будь-якої зі сторін.</w:t>
      </w:r>
      <w:r w:rsidRPr="003C31E4">
        <w:rPr>
          <w:rStyle w:val="apple-converted-space"/>
          <w:rFonts w:cs="Times New Roman"/>
          <w:color w:val="000000"/>
          <w:sz w:val="28"/>
          <w:szCs w:val="28"/>
          <w:shd w:val="clear" w:color="auto" w:fill="FFFFFF"/>
        </w:rPr>
        <w:t> </w:t>
      </w:r>
    </w:p>
    <w:p w:rsidR="007F1716" w:rsidRPr="003C31E4" w:rsidRDefault="007F1716" w:rsidP="008B70A7">
      <w:pPr>
        <w:spacing w:after="0" w:line="360" w:lineRule="auto"/>
        <w:ind w:firstLine="709"/>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У тих випадках, коли певна політика безпеки описує складну інформаційну систему і систему захисту інформації, призначену для виконання найбільш відповідальних операцій (таких як, наприклад, електронні грошові перекази), вона може бути розділена на дві складові:</w:t>
      </w:r>
    </w:p>
    <w:p w:rsidR="007F1716" w:rsidRDefault="007F1716" w:rsidP="00D56E26">
      <w:pPr>
        <w:pStyle w:val="a9"/>
        <w:numPr>
          <w:ilvl w:val="1"/>
          <w:numId w:val="111"/>
        </w:numPr>
        <w:spacing w:after="0" w:line="360" w:lineRule="auto"/>
        <w:ind w:left="1077" w:hanging="357"/>
        <w:jc w:val="both"/>
        <w:rPr>
          <w:rFonts w:cs="Times New Roman"/>
          <w:color w:val="000000"/>
          <w:sz w:val="28"/>
          <w:szCs w:val="28"/>
          <w:shd w:val="clear" w:color="auto" w:fill="FFFFFF"/>
          <w:lang w:val="uk-UA"/>
        </w:rPr>
      </w:pPr>
      <w:r w:rsidRPr="007F1716">
        <w:rPr>
          <w:rFonts w:cs="Times New Roman"/>
          <w:color w:val="000000"/>
          <w:sz w:val="28"/>
          <w:szCs w:val="28"/>
          <w:shd w:val="clear" w:color="auto" w:fill="FFFFFF"/>
          <w:lang w:val="uk-UA"/>
        </w:rPr>
        <w:t>внутрішній регламент роботи підрозділів (груп, адміністраторів), що відповідають за виконання найбільш важливих адміністративних функцій (наприклад, видача та обслуговування електронних сертифікатів Інфраструктури публічних ключів);</w:t>
      </w:r>
    </w:p>
    <w:p w:rsidR="007F1716" w:rsidRPr="007F1716" w:rsidRDefault="007F1716" w:rsidP="00D56E26">
      <w:pPr>
        <w:pStyle w:val="a9"/>
        <w:numPr>
          <w:ilvl w:val="1"/>
          <w:numId w:val="111"/>
        </w:numPr>
        <w:spacing w:after="0" w:line="360" w:lineRule="auto"/>
        <w:ind w:left="1077" w:hanging="357"/>
        <w:jc w:val="both"/>
        <w:rPr>
          <w:rStyle w:val="apple-converted-space"/>
          <w:rFonts w:cs="Times New Roman"/>
          <w:color w:val="000000"/>
          <w:sz w:val="28"/>
          <w:szCs w:val="28"/>
          <w:shd w:val="clear" w:color="auto" w:fill="FFFFFF"/>
          <w:lang w:val="uk-UA"/>
        </w:rPr>
      </w:pPr>
      <w:r w:rsidRPr="007F1716">
        <w:rPr>
          <w:rFonts w:cs="Times New Roman"/>
          <w:color w:val="000000"/>
          <w:sz w:val="28"/>
          <w:szCs w:val="28"/>
          <w:shd w:val="clear" w:color="auto" w:fill="FFFFFF"/>
          <w:lang w:val="uk-UA"/>
        </w:rPr>
        <w:lastRenderedPageBreak/>
        <w:t>політику, яка безпосередньо відображає вимоги до користувачів і процесів, а також опису процедур роботи та взаємодії всіх учасників інформаційного обміну.</w:t>
      </w:r>
      <w:r w:rsidRPr="007F1716">
        <w:rPr>
          <w:rStyle w:val="apple-converted-space"/>
          <w:rFonts w:cs="Times New Roman"/>
          <w:color w:val="000000"/>
          <w:sz w:val="28"/>
          <w:szCs w:val="28"/>
          <w:shd w:val="clear" w:color="auto" w:fill="FFFFFF"/>
        </w:rPr>
        <w:t> </w:t>
      </w:r>
    </w:p>
    <w:p w:rsidR="007F1716" w:rsidRDefault="007F1716" w:rsidP="00356DD7">
      <w:pPr>
        <w:ind w:firstLine="706"/>
        <w:rPr>
          <w:b/>
          <w:lang w:val="uk-UA"/>
        </w:rPr>
      </w:pPr>
    </w:p>
    <w:p w:rsidR="00974115" w:rsidRDefault="00974115" w:rsidP="00356DD7">
      <w:pPr>
        <w:ind w:firstLine="706"/>
        <w:rPr>
          <w:b/>
          <w:lang w:val="uk-UA"/>
        </w:rPr>
      </w:pPr>
    </w:p>
    <w:p w:rsidR="00356DD7" w:rsidRPr="000E0393" w:rsidRDefault="00356DD7" w:rsidP="00356DD7">
      <w:pPr>
        <w:ind w:firstLine="706"/>
        <w:rPr>
          <w:b/>
          <w:lang w:val="uk-UA"/>
        </w:rPr>
      </w:pPr>
      <w:r w:rsidRPr="000E0393">
        <w:rPr>
          <w:b/>
          <w:lang w:val="uk-UA"/>
        </w:rPr>
        <w:t>ПИТАННЯ ДЛЯ САМОКОНТРОЛЮ:</w:t>
      </w:r>
    </w:p>
    <w:p w:rsidR="00356DD7" w:rsidRDefault="00356DD7" w:rsidP="00B71764">
      <w:pPr>
        <w:spacing w:after="0" w:line="360" w:lineRule="auto"/>
        <w:jc w:val="both"/>
        <w:rPr>
          <w:sz w:val="28"/>
          <w:szCs w:val="28"/>
          <w:lang w:val="uk-UA"/>
        </w:rPr>
      </w:pPr>
      <w:r w:rsidRPr="00CD4D65">
        <w:rPr>
          <w:sz w:val="28"/>
          <w:szCs w:val="28"/>
          <w:lang w:val="uk-UA"/>
        </w:rPr>
        <w:t xml:space="preserve">1. </w:t>
      </w:r>
      <w:r>
        <w:rPr>
          <w:sz w:val="28"/>
          <w:szCs w:val="28"/>
          <w:lang w:val="uk-UA"/>
        </w:rPr>
        <w:t xml:space="preserve">Основні етапи </w:t>
      </w:r>
      <w:r>
        <w:rPr>
          <w:rFonts w:eastAsia="Times New Roman" w:cs="Times New Roman"/>
          <w:sz w:val="28"/>
          <w:szCs w:val="28"/>
        </w:rPr>
        <w:t>розробки політики безпеки підприємства</w:t>
      </w:r>
      <w:r>
        <w:rPr>
          <w:sz w:val="28"/>
          <w:szCs w:val="28"/>
          <w:lang w:val="uk-UA"/>
        </w:rPr>
        <w:t>?</w:t>
      </w:r>
    </w:p>
    <w:p w:rsidR="00E40C83" w:rsidRDefault="00356DD7" w:rsidP="00B71764">
      <w:pPr>
        <w:spacing w:after="0" w:line="360" w:lineRule="auto"/>
        <w:jc w:val="both"/>
        <w:rPr>
          <w:rFonts w:eastAsia="Times New Roman" w:cs="Times New Roman"/>
          <w:sz w:val="28"/>
          <w:szCs w:val="28"/>
          <w:lang w:val="uk-UA"/>
        </w:rPr>
      </w:pPr>
      <w:r>
        <w:rPr>
          <w:sz w:val="28"/>
          <w:szCs w:val="28"/>
          <w:lang w:val="uk-UA"/>
        </w:rPr>
        <w:t>2. Назвіть</w:t>
      </w:r>
      <w:r w:rsidR="00E40C83">
        <w:rPr>
          <w:sz w:val="28"/>
          <w:szCs w:val="28"/>
          <w:lang w:val="uk-UA"/>
        </w:rPr>
        <w:t xml:space="preserve"> основні аспекти </w:t>
      </w:r>
      <w:r w:rsidR="00E40C83" w:rsidRPr="00E40C83">
        <w:rPr>
          <w:rFonts w:eastAsia="Times New Roman" w:cs="Times New Roman"/>
          <w:sz w:val="28"/>
          <w:szCs w:val="28"/>
          <w:lang w:val="uk-UA"/>
        </w:rPr>
        <w:t>управлінської роботи щодо забезпечення інформаційної безпеки на рівні підприємства.</w:t>
      </w:r>
    </w:p>
    <w:p w:rsidR="0044356F" w:rsidRPr="0044356F" w:rsidRDefault="0044356F" w:rsidP="00B71764">
      <w:pPr>
        <w:spacing w:after="0" w:line="360" w:lineRule="auto"/>
        <w:jc w:val="both"/>
        <w:rPr>
          <w:rFonts w:eastAsia="Times New Roman" w:cs="Times New Roman"/>
          <w:b/>
          <w:sz w:val="28"/>
          <w:szCs w:val="28"/>
          <w:lang w:val="uk-UA"/>
        </w:rPr>
      </w:pPr>
      <w:r>
        <w:rPr>
          <w:rFonts w:eastAsia="Times New Roman" w:cs="Times New Roman"/>
          <w:sz w:val="28"/>
          <w:szCs w:val="28"/>
          <w:lang w:val="uk-UA"/>
        </w:rPr>
        <w:t>3. Назвіть основні кроки з</w:t>
      </w:r>
      <w:r>
        <w:rPr>
          <w:rFonts w:eastAsia="Times New Roman" w:cs="Times New Roman"/>
          <w:sz w:val="28"/>
          <w:szCs w:val="28"/>
        </w:rPr>
        <w:t>агальн</w:t>
      </w:r>
      <w:r>
        <w:rPr>
          <w:rFonts w:eastAsia="Times New Roman" w:cs="Times New Roman"/>
          <w:sz w:val="28"/>
          <w:szCs w:val="28"/>
          <w:lang w:val="uk-UA"/>
        </w:rPr>
        <w:t>ого</w:t>
      </w:r>
      <w:r>
        <w:rPr>
          <w:rFonts w:eastAsia="Times New Roman" w:cs="Times New Roman"/>
          <w:sz w:val="28"/>
          <w:szCs w:val="28"/>
        </w:rPr>
        <w:t xml:space="preserve"> життєв</w:t>
      </w:r>
      <w:r>
        <w:rPr>
          <w:rFonts w:eastAsia="Times New Roman" w:cs="Times New Roman"/>
          <w:sz w:val="28"/>
          <w:szCs w:val="28"/>
          <w:lang w:val="uk-UA"/>
        </w:rPr>
        <w:t>ого</w:t>
      </w:r>
      <w:r>
        <w:rPr>
          <w:rFonts w:eastAsia="Times New Roman" w:cs="Times New Roman"/>
          <w:sz w:val="28"/>
          <w:szCs w:val="28"/>
        </w:rPr>
        <w:t xml:space="preserve"> цикл</w:t>
      </w:r>
      <w:r>
        <w:rPr>
          <w:rFonts w:eastAsia="Times New Roman" w:cs="Times New Roman"/>
          <w:sz w:val="28"/>
          <w:szCs w:val="28"/>
          <w:lang w:val="uk-UA"/>
        </w:rPr>
        <w:t>у</w:t>
      </w:r>
      <w:r>
        <w:rPr>
          <w:rFonts w:eastAsia="Times New Roman" w:cs="Times New Roman"/>
          <w:sz w:val="28"/>
          <w:szCs w:val="28"/>
        </w:rPr>
        <w:t xml:space="preserve"> політики інформаційної безпеки </w:t>
      </w:r>
      <w:r>
        <w:rPr>
          <w:rFonts w:eastAsia="Times New Roman" w:cs="Times New Roman"/>
          <w:sz w:val="28"/>
          <w:szCs w:val="28"/>
          <w:lang w:val="uk-UA"/>
        </w:rPr>
        <w:t>підприємства.</w:t>
      </w:r>
    </w:p>
    <w:p w:rsidR="00974115" w:rsidRDefault="00974115">
      <w:pPr>
        <w:widowControl/>
        <w:suppressAutoHyphens w:val="0"/>
        <w:rPr>
          <w:lang w:val="uk-UA"/>
        </w:rPr>
      </w:pPr>
      <w:r>
        <w:rPr>
          <w:lang w:val="uk-UA"/>
        </w:rPr>
        <w:br w:type="page"/>
      </w:r>
    </w:p>
    <w:p w:rsidR="00AF1503" w:rsidRPr="003C31E4" w:rsidRDefault="00AF1503" w:rsidP="00AF1503">
      <w:pPr>
        <w:jc w:val="center"/>
        <w:rPr>
          <w:rFonts w:cs="Times New Roman"/>
          <w:b/>
          <w:color w:val="000000"/>
          <w:sz w:val="28"/>
          <w:szCs w:val="28"/>
          <w:shd w:val="clear" w:color="auto" w:fill="FFFFFF"/>
          <w:lang w:val="uk-UA"/>
        </w:rPr>
      </w:pPr>
      <w:r w:rsidRPr="00577EEC">
        <w:rPr>
          <w:rFonts w:cs="Times New Roman"/>
          <w:b/>
          <w:color w:val="000000"/>
          <w:sz w:val="28"/>
          <w:szCs w:val="28"/>
          <w:shd w:val="clear" w:color="auto" w:fill="FFFFFF"/>
          <w:lang w:val="uk-UA"/>
        </w:rPr>
        <w:lastRenderedPageBreak/>
        <w:t>ЛЕКЦІЯ 11</w:t>
      </w:r>
    </w:p>
    <w:p w:rsidR="00AF1503" w:rsidRPr="003C31E4" w:rsidRDefault="00AF1503" w:rsidP="00974115">
      <w:pPr>
        <w:spacing w:after="0" w:line="360" w:lineRule="auto"/>
        <w:ind w:firstLine="567"/>
        <w:jc w:val="center"/>
        <w:rPr>
          <w:rFonts w:cs="Times New Roman"/>
          <w:b/>
          <w:color w:val="000000"/>
          <w:sz w:val="28"/>
          <w:szCs w:val="28"/>
          <w:shd w:val="clear" w:color="auto" w:fill="FFFFFF"/>
          <w:lang w:val="uk-UA"/>
        </w:rPr>
      </w:pPr>
      <w:r w:rsidRPr="00577EEC">
        <w:rPr>
          <w:rFonts w:cs="Times New Roman"/>
          <w:b/>
          <w:color w:val="000000"/>
          <w:sz w:val="28"/>
          <w:szCs w:val="28"/>
          <w:shd w:val="clear" w:color="auto" w:fill="FFFFFF"/>
          <w:lang w:val="uk-UA"/>
        </w:rPr>
        <w:t>З</w:t>
      </w:r>
      <w:r>
        <w:rPr>
          <w:rFonts w:cs="Times New Roman"/>
          <w:b/>
          <w:color w:val="000000"/>
          <w:sz w:val="28"/>
          <w:szCs w:val="28"/>
          <w:shd w:val="clear" w:color="auto" w:fill="FFFFFF"/>
          <w:lang w:val="uk-UA"/>
        </w:rPr>
        <w:t>МІСТ</w:t>
      </w:r>
      <w:r w:rsidRPr="00577EEC">
        <w:rPr>
          <w:rFonts w:cs="Times New Roman"/>
          <w:b/>
          <w:color w:val="000000"/>
          <w:sz w:val="28"/>
          <w:szCs w:val="28"/>
          <w:shd w:val="clear" w:color="auto" w:fill="FFFFFF"/>
          <w:lang w:val="uk-UA"/>
        </w:rPr>
        <w:t xml:space="preserve"> ДЕТАЛІЗ</w:t>
      </w:r>
      <w:r w:rsidRPr="003C31E4">
        <w:rPr>
          <w:rFonts w:cs="Times New Roman"/>
          <w:b/>
          <w:color w:val="000000"/>
          <w:sz w:val="28"/>
          <w:szCs w:val="28"/>
          <w:shd w:val="clear" w:color="auto" w:fill="FFFFFF"/>
          <w:lang w:val="uk-UA"/>
        </w:rPr>
        <w:t>О</w:t>
      </w:r>
      <w:r w:rsidRPr="00577EEC">
        <w:rPr>
          <w:rFonts w:cs="Times New Roman"/>
          <w:b/>
          <w:color w:val="000000"/>
          <w:sz w:val="28"/>
          <w:szCs w:val="28"/>
          <w:shd w:val="clear" w:color="auto" w:fill="FFFFFF"/>
          <w:lang w:val="uk-UA"/>
        </w:rPr>
        <w:t>ВА</w:t>
      </w:r>
      <w:r w:rsidRPr="003C31E4">
        <w:rPr>
          <w:rFonts w:cs="Times New Roman"/>
          <w:b/>
          <w:color w:val="000000"/>
          <w:sz w:val="28"/>
          <w:szCs w:val="28"/>
          <w:shd w:val="clear" w:color="auto" w:fill="FFFFFF"/>
          <w:lang w:val="uk-UA"/>
        </w:rPr>
        <w:t>НОЇ</w:t>
      </w:r>
      <w:r w:rsidRPr="00577EEC">
        <w:rPr>
          <w:rFonts w:cs="Times New Roman"/>
          <w:b/>
          <w:color w:val="000000"/>
          <w:sz w:val="28"/>
          <w:szCs w:val="28"/>
          <w:shd w:val="clear" w:color="auto" w:fill="FFFFFF"/>
          <w:lang w:val="uk-UA"/>
        </w:rPr>
        <w:t xml:space="preserve"> ПОЛІТИКИ БЕЗПЕКИ</w:t>
      </w:r>
    </w:p>
    <w:p w:rsidR="00E02B16" w:rsidRPr="00577EEC" w:rsidRDefault="00AF1503" w:rsidP="00974115">
      <w:pPr>
        <w:spacing w:after="0" w:line="360" w:lineRule="auto"/>
        <w:ind w:firstLine="567"/>
        <w:jc w:val="both"/>
        <w:rPr>
          <w:rFonts w:cs="Times New Roman"/>
          <w:color w:val="000000"/>
          <w:sz w:val="28"/>
          <w:szCs w:val="28"/>
          <w:shd w:val="clear" w:color="auto" w:fill="FFFFFF"/>
          <w:lang w:val="uk-UA"/>
        </w:rPr>
      </w:pPr>
      <w:r w:rsidRPr="00577EEC">
        <w:rPr>
          <w:rFonts w:cs="Times New Roman"/>
          <w:color w:val="000000"/>
          <w:sz w:val="28"/>
          <w:szCs w:val="28"/>
          <w:shd w:val="clear" w:color="auto" w:fill="FFFFFF"/>
          <w:lang w:val="uk-UA"/>
        </w:rPr>
        <w:t xml:space="preserve"> </w:t>
      </w:r>
    </w:p>
    <w:p w:rsidR="007E6D28" w:rsidRPr="007E6D28" w:rsidRDefault="007E6D28" w:rsidP="00974115">
      <w:pPr>
        <w:pStyle w:val="ab"/>
        <w:shd w:val="clear" w:color="auto" w:fill="FFFFFF"/>
        <w:spacing w:before="0" w:after="0" w:line="360" w:lineRule="auto"/>
        <w:ind w:firstLine="709"/>
        <w:jc w:val="both"/>
        <w:rPr>
          <w:sz w:val="28"/>
          <w:szCs w:val="28"/>
          <w:shd w:val="clear" w:color="auto" w:fill="FFFFFF"/>
          <w:lang w:val="uk-UA"/>
        </w:rPr>
      </w:pPr>
      <w:r w:rsidRPr="007E6D28">
        <w:rPr>
          <w:bCs/>
          <w:sz w:val="28"/>
          <w:szCs w:val="28"/>
          <w:lang w:val="uk-UA"/>
        </w:rPr>
        <w:t>Політика інформаційної безпеки</w:t>
      </w:r>
      <w:r w:rsidRPr="007E6D28">
        <w:rPr>
          <w:sz w:val="28"/>
          <w:szCs w:val="28"/>
        </w:rPr>
        <w:t> </w:t>
      </w:r>
      <w:r w:rsidR="007F3DF9">
        <w:rPr>
          <w:sz w:val="28"/>
          <w:szCs w:val="28"/>
          <w:lang w:val="uk-UA"/>
        </w:rPr>
        <w:t>–</w:t>
      </w:r>
      <w:r w:rsidRPr="007E6D28">
        <w:rPr>
          <w:sz w:val="28"/>
          <w:szCs w:val="28"/>
          <w:lang w:val="uk-UA"/>
        </w:rPr>
        <w:t xml:space="preserve"> набір вимог, правил, обмежень, рекомендацій, які регламентують порядок</w:t>
      </w:r>
      <w:r w:rsidRPr="007E6D28">
        <w:rPr>
          <w:rStyle w:val="apple-converted-space"/>
          <w:rFonts w:eastAsia="Cambria"/>
          <w:sz w:val="28"/>
          <w:szCs w:val="28"/>
        </w:rPr>
        <w:t> </w:t>
      </w:r>
      <w:hyperlink r:id="rId97" w:tooltip="Інформаційна діяльність" w:history="1">
        <w:r w:rsidRPr="007E6D28">
          <w:rPr>
            <w:rStyle w:val="afb"/>
            <w:color w:val="auto"/>
            <w:sz w:val="28"/>
            <w:szCs w:val="28"/>
            <w:u w:val="none"/>
            <w:lang w:val="uk-UA"/>
          </w:rPr>
          <w:t>інформаційної діяльності</w:t>
        </w:r>
      </w:hyperlink>
      <w:r w:rsidRPr="007E6D28">
        <w:rPr>
          <w:rStyle w:val="apple-converted-space"/>
          <w:rFonts w:eastAsia="Cambria"/>
          <w:sz w:val="28"/>
          <w:szCs w:val="28"/>
        </w:rPr>
        <w:t> </w:t>
      </w:r>
      <w:r w:rsidRPr="007E6D28">
        <w:rPr>
          <w:sz w:val="28"/>
          <w:szCs w:val="28"/>
          <w:lang w:val="uk-UA"/>
        </w:rPr>
        <w:t>в організації і спрямовані на досягнення і підтримку стану</w:t>
      </w:r>
      <w:r w:rsidRPr="007E6D28">
        <w:rPr>
          <w:rStyle w:val="apple-converted-space"/>
          <w:rFonts w:eastAsia="Cambria"/>
          <w:sz w:val="28"/>
          <w:szCs w:val="28"/>
        </w:rPr>
        <w:t> </w:t>
      </w:r>
      <w:hyperlink r:id="rId98" w:tooltip="Інформаційна безпека" w:history="1">
        <w:r w:rsidRPr="007E6D28">
          <w:rPr>
            <w:rStyle w:val="afb"/>
            <w:color w:val="auto"/>
            <w:sz w:val="28"/>
            <w:szCs w:val="28"/>
            <w:u w:val="none"/>
            <w:lang w:val="uk-UA"/>
          </w:rPr>
          <w:t>інформаційної безпеки</w:t>
        </w:r>
      </w:hyperlink>
      <w:r w:rsidRPr="007E6D28">
        <w:rPr>
          <w:rStyle w:val="apple-converted-space"/>
          <w:rFonts w:eastAsia="Cambria"/>
          <w:sz w:val="28"/>
          <w:szCs w:val="28"/>
        </w:rPr>
        <w:t> </w:t>
      </w:r>
      <w:r w:rsidRPr="007E6D28">
        <w:rPr>
          <w:sz w:val="28"/>
          <w:szCs w:val="28"/>
          <w:lang w:val="uk-UA"/>
        </w:rPr>
        <w:t>організації. Політика безпеки інформації є частиною загальної</w:t>
      </w:r>
      <w:r w:rsidRPr="007E6D28">
        <w:rPr>
          <w:rStyle w:val="apple-converted-space"/>
          <w:rFonts w:eastAsia="Cambria"/>
          <w:sz w:val="28"/>
          <w:szCs w:val="28"/>
        </w:rPr>
        <w:t> </w:t>
      </w:r>
      <w:hyperlink r:id="rId99" w:tooltip="Політика безпеки (ще не написана)" w:history="1">
        <w:r w:rsidRPr="007E6D28">
          <w:rPr>
            <w:rStyle w:val="afb"/>
            <w:color w:val="auto"/>
            <w:sz w:val="28"/>
            <w:szCs w:val="28"/>
            <w:u w:val="none"/>
            <w:lang w:val="uk-UA"/>
          </w:rPr>
          <w:t>політики безпеки</w:t>
        </w:r>
      </w:hyperlink>
      <w:r w:rsidRPr="007E6D28">
        <w:rPr>
          <w:rStyle w:val="apple-converted-space"/>
          <w:rFonts w:eastAsia="Cambria"/>
          <w:sz w:val="28"/>
          <w:szCs w:val="28"/>
        </w:rPr>
        <w:t> </w:t>
      </w:r>
      <w:r w:rsidRPr="007E6D28">
        <w:rPr>
          <w:sz w:val="28"/>
          <w:szCs w:val="28"/>
          <w:lang w:val="uk-UA"/>
        </w:rPr>
        <w:t xml:space="preserve">організації і повинна успадковувати основні її принципи. </w:t>
      </w:r>
      <w:r w:rsidRPr="007E6D28">
        <w:rPr>
          <w:sz w:val="28"/>
          <w:szCs w:val="28"/>
          <w:shd w:val="clear" w:color="auto" w:fill="FFFFFF"/>
        </w:rPr>
        <w:t>Головною причиною запровадження політики безпеки зазвичай є вимога наявності такого документа від регулятора </w:t>
      </w:r>
      <w:r w:rsidR="007F3DF9">
        <w:rPr>
          <w:sz w:val="28"/>
          <w:szCs w:val="28"/>
          <w:shd w:val="clear" w:color="auto" w:fill="FFFFFF"/>
        </w:rPr>
        <w:t>–</w:t>
      </w:r>
      <w:r w:rsidRPr="007E6D28">
        <w:rPr>
          <w:sz w:val="28"/>
          <w:szCs w:val="28"/>
          <w:shd w:val="clear" w:color="auto" w:fill="FFFFFF"/>
        </w:rPr>
        <w:t xml:space="preserve"> організації, що визначає правила роботи підприємств даної галузі. У цьому випадку відсутність політики може спричинити репресивні дії щодо підприємства або навіть повне припинення його діяльності.</w:t>
      </w:r>
    </w:p>
    <w:p w:rsidR="007E6D28" w:rsidRPr="007E6D28" w:rsidRDefault="007E6D28" w:rsidP="005E381E">
      <w:pPr>
        <w:shd w:val="clear" w:color="auto" w:fill="FFFFFF"/>
        <w:spacing w:after="0" w:line="360" w:lineRule="auto"/>
        <w:ind w:firstLine="709"/>
        <w:jc w:val="both"/>
        <w:rPr>
          <w:rFonts w:eastAsia="Times New Roman" w:cs="Times New Roman"/>
          <w:sz w:val="28"/>
          <w:szCs w:val="28"/>
          <w:lang w:eastAsia="uk-UA"/>
        </w:rPr>
      </w:pPr>
      <w:r w:rsidRPr="007E6D28">
        <w:rPr>
          <w:rFonts w:eastAsia="Times New Roman" w:cs="Times New Roman"/>
          <w:sz w:val="28"/>
          <w:szCs w:val="28"/>
          <w:lang w:eastAsia="uk-UA"/>
        </w:rPr>
        <w:t>В лекц</w:t>
      </w:r>
      <w:r w:rsidRPr="007E6D28">
        <w:rPr>
          <w:rFonts w:eastAsia="Times New Roman" w:cs="Times New Roman"/>
          <w:sz w:val="28"/>
          <w:szCs w:val="28"/>
          <w:lang w:val="uk-UA" w:eastAsia="uk-UA"/>
        </w:rPr>
        <w:t>ії описується основний зміст розділів політики безпеки за окремими напрямами захисту інформації</w:t>
      </w:r>
      <w:r w:rsidRPr="007E6D28">
        <w:rPr>
          <w:rFonts w:eastAsia="Times New Roman" w:cs="Times New Roman"/>
          <w:sz w:val="28"/>
          <w:szCs w:val="28"/>
          <w:lang w:eastAsia="uk-UA"/>
        </w:rPr>
        <w:t>.</w:t>
      </w:r>
    </w:p>
    <w:p w:rsidR="007E6D28" w:rsidRPr="00BA552D" w:rsidRDefault="007E6D28" w:rsidP="007E6D28">
      <w:pPr>
        <w:spacing w:after="0" w:line="360" w:lineRule="auto"/>
        <w:jc w:val="both"/>
        <w:rPr>
          <w:rFonts w:eastAsia="Times New Roman" w:cs="Times New Roman"/>
          <w:bCs/>
          <w:sz w:val="28"/>
          <w:szCs w:val="28"/>
          <w:shd w:val="clear" w:color="auto" w:fill="FFFFFF"/>
          <w:lang w:eastAsia="uk-UA"/>
        </w:rPr>
      </w:pPr>
    </w:p>
    <w:p w:rsidR="00AF1503" w:rsidRPr="00263586" w:rsidRDefault="00AF1503" w:rsidP="00B71764">
      <w:pPr>
        <w:spacing w:after="0" w:line="360" w:lineRule="auto"/>
        <w:jc w:val="both"/>
        <w:rPr>
          <w:rFonts w:cs="Times New Roman"/>
          <w:color w:val="000000"/>
          <w:sz w:val="28"/>
          <w:szCs w:val="28"/>
          <w:shd w:val="clear" w:color="auto" w:fill="FFFFFF"/>
          <w:lang w:val="uk-UA"/>
        </w:rPr>
      </w:pPr>
      <w:r w:rsidRPr="00B71764">
        <w:rPr>
          <w:rFonts w:cs="Times New Roman"/>
          <w:b/>
          <w:color w:val="000000"/>
          <w:sz w:val="28"/>
          <w:szCs w:val="28"/>
          <w:shd w:val="clear" w:color="auto" w:fill="FFFFFF"/>
          <w:lang w:val="uk-UA"/>
        </w:rPr>
        <w:t>Ключові слова:</w:t>
      </w:r>
      <w:r w:rsidRPr="003C31E4">
        <w:rPr>
          <w:rFonts w:cs="Times New Roman"/>
          <w:color w:val="000000"/>
          <w:sz w:val="28"/>
          <w:szCs w:val="28"/>
          <w:shd w:val="clear" w:color="auto" w:fill="FFFFFF"/>
          <w:lang w:val="uk-UA"/>
        </w:rPr>
        <w:t xml:space="preserve"> </w:t>
      </w:r>
      <w:r w:rsidRPr="00263586">
        <w:rPr>
          <w:rFonts w:cs="Times New Roman"/>
          <w:color w:val="000000"/>
          <w:sz w:val="28"/>
          <w:szCs w:val="28"/>
          <w:shd w:val="clear" w:color="auto" w:fill="FFFFFF"/>
          <w:lang w:val="uk-UA"/>
        </w:rPr>
        <w:t xml:space="preserve">загроза інформаційній безпеці, розмежування доступу,  ідентифікація, політика безпеки, пошук, доступ, державна таємниця, інформація, мережа, Інтернет, ідентифікація і аутентифікація, інформаційні системи, аутсорсинг, політика використання, передача даних, </w:t>
      </w:r>
      <w:r w:rsidRPr="00263586">
        <w:rPr>
          <w:rFonts w:cs="Times New Roman"/>
          <w:color w:val="000000"/>
          <w:sz w:val="28"/>
          <w:szCs w:val="28"/>
          <w:shd w:val="clear" w:color="auto" w:fill="FFFFFF"/>
        </w:rPr>
        <w:t>CDMA</w:t>
      </w:r>
      <w:r w:rsidRPr="00263586">
        <w:rPr>
          <w:rFonts w:cs="Times New Roman"/>
          <w:color w:val="000000"/>
          <w:sz w:val="28"/>
          <w:szCs w:val="28"/>
          <w:shd w:val="clear" w:color="auto" w:fill="FFFFFF"/>
          <w:lang w:val="uk-UA"/>
        </w:rPr>
        <w:t xml:space="preserve">, </w:t>
      </w:r>
      <w:r w:rsidRPr="00263586">
        <w:rPr>
          <w:rFonts w:cs="Times New Roman"/>
          <w:color w:val="000000"/>
          <w:sz w:val="28"/>
          <w:szCs w:val="28"/>
          <w:shd w:val="clear" w:color="auto" w:fill="FFFFFF"/>
        </w:rPr>
        <w:t>PDA</w:t>
      </w:r>
      <w:r w:rsidRPr="00263586">
        <w:rPr>
          <w:rFonts w:cs="Times New Roman"/>
          <w:color w:val="000000"/>
          <w:sz w:val="28"/>
          <w:szCs w:val="28"/>
          <w:shd w:val="clear" w:color="auto" w:fill="FFFFFF"/>
          <w:lang w:val="uk-UA"/>
        </w:rPr>
        <w:t>, бази даних, апаратні засоби, прийняття рішень.</w:t>
      </w:r>
    </w:p>
    <w:p w:rsidR="00AF1503" w:rsidRPr="003C31E4" w:rsidRDefault="00AF1503" w:rsidP="00AF1503">
      <w:pPr>
        <w:spacing w:after="0" w:line="360" w:lineRule="auto"/>
        <w:ind w:firstLine="567"/>
        <w:jc w:val="both"/>
        <w:rPr>
          <w:rFonts w:cs="Times New Roman"/>
          <w:color w:val="000000"/>
          <w:sz w:val="28"/>
          <w:szCs w:val="28"/>
          <w:shd w:val="clear" w:color="auto" w:fill="FFFFFF"/>
          <w:lang w:val="uk-UA"/>
        </w:rPr>
      </w:pPr>
    </w:p>
    <w:p w:rsidR="00AF1503" w:rsidRPr="003C31E4" w:rsidRDefault="00AF1503" w:rsidP="008B70A7">
      <w:pPr>
        <w:spacing w:after="0" w:line="360" w:lineRule="auto"/>
        <w:ind w:firstLine="709"/>
        <w:jc w:val="both"/>
        <w:rPr>
          <w:rFonts w:cs="Times New Roman"/>
          <w:b/>
          <w:color w:val="000000"/>
          <w:sz w:val="28"/>
          <w:szCs w:val="28"/>
          <w:shd w:val="clear" w:color="auto" w:fill="FFFFFF"/>
          <w:lang w:val="uk-UA"/>
        </w:rPr>
      </w:pPr>
      <w:r w:rsidRPr="003C31E4">
        <w:rPr>
          <w:rFonts w:cs="Times New Roman"/>
          <w:b/>
          <w:color w:val="000000"/>
          <w:sz w:val="28"/>
          <w:szCs w:val="28"/>
          <w:shd w:val="clear" w:color="auto" w:fill="FFFFFF"/>
          <w:lang w:val="uk-UA"/>
        </w:rPr>
        <w:t xml:space="preserve">План </w:t>
      </w:r>
    </w:p>
    <w:p w:rsidR="00AF1503" w:rsidRDefault="00AF1503" w:rsidP="008B70A7">
      <w:pPr>
        <w:spacing w:after="0" w:line="360" w:lineRule="auto"/>
        <w:ind w:left="567" w:firstLine="709"/>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11.1.</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Організація внутрішньооб'єктного режиму і охорони приміщень</w:t>
      </w:r>
      <w:r w:rsidR="008B70A7">
        <w:rPr>
          <w:rFonts w:cs="Times New Roman"/>
          <w:color w:val="000000"/>
          <w:sz w:val="28"/>
          <w:szCs w:val="28"/>
          <w:shd w:val="clear" w:color="auto" w:fill="FFFFFF"/>
          <w:lang w:val="uk-UA"/>
        </w:rPr>
        <w:t>.</w:t>
      </w:r>
      <w:r w:rsidRPr="003C31E4">
        <w:rPr>
          <w:rFonts w:cs="Times New Roman"/>
          <w:color w:val="000000"/>
          <w:sz w:val="28"/>
          <w:szCs w:val="28"/>
          <w:shd w:val="clear" w:color="auto" w:fill="FFFFFF"/>
        </w:rPr>
        <w:t xml:space="preserve"> 11.2.</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Фізичний захист</w:t>
      </w:r>
      <w:r w:rsidR="008B70A7">
        <w:rPr>
          <w:rFonts w:cs="Times New Roman"/>
          <w:color w:val="000000"/>
          <w:sz w:val="28"/>
          <w:szCs w:val="28"/>
          <w:shd w:val="clear" w:color="auto" w:fill="FFFFFF"/>
          <w:lang w:val="uk-UA"/>
        </w:rPr>
        <w:t>.</w:t>
      </w:r>
      <w:r w:rsidRPr="003C31E4">
        <w:rPr>
          <w:rFonts w:cs="Times New Roman"/>
          <w:color w:val="000000"/>
          <w:sz w:val="28"/>
          <w:szCs w:val="28"/>
          <w:shd w:val="clear" w:color="auto" w:fill="FFFFFF"/>
        </w:rPr>
        <w:t xml:space="preserve"> </w:t>
      </w:r>
    </w:p>
    <w:p w:rsidR="00AF1503" w:rsidRDefault="00AF1503" w:rsidP="008B70A7">
      <w:pPr>
        <w:spacing w:after="0" w:line="360" w:lineRule="auto"/>
        <w:ind w:firstLine="709"/>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rPr>
        <w:t>11.3.</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Організація режиму секретності в установах і на підприємствах</w:t>
      </w:r>
      <w:r w:rsidR="008B70A7">
        <w:rPr>
          <w:rFonts w:cs="Times New Roman"/>
          <w:color w:val="000000"/>
          <w:sz w:val="28"/>
          <w:szCs w:val="28"/>
          <w:shd w:val="clear" w:color="auto" w:fill="FFFFFF"/>
          <w:lang w:val="uk-UA"/>
        </w:rPr>
        <w:t>.</w:t>
      </w:r>
      <w:r w:rsidRPr="003C31E4">
        <w:rPr>
          <w:rFonts w:cs="Times New Roman"/>
          <w:color w:val="000000"/>
          <w:sz w:val="28"/>
          <w:szCs w:val="28"/>
          <w:shd w:val="clear" w:color="auto" w:fill="FFFFFF"/>
        </w:rPr>
        <w:t xml:space="preserve"> </w:t>
      </w:r>
    </w:p>
    <w:p w:rsidR="00CB7C13" w:rsidRDefault="00CB7C13" w:rsidP="008B70A7">
      <w:pPr>
        <w:spacing w:after="0" w:line="360" w:lineRule="auto"/>
        <w:ind w:firstLine="709"/>
        <w:jc w:val="both"/>
        <w:rPr>
          <w:rFonts w:cs="Times New Roman"/>
          <w:b/>
          <w:color w:val="000000"/>
          <w:sz w:val="28"/>
          <w:szCs w:val="28"/>
          <w:shd w:val="clear" w:color="auto" w:fill="FFFFFF"/>
          <w:lang w:val="uk-UA"/>
        </w:rPr>
      </w:pPr>
    </w:p>
    <w:p w:rsidR="00AF1503" w:rsidRPr="003C31E4" w:rsidRDefault="00AF1503" w:rsidP="008B70A7">
      <w:pPr>
        <w:spacing w:after="0" w:line="360" w:lineRule="auto"/>
        <w:ind w:firstLine="709"/>
        <w:jc w:val="both"/>
        <w:rPr>
          <w:rFonts w:cs="Times New Roman"/>
          <w:b/>
          <w:color w:val="000000"/>
          <w:sz w:val="28"/>
          <w:szCs w:val="28"/>
          <w:shd w:val="clear" w:color="auto" w:fill="FFFFFF"/>
          <w:lang w:val="uk-UA"/>
        </w:rPr>
      </w:pPr>
      <w:r w:rsidRPr="003C31E4">
        <w:rPr>
          <w:rFonts w:cs="Times New Roman"/>
          <w:b/>
          <w:color w:val="000000"/>
          <w:sz w:val="28"/>
          <w:szCs w:val="28"/>
          <w:shd w:val="clear" w:color="auto" w:fill="FFFFFF"/>
        </w:rPr>
        <w:t>11.1.</w:t>
      </w:r>
      <w:r w:rsidRPr="003C31E4">
        <w:rPr>
          <w:rStyle w:val="apple-converted-space"/>
          <w:rFonts w:cs="Times New Roman"/>
          <w:b/>
          <w:color w:val="000000"/>
          <w:sz w:val="28"/>
          <w:szCs w:val="28"/>
          <w:shd w:val="clear" w:color="auto" w:fill="FFFFFF"/>
        </w:rPr>
        <w:t> </w:t>
      </w:r>
      <w:r w:rsidRPr="003C31E4">
        <w:rPr>
          <w:rFonts w:cs="Times New Roman"/>
          <w:b/>
          <w:color w:val="000000"/>
          <w:sz w:val="28"/>
          <w:szCs w:val="28"/>
          <w:shd w:val="clear" w:color="auto" w:fill="FFFFFF"/>
        </w:rPr>
        <w:t xml:space="preserve">Організація внутрішньооб'єктного режиму і охорони приміщень </w:t>
      </w:r>
    </w:p>
    <w:p w:rsidR="00A577A8" w:rsidRDefault="00A577A8" w:rsidP="008B70A7">
      <w:pPr>
        <w:spacing w:after="0" w:line="360" w:lineRule="auto"/>
        <w:ind w:firstLine="709"/>
        <w:jc w:val="both"/>
        <w:rPr>
          <w:rFonts w:cs="Times New Roman"/>
          <w:color w:val="000000"/>
          <w:sz w:val="28"/>
          <w:szCs w:val="28"/>
          <w:shd w:val="clear" w:color="auto" w:fill="FFFFFF"/>
          <w:lang w:val="uk-UA"/>
        </w:rPr>
      </w:pPr>
    </w:p>
    <w:p w:rsidR="00AF1503" w:rsidRPr="003C31E4" w:rsidRDefault="00AF1503" w:rsidP="002B18E6">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Організац</w:t>
      </w:r>
      <w:r w:rsidR="00794A95">
        <w:rPr>
          <w:rFonts w:cs="Times New Roman"/>
          <w:color w:val="000000"/>
          <w:sz w:val="28"/>
          <w:szCs w:val="28"/>
          <w:shd w:val="clear" w:color="auto" w:fill="FFFFFF"/>
          <w:lang w:val="uk-UA"/>
        </w:rPr>
        <w:t>ія внутрішньооб'єктного режиму,</w:t>
      </w:r>
      <w:r w:rsidRPr="003C31E4">
        <w:rPr>
          <w:rFonts w:cs="Times New Roman"/>
          <w:color w:val="000000"/>
          <w:sz w:val="28"/>
          <w:szCs w:val="28"/>
          <w:shd w:val="clear" w:color="auto" w:fill="FFFFFF"/>
          <w:lang w:val="uk-UA"/>
        </w:rPr>
        <w:t xml:space="preserve"> охорони приміщень і територій є частиною загальної роботи підприємства щодо забезпечення збереження майна та </w:t>
      </w:r>
      <w:r w:rsidRPr="003C31E4">
        <w:rPr>
          <w:rFonts w:cs="Times New Roman"/>
          <w:color w:val="000000"/>
          <w:sz w:val="28"/>
          <w:szCs w:val="28"/>
          <w:shd w:val="clear" w:color="auto" w:fill="FFFFFF"/>
          <w:lang w:val="uk-UA"/>
        </w:rPr>
        <w:lastRenderedPageBreak/>
        <w:t>безперервності поточної діяльності.</w:t>
      </w:r>
      <w:r w:rsidR="00794A95">
        <w:rPr>
          <w:rFonts w:cs="Times New Roman"/>
          <w:color w:val="000000"/>
          <w:sz w:val="28"/>
          <w:szCs w:val="28"/>
          <w:shd w:val="clear" w:color="auto" w:fill="FFFFFF"/>
          <w:lang w:val="uk-UA"/>
        </w:rPr>
        <w:t xml:space="preserve"> </w:t>
      </w:r>
      <w:r w:rsidRPr="003C31E4">
        <w:rPr>
          <w:rFonts w:cs="Times New Roman"/>
          <w:color w:val="000000"/>
          <w:sz w:val="28"/>
          <w:szCs w:val="28"/>
          <w:shd w:val="clear" w:color="auto" w:fill="FFFFFF"/>
          <w:lang w:val="uk-UA"/>
        </w:rPr>
        <w:t>Основним завданням забезпечення внутрішньооб'єктного режиму є недопущення сторонніх осіб до інформаційних активів і запобігання загроз інформаційній безпеці.</w:t>
      </w:r>
      <w:r w:rsidRPr="003C31E4">
        <w:rPr>
          <w:rStyle w:val="apple-converted-space"/>
          <w:rFonts w:cs="Times New Roman"/>
          <w:color w:val="000000"/>
          <w:sz w:val="28"/>
          <w:szCs w:val="28"/>
          <w:shd w:val="clear" w:color="auto" w:fill="FFFFFF"/>
        </w:rPr>
        <w:t> </w:t>
      </w:r>
    </w:p>
    <w:p w:rsidR="00AF1503" w:rsidRPr="003C31E4" w:rsidRDefault="00AF1503" w:rsidP="00AF1503">
      <w:pPr>
        <w:spacing w:after="0" w:line="360" w:lineRule="auto"/>
        <w:ind w:firstLine="567"/>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rPr>
        <w:t xml:space="preserve">Основою внутрішньооб'єктного режиму є пропускний режим, в рамках якого, як правило, встановлюються: </w:t>
      </w:r>
    </w:p>
    <w:p w:rsidR="00794A95" w:rsidRDefault="00AF1503" w:rsidP="00D56E26">
      <w:pPr>
        <w:pStyle w:val="a9"/>
        <w:numPr>
          <w:ilvl w:val="1"/>
          <w:numId w:val="106"/>
        </w:numPr>
        <w:spacing w:after="0" w:line="360" w:lineRule="auto"/>
        <w:ind w:left="1077" w:hanging="357"/>
        <w:jc w:val="both"/>
        <w:rPr>
          <w:rFonts w:cs="Times New Roman"/>
          <w:color w:val="000000"/>
          <w:sz w:val="28"/>
          <w:szCs w:val="28"/>
          <w:shd w:val="clear" w:color="auto" w:fill="FFFFFF"/>
          <w:lang w:val="uk-UA"/>
        </w:rPr>
      </w:pPr>
      <w:r w:rsidRPr="00794A95">
        <w:rPr>
          <w:rFonts w:cs="Times New Roman"/>
          <w:color w:val="000000"/>
          <w:sz w:val="28"/>
          <w:szCs w:val="28"/>
          <w:shd w:val="clear" w:color="auto" w:fill="FFFFFF"/>
          <w:lang w:val="uk-UA"/>
        </w:rPr>
        <w:t xml:space="preserve">документи, що дають право проходу на територію підприємства </w:t>
      </w:r>
      <w:r w:rsidR="007F3DF9">
        <w:rPr>
          <w:rFonts w:eastAsia="Times New Roman" w:cs="Times New Roman"/>
          <w:color w:val="202122"/>
          <w:sz w:val="28"/>
          <w:szCs w:val="28"/>
          <w:lang w:val="uk-UA"/>
        </w:rPr>
        <w:t>–</w:t>
      </w:r>
      <w:r w:rsidRPr="00794A95">
        <w:rPr>
          <w:rFonts w:cs="Times New Roman"/>
          <w:color w:val="000000"/>
          <w:sz w:val="28"/>
          <w:szCs w:val="28"/>
          <w:shd w:val="clear" w:color="auto" w:fill="FFFFFF"/>
          <w:lang w:val="uk-UA"/>
        </w:rPr>
        <w:t xml:space="preserve"> як пропуску і карти доступу, видані самим підприємством, так і документи, видані сторонніми організаціями (наприклад, службові посвідчення посадових осіб деяких органів державної влади);</w:t>
      </w:r>
    </w:p>
    <w:p w:rsidR="00794A95" w:rsidRDefault="00794A95" w:rsidP="00D56E26">
      <w:pPr>
        <w:pStyle w:val="a9"/>
        <w:numPr>
          <w:ilvl w:val="1"/>
          <w:numId w:val="106"/>
        </w:numPr>
        <w:spacing w:after="0" w:line="360" w:lineRule="auto"/>
        <w:ind w:left="1077" w:hanging="357"/>
        <w:jc w:val="both"/>
        <w:rPr>
          <w:rFonts w:cs="Times New Roman"/>
          <w:color w:val="000000"/>
          <w:sz w:val="28"/>
          <w:szCs w:val="28"/>
          <w:shd w:val="clear" w:color="auto" w:fill="FFFFFF"/>
          <w:lang w:val="uk-UA"/>
        </w:rPr>
      </w:pPr>
      <w:r>
        <w:rPr>
          <w:rFonts w:cs="Times New Roman"/>
          <w:color w:val="000000"/>
          <w:sz w:val="28"/>
          <w:szCs w:val="28"/>
          <w:shd w:val="clear" w:color="auto" w:fill="FFFFFF"/>
          <w:lang w:val="uk-UA"/>
        </w:rPr>
        <w:t>к</w:t>
      </w:r>
      <w:r w:rsidR="00AF1503" w:rsidRPr="00794A95">
        <w:rPr>
          <w:rFonts w:cs="Times New Roman"/>
          <w:color w:val="000000"/>
          <w:sz w:val="28"/>
          <w:szCs w:val="28"/>
          <w:shd w:val="clear" w:color="auto" w:fill="FFFFFF"/>
          <w:lang w:val="uk-UA"/>
        </w:rPr>
        <w:t>атегорії перепусток, які використовуються на підприємстві, відповідно до яких обмежується термін дії перепусток, час можливого проходу на територію підприємства (дні тижня, години доби) і деякі інші параметри;</w:t>
      </w:r>
    </w:p>
    <w:p w:rsidR="00794A95" w:rsidRDefault="00794A95" w:rsidP="00D56E26">
      <w:pPr>
        <w:pStyle w:val="a9"/>
        <w:numPr>
          <w:ilvl w:val="1"/>
          <w:numId w:val="106"/>
        </w:numPr>
        <w:spacing w:after="0" w:line="360" w:lineRule="auto"/>
        <w:ind w:left="1077" w:hanging="357"/>
        <w:jc w:val="both"/>
        <w:rPr>
          <w:rStyle w:val="apple-converted-space"/>
          <w:rFonts w:cs="Times New Roman"/>
          <w:color w:val="000000"/>
          <w:sz w:val="28"/>
          <w:szCs w:val="28"/>
          <w:shd w:val="clear" w:color="auto" w:fill="FFFFFF"/>
          <w:lang w:val="uk-UA"/>
        </w:rPr>
      </w:pPr>
      <w:r>
        <w:rPr>
          <w:rFonts w:cs="Times New Roman"/>
          <w:color w:val="000000"/>
          <w:sz w:val="28"/>
          <w:szCs w:val="28"/>
          <w:shd w:val="clear" w:color="auto" w:fill="FFFFFF"/>
          <w:lang w:val="uk-UA"/>
        </w:rPr>
        <w:t>п</w:t>
      </w:r>
      <w:r w:rsidR="00AF1503" w:rsidRPr="00794A95">
        <w:rPr>
          <w:rFonts w:cs="Times New Roman"/>
          <w:color w:val="000000"/>
          <w:sz w:val="28"/>
          <w:szCs w:val="28"/>
          <w:shd w:val="clear" w:color="auto" w:fill="FFFFFF"/>
          <w:lang w:val="uk-UA"/>
        </w:rPr>
        <w:t>орядок видачі, обміну, продовження і вилучення перепусток, а також порядок дій співробітників і посадових осіб при втраті пропуску;</w:t>
      </w:r>
      <w:r w:rsidR="00AF1503" w:rsidRPr="00794A95">
        <w:rPr>
          <w:rStyle w:val="apple-converted-space"/>
          <w:rFonts w:cs="Times New Roman"/>
          <w:color w:val="000000"/>
          <w:sz w:val="28"/>
          <w:szCs w:val="28"/>
          <w:shd w:val="clear" w:color="auto" w:fill="FFFFFF"/>
        </w:rPr>
        <w:t> </w:t>
      </w:r>
    </w:p>
    <w:p w:rsidR="00794A95" w:rsidRDefault="00794A95" w:rsidP="00D56E26">
      <w:pPr>
        <w:pStyle w:val="a9"/>
        <w:numPr>
          <w:ilvl w:val="1"/>
          <w:numId w:val="106"/>
        </w:numPr>
        <w:spacing w:after="0" w:line="360" w:lineRule="auto"/>
        <w:ind w:left="1077" w:hanging="357"/>
        <w:jc w:val="both"/>
        <w:rPr>
          <w:rFonts w:cs="Times New Roman"/>
          <w:color w:val="000000"/>
          <w:sz w:val="28"/>
          <w:szCs w:val="28"/>
          <w:shd w:val="clear" w:color="auto" w:fill="FFFFFF"/>
          <w:lang w:val="uk-UA"/>
        </w:rPr>
      </w:pPr>
      <w:r>
        <w:rPr>
          <w:rStyle w:val="apple-converted-space"/>
          <w:rFonts w:cs="Times New Roman"/>
          <w:color w:val="000000"/>
          <w:sz w:val="28"/>
          <w:szCs w:val="28"/>
          <w:shd w:val="clear" w:color="auto" w:fill="FFFFFF"/>
          <w:lang w:val="uk-UA"/>
        </w:rPr>
        <w:t>п</w:t>
      </w:r>
      <w:r w:rsidR="00AF1503" w:rsidRPr="00794A95">
        <w:rPr>
          <w:rFonts w:cs="Times New Roman"/>
          <w:color w:val="000000"/>
          <w:sz w:val="28"/>
          <w:szCs w:val="28"/>
          <w:shd w:val="clear" w:color="auto" w:fill="FFFFFF"/>
          <w:lang w:val="uk-UA"/>
        </w:rPr>
        <w:t>орядок організації пропуску осіб, автотранспорту і проносу (провозу) майна: розміщення і порядок роботи контрольно-пропускних пунктів, можливість пропуску тих чи інших осіб, засобів автотранспорту і вантажів через ті чи інші КПП та ін .;</w:t>
      </w:r>
    </w:p>
    <w:p w:rsidR="00794A95" w:rsidRDefault="00794A95" w:rsidP="00D56E26">
      <w:pPr>
        <w:pStyle w:val="a9"/>
        <w:numPr>
          <w:ilvl w:val="1"/>
          <w:numId w:val="106"/>
        </w:numPr>
        <w:spacing w:after="0" w:line="360" w:lineRule="auto"/>
        <w:ind w:left="1077" w:hanging="357"/>
        <w:jc w:val="both"/>
        <w:rPr>
          <w:rFonts w:cs="Times New Roman"/>
          <w:color w:val="000000"/>
          <w:sz w:val="28"/>
          <w:szCs w:val="28"/>
          <w:shd w:val="clear" w:color="auto" w:fill="FFFFFF"/>
          <w:lang w:val="uk-UA"/>
        </w:rPr>
      </w:pPr>
      <w:r>
        <w:rPr>
          <w:rFonts w:cs="Times New Roman"/>
          <w:color w:val="000000"/>
          <w:sz w:val="28"/>
          <w:szCs w:val="28"/>
          <w:shd w:val="clear" w:color="auto" w:fill="FFFFFF"/>
          <w:lang w:val="uk-UA"/>
        </w:rPr>
        <w:t>о</w:t>
      </w:r>
      <w:r w:rsidR="00AF1503" w:rsidRPr="00794A95">
        <w:rPr>
          <w:rFonts w:cs="Times New Roman"/>
          <w:color w:val="000000"/>
          <w:sz w:val="28"/>
          <w:szCs w:val="28"/>
          <w:shd w:val="clear" w:color="auto" w:fill="FFFFFF"/>
          <w:lang w:val="uk-UA"/>
        </w:rPr>
        <w:t xml:space="preserve">сновні положення документообігу, використовуваного при проході відвідувачів на територію підприємства - вимоги до ведення журналу реєстрації проходу відвідувачів, вимоги до документів, на основі яких видаються разові перепустки, порядок </w:t>
      </w:r>
      <w:r>
        <w:rPr>
          <w:rFonts w:cs="Times New Roman"/>
          <w:color w:val="000000"/>
          <w:sz w:val="28"/>
          <w:szCs w:val="28"/>
          <w:shd w:val="clear" w:color="auto" w:fill="FFFFFF"/>
          <w:lang w:val="uk-UA"/>
        </w:rPr>
        <w:t>видачі разових перепусток і т.п</w:t>
      </w:r>
      <w:r w:rsidR="00AF1503" w:rsidRPr="00794A95">
        <w:rPr>
          <w:rFonts w:cs="Times New Roman"/>
          <w:color w:val="000000"/>
          <w:sz w:val="28"/>
          <w:szCs w:val="28"/>
          <w:shd w:val="clear" w:color="auto" w:fill="FFFFFF"/>
          <w:lang w:val="uk-UA"/>
        </w:rPr>
        <w:t>.;</w:t>
      </w:r>
    </w:p>
    <w:p w:rsidR="00AF1503" w:rsidRPr="00794A95" w:rsidRDefault="00794A95" w:rsidP="00D56E26">
      <w:pPr>
        <w:pStyle w:val="a9"/>
        <w:numPr>
          <w:ilvl w:val="1"/>
          <w:numId w:val="106"/>
        </w:numPr>
        <w:spacing w:after="0" w:line="360" w:lineRule="auto"/>
        <w:ind w:left="1077" w:hanging="357"/>
        <w:jc w:val="both"/>
        <w:rPr>
          <w:rFonts w:cs="Times New Roman"/>
          <w:color w:val="000000"/>
          <w:sz w:val="28"/>
          <w:szCs w:val="28"/>
          <w:shd w:val="clear" w:color="auto" w:fill="FFFFFF"/>
          <w:lang w:val="uk-UA"/>
        </w:rPr>
      </w:pPr>
      <w:r>
        <w:rPr>
          <w:rFonts w:cs="Times New Roman"/>
          <w:color w:val="000000"/>
          <w:sz w:val="28"/>
          <w:szCs w:val="28"/>
          <w:shd w:val="clear" w:color="auto" w:fill="FFFFFF"/>
          <w:lang w:val="uk-UA"/>
        </w:rPr>
        <w:t>п</w:t>
      </w:r>
      <w:r w:rsidR="00AF1503" w:rsidRPr="00794A95">
        <w:rPr>
          <w:rFonts w:cs="Times New Roman"/>
          <w:color w:val="000000"/>
          <w:sz w:val="28"/>
          <w:szCs w:val="28"/>
          <w:shd w:val="clear" w:color="auto" w:fill="FFFFFF"/>
          <w:lang w:val="uk-UA"/>
        </w:rPr>
        <w:t>орядок огляду транспортних засобів, що допускаються на територію підприємства.</w:t>
      </w:r>
    </w:p>
    <w:p w:rsidR="00AF1503" w:rsidRPr="003C31E4" w:rsidRDefault="00AF1503" w:rsidP="008B70A7">
      <w:pPr>
        <w:spacing w:after="0" w:line="360" w:lineRule="auto"/>
        <w:ind w:firstLine="709"/>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Крім того, в рамках організації внутрішньооб'єктного режиму може бути передбачено поділ приміщень і територій на окремі зони з обмеженням доступу (в тому числі на основі поділу приміщень і територій на різні категорії), а також розмежування доступу окремих співробітників (категорій персоналу) і відвідувачів в різні зони;</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lang w:val="uk-UA"/>
        </w:rPr>
        <w:t>також можуть бути визначені основні вимоги до технічних засобів розмежування доступу і організації їх використання.</w:t>
      </w:r>
    </w:p>
    <w:p w:rsidR="00AF1503" w:rsidRPr="003C31E4" w:rsidRDefault="00AF1503" w:rsidP="008B70A7">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lastRenderedPageBreak/>
        <w:t xml:space="preserve">З технічної точки зору заходи щодо забезпечення пропускного та внутрішньооб'єктного режимів можуть бути реалізовані тими ж засобами, які використовуються для забезпечення безпеки в інших сферах, крім інформаційної (захист майна та персоналу, забезпечення безперервності виробничого процесу), </w:t>
      </w:r>
      <w:r w:rsidR="007F3DF9">
        <w:rPr>
          <w:rFonts w:eastAsia="Times New Roman" w:cs="Times New Roman"/>
          <w:color w:val="202122"/>
          <w:sz w:val="28"/>
          <w:szCs w:val="28"/>
          <w:lang w:val="uk-UA"/>
        </w:rPr>
        <w:t>–</w:t>
      </w:r>
      <w:r w:rsidRPr="003C31E4">
        <w:rPr>
          <w:rFonts w:cs="Times New Roman"/>
          <w:color w:val="000000"/>
          <w:sz w:val="28"/>
          <w:szCs w:val="28"/>
          <w:shd w:val="clear" w:color="auto" w:fill="FFFFFF"/>
          <w:lang w:val="uk-UA"/>
        </w:rPr>
        <w:t xml:space="preserve"> засобами контролю доступу, відеоспостереження, сигналізації і фізичного захисту.</w:t>
      </w:r>
      <w:r w:rsidRPr="003C31E4">
        <w:rPr>
          <w:rStyle w:val="apple-converted-space"/>
          <w:rFonts w:cs="Times New Roman"/>
          <w:color w:val="000000"/>
          <w:sz w:val="28"/>
          <w:szCs w:val="28"/>
          <w:shd w:val="clear" w:color="auto" w:fill="FFFFFF"/>
        </w:rPr>
        <w:t> </w:t>
      </w:r>
    </w:p>
    <w:p w:rsidR="00974115" w:rsidRDefault="00AF1503" w:rsidP="008B70A7">
      <w:pPr>
        <w:spacing w:after="0" w:line="360" w:lineRule="auto"/>
        <w:ind w:firstLine="709"/>
        <w:jc w:val="both"/>
        <w:rPr>
          <w:rStyle w:val="apple-converted-space"/>
          <w:rFonts w:cs="Times New Roman"/>
          <w:color w:val="000000"/>
          <w:sz w:val="28"/>
          <w:szCs w:val="28"/>
          <w:shd w:val="clear" w:color="auto" w:fill="FFFFFF"/>
        </w:rPr>
      </w:pPr>
      <w:r w:rsidRPr="003C31E4">
        <w:rPr>
          <w:rFonts w:cs="Times New Roman"/>
          <w:color w:val="000000"/>
          <w:sz w:val="28"/>
          <w:szCs w:val="28"/>
          <w:shd w:val="clear" w:color="auto" w:fill="FFFFFF"/>
        </w:rPr>
        <w:t>В основі засобів контролю доступу лежать механізми розпізнавання особистості і порівняння з встановленими параметрами.</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 xml:space="preserve">Політика підприємства може встановлювати як спрощені підходи до </w:t>
      </w:r>
      <w:r w:rsidRPr="003C31E4">
        <w:rPr>
          <w:rFonts w:cs="Times New Roman"/>
          <w:color w:val="000000"/>
          <w:sz w:val="28"/>
          <w:szCs w:val="28"/>
          <w:shd w:val="clear" w:color="auto" w:fill="FFFFFF"/>
          <w:lang w:val="uk-UA"/>
        </w:rPr>
        <w:t>розпізнання</w:t>
      </w:r>
      <w:r w:rsidRPr="003C31E4">
        <w:rPr>
          <w:rFonts w:cs="Times New Roman"/>
          <w:color w:val="000000"/>
          <w:sz w:val="28"/>
          <w:szCs w:val="28"/>
          <w:shd w:val="clear" w:color="auto" w:fill="FFFFFF"/>
        </w:rPr>
        <w:t>, коли охоронці підприємства перевіряють документи (підтвердження особи, підтвердження можливості проходу на територію в даний час через даний КПП), так і використання автоматизованих засобів, коли впізнання відвідувача і підтвердження (або заборона) можливості проходу на територію (виходу з території, з будівлі) проводиться автоматизованою системою контролю доступу на основі наявних у відвідувача машино</w:t>
      </w:r>
      <w:r w:rsidRPr="003C31E4">
        <w:rPr>
          <w:rFonts w:cs="Times New Roman"/>
          <w:color w:val="000000"/>
          <w:sz w:val="28"/>
          <w:szCs w:val="28"/>
          <w:shd w:val="clear" w:color="auto" w:fill="FFFFFF"/>
          <w:lang w:val="uk-UA"/>
        </w:rPr>
        <w:t>зчитних</w:t>
      </w:r>
      <w:r w:rsidRPr="003C31E4">
        <w:rPr>
          <w:rFonts w:cs="Times New Roman"/>
          <w:color w:val="000000"/>
          <w:sz w:val="28"/>
          <w:szCs w:val="28"/>
          <w:shd w:val="clear" w:color="auto" w:fill="FFFFFF"/>
        </w:rPr>
        <w:t xml:space="preserve"> засобів персональної ідентифікації (пластикових карт, жетонів тощо) або на основі зчитування і аналізу його фізичних особливостей (геометрії особи, відбитків пальців, малюнка райдужної оболонки ока, голосу і т.п.).</w:t>
      </w:r>
    </w:p>
    <w:p w:rsidR="006B5A8A" w:rsidRDefault="00AF1503" w:rsidP="008B70A7">
      <w:pPr>
        <w:spacing w:after="0" w:line="360" w:lineRule="auto"/>
        <w:ind w:firstLine="709"/>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rPr>
        <w:t>При виборі конкретних засобів біометричної ідентифікації фахівцям і керівникам підприємства слід пам'ятати, що різні технології мають різну ступінь надійності, а також можуть бути більш-менш зручними в повсякденному використанні великою кількістю людей.</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 xml:space="preserve">Так, наприклад, вважається, що одна з передових технологій біометричної ідентифікації </w:t>
      </w:r>
      <w:r w:rsidR="007F3DF9">
        <w:rPr>
          <w:rFonts w:eastAsia="Times New Roman" w:cs="Times New Roman"/>
          <w:color w:val="202122"/>
          <w:sz w:val="28"/>
          <w:szCs w:val="28"/>
          <w:lang w:val="uk-UA"/>
        </w:rPr>
        <w:t>–</w:t>
      </w:r>
      <w:r w:rsidRPr="003C31E4">
        <w:rPr>
          <w:rFonts w:cs="Times New Roman"/>
          <w:color w:val="000000"/>
          <w:sz w:val="28"/>
          <w:szCs w:val="28"/>
          <w:shd w:val="clear" w:color="auto" w:fill="FFFFFF"/>
        </w:rPr>
        <w:t xml:space="preserve"> ідентифікація по кровоносни</w:t>
      </w:r>
      <w:r w:rsidR="006B5A8A">
        <w:rPr>
          <w:rFonts w:cs="Times New Roman"/>
          <w:color w:val="000000"/>
          <w:sz w:val="28"/>
          <w:szCs w:val="28"/>
          <w:shd w:val="clear" w:color="auto" w:fill="FFFFFF"/>
          <w:lang w:val="uk-UA"/>
        </w:rPr>
        <w:t>м</w:t>
      </w:r>
      <w:r w:rsidRPr="003C31E4">
        <w:rPr>
          <w:rFonts w:cs="Times New Roman"/>
          <w:color w:val="000000"/>
          <w:sz w:val="28"/>
          <w:szCs w:val="28"/>
          <w:shd w:val="clear" w:color="auto" w:fill="FFFFFF"/>
        </w:rPr>
        <w:t xml:space="preserve"> судина</w:t>
      </w:r>
      <w:r w:rsidR="006B5A8A">
        <w:rPr>
          <w:rFonts w:cs="Times New Roman"/>
          <w:color w:val="000000"/>
          <w:sz w:val="28"/>
          <w:szCs w:val="28"/>
          <w:shd w:val="clear" w:color="auto" w:fill="FFFFFF"/>
          <w:lang w:val="uk-UA"/>
        </w:rPr>
        <w:t>м</w:t>
      </w:r>
      <w:r w:rsidRPr="003C31E4">
        <w:rPr>
          <w:rFonts w:cs="Times New Roman"/>
          <w:color w:val="000000"/>
          <w:sz w:val="28"/>
          <w:szCs w:val="28"/>
          <w:shd w:val="clear" w:color="auto" w:fill="FFFFFF"/>
        </w:rPr>
        <w:t xml:space="preserve"> пальця (коли інфрачервоний промінь просвічує палець і створює тривимірне зображення унікально</w:t>
      </w:r>
      <w:r w:rsidRPr="003C31E4">
        <w:rPr>
          <w:rFonts w:cs="Times New Roman"/>
          <w:color w:val="000000"/>
          <w:sz w:val="28"/>
          <w:szCs w:val="28"/>
          <w:shd w:val="clear" w:color="auto" w:fill="FFFFFF"/>
          <w:lang w:val="uk-UA"/>
        </w:rPr>
        <w:t>ї</w:t>
      </w:r>
      <w:r w:rsidRPr="003C31E4">
        <w:rPr>
          <w:rFonts w:cs="Times New Roman"/>
          <w:color w:val="000000"/>
          <w:sz w:val="28"/>
          <w:szCs w:val="28"/>
          <w:shd w:val="clear" w:color="auto" w:fill="FFFFFF"/>
        </w:rPr>
        <w:t xml:space="preserve"> для кожної людини структури кровоносних судин).</w:t>
      </w:r>
    </w:p>
    <w:p w:rsidR="00AF1503" w:rsidRPr="003C31E4" w:rsidRDefault="00AF1503" w:rsidP="00AF1503">
      <w:pPr>
        <w:spacing w:after="0" w:line="360" w:lineRule="auto"/>
        <w:ind w:firstLine="567"/>
        <w:jc w:val="both"/>
        <w:rPr>
          <w:rStyle w:val="apple-converted-space"/>
          <w:rFonts w:cs="Times New Roman"/>
          <w:color w:val="000000"/>
          <w:sz w:val="28"/>
          <w:szCs w:val="28"/>
          <w:shd w:val="clear" w:color="auto" w:fill="FFFFFF"/>
          <w:lang w:val="uk-UA"/>
        </w:rPr>
      </w:pPr>
      <w:r w:rsidRPr="003C31E4">
        <w:rPr>
          <w:rStyle w:val="apple-converted-space"/>
          <w:rFonts w:cs="Times New Roman"/>
          <w:color w:val="000000"/>
          <w:sz w:val="28"/>
          <w:szCs w:val="28"/>
          <w:shd w:val="clear" w:color="auto" w:fill="FFFFFF"/>
        </w:rPr>
        <w:t> </w:t>
      </w:r>
    </w:p>
    <w:p w:rsidR="00AF1503" w:rsidRPr="003C31E4" w:rsidRDefault="00AF1503" w:rsidP="008B70A7">
      <w:pPr>
        <w:spacing w:after="0" w:line="360" w:lineRule="auto"/>
        <w:ind w:firstLine="709"/>
        <w:jc w:val="both"/>
        <w:rPr>
          <w:rFonts w:cs="Times New Roman"/>
          <w:b/>
          <w:color w:val="000000"/>
          <w:sz w:val="28"/>
          <w:szCs w:val="28"/>
          <w:shd w:val="clear" w:color="auto" w:fill="FFFFFF"/>
          <w:lang w:val="uk-UA"/>
        </w:rPr>
      </w:pPr>
      <w:r w:rsidRPr="00AF1503">
        <w:rPr>
          <w:rFonts w:cs="Times New Roman"/>
          <w:b/>
          <w:color w:val="000000"/>
          <w:sz w:val="28"/>
          <w:szCs w:val="28"/>
          <w:shd w:val="clear" w:color="auto" w:fill="FFFFFF"/>
          <w:lang w:val="uk-UA"/>
        </w:rPr>
        <w:t>11.2.</w:t>
      </w:r>
      <w:r w:rsidRPr="003C31E4">
        <w:rPr>
          <w:rStyle w:val="apple-converted-space"/>
          <w:rFonts w:cs="Times New Roman"/>
          <w:b/>
          <w:color w:val="000000"/>
          <w:sz w:val="28"/>
          <w:szCs w:val="28"/>
          <w:shd w:val="clear" w:color="auto" w:fill="FFFFFF"/>
        </w:rPr>
        <w:t> </w:t>
      </w:r>
      <w:r w:rsidRPr="00AF1503">
        <w:rPr>
          <w:rFonts w:cs="Times New Roman"/>
          <w:b/>
          <w:color w:val="000000"/>
          <w:sz w:val="28"/>
          <w:szCs w:val="28"/>
          <w:shd w:val="clear" w:color="auto" w:fill="FFFFFF"/>
          <w:lang w:val="uk-UA"/>
        </w:rPr>
        <w:t>Фізичний захист</w:t>
      </w:r>
    </w:p>
    <w:p w:rsidR="00513C17" w:rsidRPr="004B414A" w:rsidRDefault="00513C17" w:rsidP="00AF1503">
      <w:pPr>
        <w:spacing w:after="0" w:line="360" w:lineRule="auto"/>
        <w:ind w:firstLine="567"/>
        <w:jc w:val="both"/>
        <w:rPr>
          <w:rFonts w:cs="Times New Roman"/>
          <w:color w:val="000000"/>
          <w:sz w:val="28"/>
          <w:szCs w:val="28"/>
          <w:shd w:val="clear" w:color="auto" w:fill="FFFFFF"/>
          <w:lang w:val="uk-UA"/>
        </w:rPr>
      </w:pPr>
    </w:p>
    <w:p w:rsidR="00AF1503" w:rsidRPr="003C31E4" w:rsidRDefault="00AF1503" w:rsidP="008B70A7">
      <w:pPr>
        <w:spacing w:after="0" w:line="360" w:lineRule="auto"/>
        <w:ind w:firstLine="709"/>
        <w:jc w:val="both"/>
        <w:rPr>
          <w:rFonts w:cs="Times New Roman"/>
          <w:color w:val="000000"/>
          <w:sz w:val="28"/>
          <w:szCs w:val="28"/>
          <w:shd w:val="clear" w:color="auto" w:fill="FFFFFF"/>
          <w:lang w:val="uk-UA"/>
        </w:rPr>
      </w:pPr>
      <w:r w:rsidRPr="00AF1503">
        <w:rPr>
          <w:rFonts w:cs="Times New Roman"/>
          <w:color w:val="000000"/>
          <w:sz w:val="28"/>
          <w:szCs w:val="28"/>
          <w:shd w:val="clear" w:color="auto" w:fill="FFFFFF"/>
          <w:lang w:val="uk-UA"/>
        </w:rPr>
        <w:t>Фізичний захист об'єктів, як правило, передбачає посилення конструкцій огорож, елементів будівель, споруд і окремих приміщень.</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 xml:space="preserve">До таких засобів </w:t>
      </w:r>
      <w:r w:rsidRPr="003C31E4">
        <w:rPr>
          <w:rFonts w:cs="Times New Roman"/>
          <w:color w:val="000000"/>
          <w:sz w:val="28"/>
          <w:szCs w:val="28"/>
          <w:shd w:val="clear" w:color="auto" w:fill="FFFFFF"/>
        </w:rPr>
        <w:lastRenderedPageBreak/>
        <w:t>відносяться захист віконних прорізів металевими гратами і віконницями, спеціальне скління вікон, використання броньованих дверей, запірних пристроїв, сейфів для зберігання коштів обчислювальної техніки і носіїв інформації.</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Відповідно до особливостей використовуваних приміщень і територій політика безпеки підприємства також може передбачати розташування місць зберігання і обробки інформації (наприклад, архівів або серверних кімнат) в приміщеннях, найменш доступних для проникнення, найбільш віддалених від місць зберігання вибухонебезпечних і легкозаймистих речовин, найменш схильних до затоплення</w:t>
      </w:r>
      <w:r w:rsidR="00CB7C13">
        <w:rPr>
          <w:rFonts w:cs="Times New Roman"/>
          <w:color w:val="000000"/>
          <w:sz w:val="28"/>
          <w:szCs w:val="28"/>
          <w:shd w:val="clear" w:color="auto" w:fill="FFFFFF"/>
        </w:rPr>
        <w:t xml:space="preserve"> (</w:t>
      </w:r>
      <w:r w:rsidRPr="003C31E4">
        <w:rPr>
          <w:rFonts w:cs="Times New Roman"/>
          <w:color w:val="000000"/>
          <w:sz w:val="28"/>
          <w:szCs w:val="28"/>
          <w:shd w:val="clear" w:color="auto" w:fill="FFFFFF"/>
        </w:rPr>
        <w:t>для об'єктів розташованих в долинах річок і на узбережжі), найбільш захищених від ударів блискавки і т.п.</w:t>
      </w:r>
    </w:p>
    <w:p w:rsidR="00974115" w:rsidRPr="00974115" w:rsidRDefault="00AF1503" w:rsidP="008B70A7">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rPr>
        <w:t>З фізичним захистом безпосередньо пов'язано використання засобів сигналізації та відеоспостереження.</w:t>
      </w:r>
      <w:r w:rsidRPr="003C31E4">
        <w:rPr>
          <w:rStyle w:val="apple-converted-space"/>
          <w:rFonts w:cs="Times New Roman"/>
          <w:color w:val="000000"/>
          <w:sz w:val="28"/>
          <w:szCs w:val="28"/>
          <w:shd w:val="clear" w:color="auto" w:fill="FFFFFF"/>
          <w:lang w:val="uk-UA"/>
        </w:rPr>
        <w:t> </w:t>
      </w:r>
      <w:r w:rsidRPr="003C31E4">
        <w:rPr>
          <w:rFonts w:cs="Times New Roman"/>
          <w:color w:val="000000"/>
          <w:sz w:val="28"/>
          <w:szCs w:val="28"/>
          <w:shd w:val="clear" w:color="auto" w:fill="FFFFFF"/>
          <w:lang w:val="uk-UA"/>
        </w:rPr>
        <w:t>Залежно від характеру об'єкту, що охороняється (територія, будівля, прохід, приміщення, окремий шафа або сейф) в засобах сигналізації можуть застосовуватися датчики, що працюють на різних фізичних принципах (фотоелектричні датчики, датчики обсягу, акустичні датчики і т.п.), що мають різні настройки і використовують різні канали зв'язку.</w:t>
      </w:r>
    </w:p>
    <w:p w:rsidR="00AF1503" w:rsidRPr="00974115" w:rsidRDefault="00AF1503" w:rsidP="008B70A7">
      <w:pPr>
        <w:spacing w:after="0" w:line="360" w:lineRule="auto"/>
        <w:ind w:firstLine="709"/>
        <w:jc w:val="both"/>
        <w:rPr>
          <w:rStyle w:val="apple-converted-space"/>
          <w:rFonts w:cs="Times New Roman"/>
          <w:color w:val="000000"/>
          <w:spacing w:val="-4"/>
          <w:sz w:val="28"/>
          <w:szCs w:val="28"/>
          <w:shd w:val="clear" w:color="auto" w:fill="FFFFFF"/>
          <w:lang w:val="uk-UA"/>
        </w:rPr>
      </w:pPr>
      <w:r w:rsidRPr="00974115">
        <w:rPr>
          <w:rFonts w:cs="Times New Roman"/>
          <w:color w:val="000000"/>
          <w:sz w:val="28"/>
          <w:szCs w:val="28"/>
          <w:shd w:val="clear" w:color="auto" w:fill="FFFFFF"/>
          <w:lang w:val="uk-UA"/>
        </w:rPr>
        <w:t>На відміну від засобів сигналізації засоби відеоспостереження дозволяють не тільки встановити факт порушення, а й в деталях відстежувати його, контролювати ситуацію, а також вести відеозапис, як</w:t>
      </w:r>
      <w:r w:rsidR="006B5A8A">
        <w:rPr>
          <w:rFonts w:cs="Times New Roman"/>
          <w:color w:val="000000"/>
          <w:sz w:val="28"/>
          <w:szCs w:val="28"/>
          <w:shd w:val="clear" w:color="auto" w:fill="FFFFFF"/>
          <w:lang w:val="uk-UA"/>
        </w:rPr>
        <w:t>ий</w:t>
      </w:r>
      <w:r w:rsidRPr="00974115">
        <w:rPr>
          <w:rFonts w:cs="Times New Roman"/>
          <w:color w:val="000000"/>
          <w:sz w:val="28"/>
          <w:szCs w:val="28"/>
          <w:shd w:val="clear" w:color="auto" w:fill="FFFFFF"/>
          <w:lang w:val="uk-UA"/>
        </w:rPr>
        <w:t xml:space="preserve"> можна буде використовувати для </w:t>
      </w:r>
      <w:r w:rsidRPr="00974115">
        <w:rPr>
          <w:rFonts w:cs="Times New Roman"/>
          <w:color w:val="000000"/>
          <w:spacing w:val="-4"/>
          <w:sz w:val="28"/>
          <w:szCs w:val="28"/>
          <w:shd w:val="clear" w:color="auto" w:fill="FFFFFF"/>
          <w:lang w:val="uk-UA"/>
        </w:rPr>
        <w:t>прийняття подальших заходів (пошук порушників, кримінальне переслідування і т.п.).</w:t>
      </w:r>
    </w:p>
    <w:p w:rsidR="00AF1503" w:rsidRPr="003C31E4" w:rsidRDefault="00AF1503" w:rsidP="008B70A7">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Окремим завданням є забезпечення інформаційної безпеки при процесі транспортування носіїв інформації та інших об'єктів, що вимагає використання як спеціальних організаційних прийомів, так і спеціальних технічних засобів.</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До організаційних методів відноситься залучення спеціально підготовлених кур'єрів, а також поділ носіїв інформації (об'єктів) на частини і їх роздільне транспортування з метою мінімізації можливостей витоку інформації.</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До технічних засобів, що застосовуються при транспортуванні об'єктів, відносяться захищені контейнери, спеціальні пакувальні матеріали, а також тонкоплівкові матеріали і голографічні мітки, що дозволяють ідентифікувати справжність об'єктів і контролювати несанкціонований доступ до них.</w:t>
      </w:r>
      <w:r w:rsidRPr="003C31E4">
        <w:rPr>
          <w:rStyle w:val="apple-converted-space"/>
          <w:rFonts w:cs="Times New Roman"/>
          <w:color w:val="000000"/>
          <w:sz w:val="28"/>
          <w:szCs w:val="28"/>
          <w:shd w:val="clear" w:color="auto" w:fill="FFFFFF"/>
        </w:rPr>
        <w:t> </w:t>
      </w:r>
    </w:p>
    <w:p w:rsidR="00AF1503" w:rsidRPr="003C31E4" w:rsidRDefault="00AF1503" w:rsidP="008B70A7">
      <w:pPr>
        <w:spacing w:after="0" w:line="360" w:lineRule="auto"/>
        <w:ind w:firstLine="709"/>
        <w:jc w:val="both"/>
        <w:rPr>
          <w:rFonts w:cs="Times New Roman"/>
          <w:b/>
          <w:color w:val="000000"/>
          <w:sz w:val="28"/>
          <w:szCs w:val="28"/>
          <w:shd w:val="clear" w:color="auto" w:fill="FFFFFF"/>
          <w:lang w:val="uk-UA"/>
        </w:rPr>
      </w:pPr>
      <w:r w:rsidRPr="003C31E4">
        <w:rPr>
          <w:rFonts w:cs="Times New Roman"/>
          <w:b/>
          <w:color w:val="000000"/>
          <w:sz w:val="28"/>
          <w:szCs w:val="28"/>
          <w:shd w:val="clear" w:color="auto" w:fill="FFFFFF"/>
        </w:rPr>
        <w:lastRenderedPageBreak/>
        <w:t>11.3.</w:t>
      </w:r>
      <w:r w:rsidR="002D6A54">
        <w:rPr>
          <w:rFonts w:cs="Times New Roman"/>
          <w:b/>
          <w:color w:val="000000"/>
          <w:sz w:val="28"/>
          <w:szCs w:val="28"/>
          <w:shd w:val="clear" w:color="auto" w:fill="FFFFFF"/>
          <w:lang w:val="uk-UA"/>
        </w:rPr>
        <w:t xml:space="preserve"> </w:t>
      </w:r>
      <w:r w:rsidRPr="003C31E4">
        <w:rPr>
          <w:rFonts w:cs="Times New Roman"/>
          <w:b/>
          <w:color w:val="000000"/>
          <w:sz w:val="28"/>
          <w:szCs w:val="28"/>
          <w:shd w:val="clear" w:color="auto" w:fill="FFFFFF"/>
        </w:rPr>
        <w:t xml:space="preserve">Організація режиму секретності в установах і на підприємствах </w:t>
      </w:r>
    </w:p>
    <w:p w:rsidR="00513C17" w:rsidRPr="00974115" w:rsidRDefault="00513C17" w:rsidP="00AF1503">
      <w:pPr>
        <w:spacing w:after="0" w:line="360" w:lineRule="auto"/>
        <w:ind w:firstLine="567"/>
        <w:jc w:val="both"/>
        <w:rPr>
          <w:rFonts w:cs="Times New Roman"/>
          <w:color w:val="000000"/>
          <w:shd w:val="clear" w:color="auto" w:fill="FFFFFF"/>
        </w:rPr>
      </w:pPr>
    </w:p>
    <w:p w:rsidR="00AF1503" w:rsidRPr="003C31E4" w:rsidRDefault="00AF1503" w:rsidP="008B70A7">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rPr>
        <w:t>Організація режиму секретності в установах і на підприємствах ґрунтується на вимогах законодавства, що стосується питань державної таємниці, і відповідних підзаконних актів.</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Відповідно до діючих норм до державної таємниці може бути віднесена інформація, що стосується обороноздатності країни, її економіки, міжнародних відносин, державної безпеки та охорони правопорядку (в тому числі відомості про методи та засоби захисту секретної інформації, а також про державні програми і заходи в області захисту державної таємниці);</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в законодавстві також спеціально уточнюються області</w:t>
      </w:r>
      <w:r w:rsidR="002D6A54">
        <w:rPr>
          <w:rFonts w:cs="Times New Roman"/>
          <w:color w:val="000000"/>
          <w:sz w:val="28"/>
          <w:szCs w:val="28"/>
          <w:shd w:val="clear" w:color="auto" w:fill="FFFFFF"/>
        </w:rPr>
        <w:t xml:space="preserve"> діяльності, інформація про як</w:t>
      </w:r>
      <w:r w:rsidR="002D6A54">
        <w:rPr>
          <w:rFonts w:cs="Times New Roman"/>
          <w:color w:val="000000"/>
          <w:sz w:val="28"/>
          <w:szCs w:val="28"/>
          <w:shd w:val="clear" w:color="auto" w:fill="FFFFFF"/>
          <w:lang w:val="uk-UA"/>
        </w:rPr>
        <w:t>і</w:t>
      </w:r>
      <w:r w:rsidRPr="003C31E4">
        <w:rPr>
          <w:rFonts w:cs="Times New Roman"/>
          <w:color w:val="000000"/>
          <w:sz w:val="28"/>
          <w:szCs w:val="28"/>
          <w:shd w:val="clear" w:color="auto" w:fill="FFFFFF"/>
        </w:rPr>
        <w:t xml:space="preserve"> не може бути віднесена до державної таємниці.</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Віднесення конкретної інформації до державної таємниці здійснюється рішенням спеціально признач</w:t>
      </w:r>
      <w:r w:rsidR="002D6A54">
        <w:rPr>
          <w:rFonts w:cs="Times New Roman"/>
          <w:color w:val="000000"/>
          <w:sz w:val="28"/>
          <w:szCs w:val="28"/>
          <w:shd w:val="clear" w:color="auto" w:fill="FFFFFF"/>
          <w:lang w:val="uk-UA"/>
        </w:rPr>
        <w:t>ених</w:t>
      </w:r>
      <w:r w:rsidRPr="003C31E4">
        <w:rPr>
          <w:rFonts w:cs="Times New Roman"/>
          <w:color w:val="000000"/>
          <w:sz w:val="28"/>
          <w:szCs w:val="28"/>
          <w:shd w:val="clear" w:color="auto" w:fill="FFFFFF"/>
        </w:rPr>
        <w:t xml:space="preserve"> посадових осіб, а загальний Перелік відомостей, віднесених до державної таємниці, затверджується Президентом і підлягає обов'язковому опублікуванню.</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Для відомостей, що становлять державну таємницю, встановлюються три ступені секретності: "</w:t>
      </w:r>
      <w:r w:rsidRPr="00C02CA3">
        <w:rPr>
          <w:rFonts w:cs="Times New Roman"/>
          <w:color w:val="000000"/>
          <w:sz w:val="28"/>
          <w:szCs w:val="28"/>
          <w:shd w:val="clear" w:color="auto" w:fill="FFFFFF"/>
        </w:rPr>
        <w:t xml:space="preserve">особливої </w:t>
      </w:r>
      <w:r w:rsidRPr="00C02CA3">
        <w:rPr>
          <w:rFonts w:ascii="Cambria Math" w:hAnsi="Cambria Math" w:cs="Cambria Math"/>
          <w:color w:val="000000"/>
          <w:sz w:val="28"/>
          <w:szCs w:val="28"/>
          <w:shd w:val="clear" w:color="auto" w:fill="FFFFFF"/>
        </w:rPr>
        <w:t>​​</w:t>
      </w:r>
      <w:r w:rsidRPr="00C02CA3">
        <w:rPr>
          <w:rFonts w:cs="Times New Roman"/>
          <w:color w:val="000000"/>
          <w:sz w:val="28"/>
          <w:szCs w:val="28"/>
          <w:shd w:val="clear" w:color="auto" w:fill="FFFFFF"/>
        </w:rPr>
        <w:t>важливості</w:t>
      </w:r>
      <w:r w:rsidRPr="003C31E4">
        <w:rPr>
          <w:rFonts w:cs="Times New Roman"/>
          <w:color w:val="000000"/>
          <w:sz w:val="28"/>
          <w:szCs w:val="28"/>
          <w:shd w:val="clear" w:color="auto" w:fill="FFFFFF"/>
        </w:rPr>
        <w:t>", "цілком таємно" та "таємно", а носії таких відомостей (документи) повинні мати відповідні реквізити.</w:t>
      </w:r>
      <w:r w:rsidRPr="003C31E4">
        <w:rPr>
          <w:rStyle w:val="apple-converted-space"/>
          <w:rFonts w:cs="Times New Roman"/>
          <w:color w:val="000000"/>
          <w:sz w:val="28"/>
          <w:szCs w:val="28"/>
          <w:shd w:val="clear" w:color="auto" w:fill="FFFFFF"/>
        </w:rPr>
        <w:t> </w:t>
      </w:r>
    </w:p>
    <w:p w:rsidR="00AF1503" w:rsidRPr="003C31E4" w:rsidRDefault="00AF1503" w:rsidP="00AF1503">
      <w:pPr>
        <w:spacing w:after="0" w:line="360" w:lineRule="auto"/>
        <w:ind w:firstLine="567"/>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rPr>
        <w:t>Основним елементом організації режиму секретності є допуск посадових осіб і громадян до відомостей, що становлять державну таємницю.</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Він передбачає виконання керівництвом підприємства і підрозділів із захисту державної таємниці (у взаємодії з уповноваженими правоохоронними органами) наступних основних заходів.</w:t>
      </w:r>
    </w:p>
    <w:p w:rsidR="002D6A54" w:rsidRDefault="00AF1503" w:rsidP="00D56E26">
      <w:pPr>
        <w:pStyle w:val="a9"/>
        <w:numPr>
          <w:ilvl w:val="1"/>
          <w:numId w:val="107"/>
        </w:numPr>
        <w:spacing w:after="0" w:line="360" w:lineRule="auto"/>
        <w:ind w:left="1077" w:hanging="357"/>
        <w:jc w:val="both"/>
        <w:rPr>
          <w:rStyle w:val="apple-converted-space"/>
          <w:rFonts w:cs="Times New Roman"/>
          <w:color w:val="000000"/>
          <w:sz w:val="28"/>
          <w:szCs w:val="28"/>
          <w:shd w:val="clear" w:color="auto" w:fill="FFFFFF"/>
          <w:lang w:val="uk-UA"/>
        </w:rPr>
      </w:pPr>
      <w:r w:rsidRPr="002D6A54">
        <w:rPr>
          <w:rFonts w:cs="Times New Roman"/>
          <w:color w:val="000000"/>
          <w:sz w:val="28"/>
          <w:szCs w:val="28"/>
          <w:shd w:val="clear" w:color="auto" w:fill="FFFFFF"/>
          <w:lang w:val="uk-UA"/>
        </w:rPr>
        <w:t>Ознайомлення посадових осіб і громадян з нормами законодавства, які передбачають відповідальність за порушення вимог.</w:t>
      </w:r>
      <w:r w:rsidRPr="002D6A54">
        <w:rPr>
          <w:rStyle w:val="apple-converted-space"/>
          <w:rFonts w:cs="Times New Roman"/>
          <w:color w:val="000000"/>
          <w:sz w:val="28"/>
          <w:szCs w:val="28"/>
          <w:shd w:val="clear" w:color="auto" w:fill="FFFFFF"/>
        </w:rPr>
        <w:t> </w:t>
      </w:r>
    </w:p>
    <w:p w:rsidR="002D6A54" w:rsidRDefault="00AF1503" w:rsidP="00D56E26">
      <w:pPr>
        <w:pStyle w:val="a9"/>
        <w:numPr>
          <w:ilvl w:val="1"/>
          <w:numId w:val="107"/>
        </w:numPr>
        <w:spacing w:after="0" w:line="360" w:lineRule="auto"/>
        <w:ind w:left="1077" w:hanging="357"/>
        <w:jc w:val="both"/>
        <w:rPr>
          <w:rFonts w:cs="Times New Roman"/>
          <w:color w:val="000000"/>
          <w:sz w:val="28"/>
          <w:szCs w:val="28"/>
          <w:shd w:val="clear" w:color="auto" w:fill="FFFFFF"/>
          <w:lang w:val="uk-UA"/>
        </w:rPr>
      </w:pPr>
      <w:r w:rsidRPr="002D6A54">
        <w:rPr>
          <w:rFonts w:cs="Times New Roman"/>
          <w:color w:val="000000"/>
          <w:sz w:val="28"/>
          <w:szCs w:val="28"/>
          <w:shd w:val="clear" w:color="auto" w:fill="FFFFFF"/>
          <w:lang w:val="uk-UA"/>
        </w:rPr>
        <w:t>Отримання згоди на тимчасові обмеження їх прав відповідно до законодавства.</w:t>
      </w:r>
    </w:p>
    <w:p w:rsidR="002D6A54" w:rsidRDefault="00AF1503" w:rsidP="00D56E26">
      <w:pPr>
        <w:pStyle w:val="a9"/>
        <w:numPr>
          <w:ilvl w:val="1"/>
          <w:numId w:val="107"/>
        </w:numPr>
        <w:spacing w:after="0" w:line="360" w:lineRule="auto"/>
        <w:ind w:left="1077" w:hanging="357"/>
        <w:jc w:val="both"/>
        <w:rPr>
          <w:rFonts w:cs="Times New Roman"/>
          <w:color w:val="000000"/>
          <w:sz w:val="28"/>
          <w:szCs w:val="28"/>
          <w:shd w:val="clear" w:color="auto" w:fill="FFFFFF"/>
          <w:lang w:val="uk-UA"/>
        </w:rPr>
      </w:pPr>
      <w:r w:rsidRPr="002D6A54">
        <w:rPr>
          <w:rFonts w:cs="Times New Roman"/>
          <w:color w:val="000000"/>
          <w:sz w:val="28"/>
          <w:szCs w:val="28"/>
          <w:shd w:val="clear" w:color="auto" w:fill="FFFFFF"/>
          <w:lang w:val="uk-UA"/>
        </w:rPr>
        <w:t>Отримання згоди на проведення щодо них перевірочних заходів.</w:t>
      </w:r>
    </w:p>
    <w:p w:rsidR="002D6A54" w:rsidRDefault="00AF1503" w:rsidP="00D56E26">
      <w:pPr>
        <w:pStyle w:val="a9"/>
        <w:numPr>
          <w:ilvl w:val="1"/>
          <w:numId w:val="107"/>
        </w:numPr>
        <w:spacing w:after="0" w:line="360" w:lineRule="auto"/>
        <w:ind w:left="1077" w:hanging="357"/>
        <w:jc w:val="both"/>
        <w:rPr>
          <w:rStyle w:val="apple-converted-space"/>
          <w:rFonts w:cs="Times New Roman"/>
          <w:color w:val="000000"/>
          <w:sz w:val="28"/>
          <w:szCs w:val="28"/>
          <w:shd w:val="clear" w:color="auto" w:fill="FFFFFF"/>
          <w:lang w:val="uk-UA"/>
        </w:rPr>
      </w:pPr>
      <w:r w:rsidRPr="002D6A54">
        <w:rPr>
          <w:rFonts w:cs="Times New Roman"/>
          <w:color w:val="000000"/>
          <w:sz w:val="28"/>
          <w:szCs w:val="28"/>
          <w:shd w:val="clear" w:color="auto" w:fill="FFFFFF"/>
          <w:lang w:val="uk-UA"/>
        </w:rPr>
        <w:t>Прийняття рішення про допуск до відомостей, що становлять державну таємницю.</w:t>
      </w:r>
      <w:r w:rsidRPr="002D6A54">
        <w:rPr>
          <w:rStyle w:val="apple-converted-space"/>
          <w:rFonts w:cs="Times New Roman"/>
          <w:color w:val="000000"/>
          <w:sz w:val="28"/>
          <w:szCs w:val="28"/>
          <w:shd w:val="clear" w:color="auto" w:fill="FFFFFF"/>
        </w:rPr>
        <w:t> </w:t>
      </w:r>
    </w:p>
    <w:p w:rsidR="00AF1503" w:rsidRPr="002D6A54" w:rsidRDefault="00AF1503" w:rsidP="00D56E26">
      <w:pPr>
        <w:pStyle w:val="a9"/>
        <w:numPr>
          <w:ilvl w:val="1"/>
          <w:numId w:val="107"/>
        </w:numPr>
        <w:spacing w:after="0" w:line="360" w:lineRule="auto"/>
        <w:ind w:left="1077" w:hanging="357"/>
        <w:jc w:val="both"/>
        <w:rPr>
          <w:rStyle w:val="apple-converted-space"/>
          <w:rFonts w:cs="Times New Roman"/>
          <w:color w:val="000000"/>
          <w:sz w:val="28"/>
          <w:szCs w:val="28"/>
          <w:shd w:val="clear" w:color="auto" w:fill="FFFFFF"/>
          <w:lang w:val="uk-UA"/>
        </w:rPr>
      </w:pPr>
      <w:r w:rsidRPr="002D6A54">
        <w:rPr>
          <w:rFonts w:cs="Times New Roman"/>
          <w:color w:val="000000"/>
          <w:sz w:val="28"/>
          <w:szCs w:val="28"/>
          <w:shd w:val="clear" w:color="auto" w:fill="FFFFFF"/>
          <w:lang w:val="uk-UA"/>
        </w:rPr>
        <w:t xml:space="preserve">Висновок </w:t>
      </w:r>
      <w:r w:rsidR="002D6A54">
        <w:rPr>
          <w:rFonts w:cs="Times New Roman"/>
          <w:color w:val="000000"/>
          <w:sz w:val="28"/>
          <w:szCs w:val="28"/>
          <w:shd w:val="clear" w:color="auto" w:fill="FFFFFF"/>
          <w:lang w:val="uk-UA"/>
        </w:rPr>
        <w:t xml:space="preserve">щодо </w:t>
      </w:r>
      <w:r w:rsidRPr="002D6A54">
        <w:rPr>
          <w:rFonts w:cs="Times New Roman"/>
          <w:color w:val="000000"/>
          <w:sz w:val="28"/>
          <w:szCs w:val="28"/>
          <w:shd w:val="clear" w:color="auto" w:fill="FFFFFF"/>
          <w:lang w:val="uk-UA"/>
        </w:rPr>
        <w:t>ос</w:t>
      </w:r>
      <w:r w:rsidR="002D6A54">
        <w:rPr>
          <w:rFonts w:cs="Times New Roman"/>
          <w:color w:val="000000"/>
          <w:sz w:val="28"/>
          <w:szCs w:val="28"/>
          <w:shd w:val="clear" w:color="auto" w:fill="FFFFFF"/>
          <w:lang w:val="uk-UA"/>
        </w:rPr>
        <w:t>іб</w:t>
      </w:r>
      <w:r w:rsidRPr="002D6A54">
        <w:rPr>
          <w:rFonts w:cs="Times New Roman"/>
          <w:color w:val="000000"/>
          <w:sz w:val="28"/>
          <w:szCs w:val="28"/>
          <w:shd w:val="clear" w:color="auto" w:fill="FFFFFF"/>
          <w:lang w:val="uk-UA"/>
        </w:rPr>
        <w:t>, які отримали допуск,</w:t>
      </w:r>
      <w:r w:rsidR="002D6A54">
        <w:rPr>
          <w:rFonts w:cs="Times New Roman"/>
          <w:color w:val="000000"/>
          <w:sz w:val="28"/>
          <w:szCs w:val="28"/>
          <w:shd w:val="clear" w:color="auto" w:fill="FFFFFF"/>
          <w:lang w:val="uk-UA"/>
        </w:rPr>
        <w:t xml:space="preserve"> </w:t>
      </w:r>
      <w:r w:rsidRPr="002D6A54">
        <w:rPr>
          <w:rFonts w:cs="Times New Roman"/>
          <w:color w:val="000000"/>
          <w:sz w:val="28"/>
          <w:szCs w:val="28"/>
          <w:shd w:val="clear" w:color="auto" w:fill="FFFFFF"/>
          <w:lang w:val="uk-UA"/>
        </w:rPr>
        <w:t xml:space="preserve">що відображає взаємні </w:t>
      </w:r>
      <w:r w:rsidRPr="002D6A54">
        <w:rPr>
          <w:rFonts w:cs="Times New Roman"/>
          <w:color w:val="000000"/>
          <w:sz w:val="28"/>
          <w:szCs w:val="28"/>
          <w:shd w:val="clear" w:color="auto" w:fill="FFFFFF"/>
          <w:lang w:val="uk-UA"/>
        </w:rPr>
        <w:lastRenderedPageBreak/>
        <w:t>зобов'язання таких осіб і адміністрації підприємства (в т.ч. зобов'язання таких осіб перед державою з нерозповсюдження довірених їм відомостей, що становлять державну таємницю).</w:t>
      </w:r>
      <w:r w:rsidRPr="002D6A54">
        <w:rPr>
          <w:rStyle w:val="apple-converted-space"/>
          <w:rFonts w:cs="Times New Roman"/>
          <w:color w:val="000000"/>
          <w:sz w:val="28"/>
          <w:szCs w:val="28"/>
          <w:shd w:val="clear" w:color="auto" w:fill="FFFFFF"/>
        </w:rPr>
        <w:t> </w:t>
      </w:r>
    </w:p>
    <w:p w:rsidR="00AF1503" w:rsidRPr="003C31E4" w:rsidRDefault="00AF1503" w:rsidP="008B70A7">
      <w:pPr>
        <w:spacing w:after="0" w:line="360" w:lineRule="auto"/>
        <w:ind w:firstLine="709"/>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Крім віднесення відомостей до державної таємниці та допуску посадових осіб і громадян до засекречених відомостей, важливим елементом системи забезпечення режиму секретності є організація інформаційного обміну між підприємствами при спільному виконанні робіт.</w:t>
      </w:r>
      <w:r w:rsidR="00B15A28">
        <w:rPr>
          <w:rFonts w:cs="Times New Roman"/>
          <w:color w:val="000000"/>
          <w:sz w:val="28"/>
          <w:szCs w:val="28"/>
          <w:shd w:val="clear" w:color="auto" w:fill="FFFFFF"/>
          <w:lang w:val="uk-UA"/>
        </w:rPr>
        <w:t xml:space="preserve"> </w:t>
      </w:r>
      <w:r w:rsidRPr="003C31E4">
        <w:rPr>
          <w:rFonts w:cs="Times New Roman"/>
          <w:color w:val="000000"/>
          <w:sz w:val="28"/>
          <w:szCs w:val="28"/>
          <w:shd w:val="clear" w:color="auto" w:fill="FFFFFF"/>
          <w:lang w:val="uk-UA"/>
        </w:rPr>
        <w:t>Зокрема, передача засекречених відомостей від одного підприємства до іншого повинна проводитися з дозволу уповноваженого державного органу, договір на виконання робіт повинен передбачати зобов'язання сторін щодо забезпечення схоронності відомостей, а замовник робіт повинен контролювати виконання нормативних вимог контрагентами за такими договорами (наявність ліцензій, оформлення допуску співробітників і т.п.) і вживати необхідних заходів у разі виявлення порушень.</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Також важливим елементом забезпечення режиму секретності є організація передачі відомостей, що становлять державну таємницю, іншим державам (в тому числі ознайомлення з такими відомостями і надання можливості доступу до них).</w:t>
      </w:r>
    </w:p>
    <w:p w:rsidR="00AF1503" w:rsidRPr="003C31E4" w:rsidRDefault="00AF1503" w:rsidP="008B70A7">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Політика опублікування матеріалів у відкритих джерелах (таких як газети, журнали, виставки, мережа Інтернет, радіо- і телепередачі, конференції, музейні експозиції і т.п.) повинна забезпечувати запобігання ви</w:t>
      </w:r>
      <w:r w:rsidR="002D6A54">
        <w:rPr>
          <w:rFonts w:cs="Times New Roman"/>
          <w:color w:val="000000"/>
          <w:sz w:val="28"/>
          <w:szCs w:val="28"/>
          <w:shd w:val="clear" w:color="auto" w:fill="FFFFFF"/>
          <w:lang w:val="uk-UA"/>
        </w:rPr>
        <w:t>падкових і організованих витоків</w:t>
      </w:r>
      <w:r w:rsidRPr="003C31E4">
        <w:rPr>
          <w:rFonts w:cs="Times New Roman"/>
          <w:color w:val="000000"/>
          <w:sz w:val="28"/>
          <w:szCs w:val="28"/>
          <w:shd w:val="clear" w:color="auto" w:fill="FFFFFF"/>
          <w:lang w:val="uk-UA"/>
        </w:rPr>
        <w:t xml:space="preserve"> конфіденційної інформації при взаємодії підприємства із засобами масової інформації, громадськими і державними органами, науковими, академічним і бізнес-спільнотою.</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Для того щоб уникнути шкоди інтересам підприємства, така політика повинна містити основні правила і процедури підготовки інформаційних матеріалів до відкритої публікації.</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Зокрема, в політиці безпеки слід п</w:t>
      </w:r>
      <w:r w:rsidR="002D6A54">
        <w:rPr>
          <w:rFonts w:cs="Times New Roman"/>
          <w:color w:val="000000"/>
          <w:sz w:val="28"/>
          <w:szCs w:val="28"/>
          <w:shd w:val="clear" w:color="auto" w:fill="FFFFFF"/>
        </w:rPr>
        <w:t>ередбачати створення спеціально</w:t>
      </w:r>
      <w:r w:rsidR="002D6A54">
        <w:rPr>
          <w:rFonts w:cs="Times New Roman"/>
          <w:color w:val="000000"/>
          <w:sz w:val="28"/>
          <w:szCs w:val="28"/>
          <w:shd w:val="clear" w:color="auto" w:fill="FFFFFF"/>
          <w:lang w:val="uk-UA"/>
        </w:rPr>
        <w:t>ї</w:t>
      </w:r>
      <w:r w:rsidRPr="003C31E4">
        <w:rPr>
          <w:rFonts w:cs="Times New Roman"/>
          <w:color w:val="000000"/>
          <w:sz w:val="28"/>
          <w:szCs w:val="28"/>
          <w:shd w:val="clear" w:color="auto" w:fill="FFFFFF"/>
        </w:rPr>
        <w:t xml:space="preserve"> експертної ради, відповідальн</w:t>
      </w:r>
      <w:r w:rsidR="002D6A54">
        <w:rPr>
          <w:rFonts w:cs="Times New Roman"/>
          <w:color w:val="000000"/>
          <w:sz w:val="28"/>
          <w:szCs w:val="28"/>
          <w:shd w:val="clear" w:color="auto" w:fill="FFFFFF"/>
          <w:lang w:val="uk-UA"/>
        </w:rPr>
        <w:t>ої</w:t>
      </w:r>
      <w:r w:rsidRPr="003C31E4">
        <w:rPr>
          <w:rFonts w:cs="Times New Roman"/>
          <w:color w:val="000000"/>
          <w:sz w:val="28"/>
          <w:szCs w:val="28"/>
          <w:shd w:val="clear" w:color="auto" w:fill="FFFFFF"/>
        </w:rPr>
        <w:t xml:space="preserve"> за розгляд всіх інформаційних матеріалів, які передбачається опублікувати у відкритих джерелах (політика безпеки повинна містити конкретні обмеження на опублікування інформаційних матеріалів без їх розгляду експертною радою).</w:t>
      </w:r>
      <w:r w:rsidRPr="003C31E4">
        <w:rPr>
          <w:rFonts w:cs="Times New Roman"/>
          <w:color w:val="000000"/>
          <w:sz w:val="28"/>
          <w:szCs w:val="28"/>
          <w:shd w:val="clear" w:color="auto" w:fill="FFFFFF"/>
          <w:lang w:val="uk-UA"/>
        </w:rPr>
        <w:t xml:space="preserve"> Основним завданням такої ради є підготовка висновків про можливість або неможливість </w:t>
      </w:r>
      <w:r w:rsidRPr="003C31E4">
        <w:rPr>
          <w:rFonts w:cs="Times New Roman"/>
          <w:color w:val="000000"/>
          <w:sz w:val="28"/>
          <w:szCs w:val="28"/>
          <w:shd w:val="clear" w:color="auto" w:fill="FFFFFF"/>
          <w:lang w:val="uk-UA"/>
        </w:rPr>
        <w:lastRenderedPageBreak/>
        <w:t>опублікування певних інформаційних матеріалів, а також підготовка конкретних пропозицій щодо вилучення певних відомостей з матеріалів, підготовлених до публікації.</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При відсутності єдиної думки у членів експертної комісії рішення про можливість опублікування може бути прийнято керівником підприємства з урахуванням рекомендацій експертів.</w:t>
      </w:r>
      <w:r w:rsidR="002D6A54">
        <w:rPr>
          <w:rFonts w:cs="Times New Roman"/>
          <w:color w:val="000000"/>
          <w:sz w:val="28"/>
          <w:szCs w:val="28"/>
          <w:shd w:val="clear" w:color="auto" w:fill="FFFFFF"/>
          <w:lang w:val="uk-UA"/>
        </w:rPr>
        <w:t xml:space="preserve"> </w:t>
      </w:r>
      <w:r w:rsidRPr="003C31E4">
        <w:rPr>
          <w:rFonts w:cs="Times New Roman"/>
          <w:color w:val="000000"/>
          <w:sz w:val="28"/>
          <w:szCs w:val="28"/>
          <w:shd w:val="clear" w:color="auto" w:fill="FFFFFF"/>
          <w:lang w:val="uk-UA"/>
        </w:rPr>
        <w:t>Для ефективного вирішення завдань члени експертної ради повинні детально знати всі існуючі обмеження (зокрема, встановлені законодавством) і володіти ситуацією в тій сфері, в якій функціонує підприємство.</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При цьому, як правило, сам автор підготовлених до публікації матеріалів не може входити до експертної ради, а редактор або керівник, який відповідає за підготовку матеріалів, не може бути головою експертної ради.</w:t>
      </w:r>
      <w:r w:rsidRPr="003C31E4">
        <w:rPr>
          <w:rStyle w:val="apple-converted-space"/>
          <w:rFonts w:cs="Times New Roman"/>
          <w:color w:val="000000"/>
          <w:sz w:val="28"/>
          <w:szCs w:val="28"/>
          <w:shd w:val="clear" w:color="auto" w:fill="FFFFFF"/>
        </w:rPr>
        <w:t> </w:t>
      </w:r>
    </w:p>
    <w:p w:rsidR="00AF1503" w:rsidRPr="003C31E4" w:rsidRDefault="00AF1503" w:rsidP="002B18E6">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Політика управління паролями (або, в більш загальному вигляді, політика ідентифікації і аутентифікації) може визначати періодичність заміни паролів, дії, які необхідно здійснити при компрометації паролів, основні вимоги до їх якості, процедур їх генерації, розподілу основних обов'язків, пов'язаних з генерацією паролів, їх зміною і доведенням до користувачів, а також основні заходи відповідальності за порушення встановлених правил і вимог.</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Політика на цьому рівні також може встановлювати заборону зберігання записаних паролів, заборона повідомляти будь-кому свій пароль (в тому числі керівникам і адміністраторам інформаційних систем) та інші аналогічні обмеження.</w:t>
      </w:r>
      <w:r w:rsidRPr="003C31E4">
        <w:rPr>
          <w:rStyle w:val="apple-converted-space"/>
          <w:rFonts w:cs="Times New Roman"/>
          <w:color w:val="000000"/>
          <w:sz w:val="28"/>
          <w:szCs w:val="28"/>
          <w:shd w:val="clear" w:color="auto" w:fill="FFFFFF"/>
        </w:rPr>
        <w:t> </w:t>
      </w:r>
    </w:p>
    <w:p w:rsidR="00AF1503" w:rsidRPr="003C31E4" w:rsidRDefault="00AF1503" w:rsidP="002B18E6">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rPr>
        <w:t>Політика встановлення та оновлення версій програмного забезпечення може включати в себе деякі обмеження на самостійне придбання і установку програмного забезпечення окремими підрозділами та користувачами, а також певні вимоги до кваліфікації фахівців, які здійснюють їх установку, настройку і підтримку.</w:t>
      </w:r>
      <w:r w:rsidRPr="003C31E4">
        <w:rPr>
          <w:rStyle w:val="apple-converted-space"/>
          <w:rFonts w:cs="Times New Roman"/>
          <w:color w:val="000000"/>
          <w:sz w:val="28"/>
          <w:szCs w:val="28"/>
          <w:shd w:val="clear" w:color="auto" w:fill="FFFFFF"/>
        </w:rPr>
        <w:t> </w:t>
      </w:r>
    </w:p>
    <w:p w:rsidR="00AF1503" w:rsidRPr="003C31E4" w:rsidRDefault="00AF1503" w:rsidP="002B18E6">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 xml:space="preserve">Політика придбання інформаційних систем і їх елементів (програмних і апаратних засобів) може включати в себе вимоги до ліцензування </w:t>
      </w:r>
      <w:r w:rsidR="00E919BB">
        <w:rPr>
          <w:rFonts w:cs="Times New Roman"/>
          <w:color w:val="000000"/>
          <w:sz w:val="28"/>
          <w:szCs w:val="28"/>
          <w:shd w:val="clear" w:color="auto" w:fill="FFFFFF"/>
          <w:lang w:val="uk-UA"/>
        </w:rPr>
        <w:t>та сертифікації використовуваного</w:t>
      </w:r>
      <w:r w:rsidRPr="003C31E4">
        <w:rPr>
          <w:rFonts w:cs="Times New Roman"/>
          <w:color w:val="000000"/>
          <w:sz w:val="28"/>
          <w:szCs w:val="28"/>
          <w:shd w:val="clear" w:color="auto" w:fill="FFFFFF"/>
          <w:lang w:val="uk-UA"/>
        </w:rPr>
        <w:t xml:space="preserve"> програмного забезпечення і устаткування, а також певні вимоги до фірм, які здійснюють їх поставку та впровадження.</w:t>
      </w:r>
      <w:r w:rsidRPr="003C31E4">
        <w:rPr>
          <w:rStyle w:val="apple-converted-space"/>
          <w:rFonts w:cs="Times New Roman"/>
          <w:color w:val="000000"/>
          <w:sz w:val="28"/>
          <w:szCs w:val="28"/>
          <w:shd w:val="clear" w:color="auto" w:fill="FFFFFF"/>
        </w:rPr>
        <w:t> </w:t>
      </w:r>
    </w:p>
    <w:p w:rsidR="00AF1503" w:rsidRPr="003C31E4" w:rsidRDefault="00AF1503" w:rsidP="002B18E6">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 xml:space="preserve">Політика доступу сторонніх користувачів (організацій) в інформаційні системи підприємства може містити перелік основних ситуацій, коли такий доступ </w:t>
      </w:r>
      <w:r w:rsidRPr="003C31E4">
        <w:rPr>
          <w:rFonts w:cs="Times New Roman"/>
          <w:color w:val="000000"/>
          <w:sz w:val="28"/>
          <w:szCs w:val="28"/>
          <w:shd w:val="clear" w:color="auto" w:fill="FFFFFF"/>
          <w:lang w:val="uk-UA"/>
        </w:rPr>
        <w:lastRenderedPageBreak/>
        <w:t>можливий, а також основні критерії і процедури, відповідно до яких здійснюється доступ.</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Також політика може передбачати розподіл відповідальності співробітників самого підприємства за дії зовнішніх користувачів, які отримують такий доступ.</w:t>
      </w:r>
      <w:r w:rsidRPr="003C31E4">
        <w:rPr>
          <w:rStyle w:val="apple-converted-space"/>
          <w:rFonts w:cs="Times New Roman"/>
          <w:color w:val="000000"/>
          <w:sz w:val="28"/>
          <w:szCs w:val="28"/>
          <w:shd w:val="clear" w:color="auto" w:fill="FFFFFF"/>
        </w:rPr>
        <w:t> </w:t>
      </w:r>
    </w:p>
    <w:p w:rsidR="00AF1503" w:rsidRPr="003C31E4" w:rsidRDefault="00CA2651" w:rsidP="002B18E6">
      <w:pPr>
        <w:spacing w:after="0" w:line="360" w:lineRule="auto"/>
        <w:ind w:firstLine="709"/>
        <w:jc w:val="both"/>
        <w:rPr>
          <w:rFonts w:cs="Times New Roman"/>
          <w:color w:val="000000"/>
          <w:sz w:val="28"/>
          <w:szCs w:val="28"/>
          <w:shd w:val="clear" w:color="auto" w:fill="FFFFFF"/>
          <w:lang w:val="uk-UA"/>
        </w:rPr>
      </w:pPr>
      <w:r>
        <w:rPr>
          <w:rFonts w:cs="Times New Roman"/>
          <w:color w:val="000000"/>
          <w:sz w:val="28"/>
          <w:szCs w:val="28"/>
          <w:shd w:val="clear" w:color="auto" w:fill="FFFFFF"/>
          <w:lang w:val="uk-UA"/>
        </w:rPr>
        <w:t>Політика щодо розробки ПЗ</w:t>
      </w:r>
      <w:r w:rsidR="00AF1503" w:rsidRPr="003C31E4">
        <w:rPr>
          <w:rFonts w:cs="Times New Roman"/>
          <w:color w:val="000000"/>
          <w:sz w:val="28"/>
          <w:szCs w:val="28"/>
          <w:shd w:val="clear" w:color="auto" w:fill="FFFFFF"/>
          <w:lang w:val="uk-UA"/>
        </w:rPr>
        <w:t xml:space="preserve"> може містити вимоги як до питань безпеки і надійності програмних з</w:t>
      </w:r>
      <w:r w:rsidR="00E919BB">
        <w:rPr>
          <w:rFonts w:cs="Times New Roman"/>
          <w:color w:val="000000"/>
          <w:sz w:val="28"/>
          <w:szCs w:val="28"/>
          <w:shd w:val="clear" w:color="auto" w:fill="FFFFFF"/>
          <w:lang w:val="uk-UA"/>
        </w:rPr>
        <w:t>асобів, самостійно розроблених</w:t>
      </w:r>
      <w:r w:rsidR="00AF1503" w:rsidRPr="003C31E4">
        <w:rPr>
          <w:rFonts w:cs="Times New Roman"/>
          <w:color w:val="000000"/>
          <w:sz w:val="28"/>
          <w:szCs w:val="28"/>
          <w:shd w:val="clear" w:color="auto" w:fill="FFFFFF"/>
          <w:lang w:val="uk-UA"/>
        </w:rPr>
        <w:t xml:space="preserve"> підприємством, так і щодо передачі розробки програмних засобів (модулів інформаційних систем, окремих програмних бібліотек і т.п.) стороннім спе</w:t>
      </w:r>
      <w:r w:rsidR="00CB7C13">
        <w:rPr>
          <w:rFonts w:cs="Times New Roman"/>
          <w:color w:val="000000"/>
          <w:sz w:val="28"/>
          <w:szCs w:val="28"/>
          <w:shd w:val="clear" w:color="auto" w:fill="FFFFFF"/>
          <w:lang w:val="uk-UA"/>
        </w:rPr>
        <w:t>ціалізованим організаціям (т.зв</w:t>
      </w:r>
      <w:r w:rsidR="00AF1503" w:rsidRPr="003C31E4">
        <w:rPr>
          <w:rFonts w:cs="Times New Roman"/>
          <w:color w:val="000000"/>
          <w:sz w:val="28"/>
          <w:szCs w:val="28"/>
          <w:shd w:val="clear" w:color="auto" w:fill="FFFFFF"/>
          <w:lang w:val="uk-UA"/>
        </w:rPr>
        <w:t xml:space="preserve">. </w:t>
      </w:r>
      <w:r w:rsidR="00AF1503" w:rsidRPr="00CB7C13">
        <w:rPr>
          <w:rFonts w:cs="Times New Roman"/>
          <w:color w:val="000000"/>
          <w:sz w:val="28"/>
          <w:szCs w:val="28"/>
          <w:shd w:val="clear" w:color="auto" w:fill="FFFFFF"/>
          <w:lang w:val="uk-UA"/>
        </w:rPr>
        <w:t>"аутсорсинг"), а також щодо придбання та використання тиражованих програмних бібліотек (модулів), які розповсюджуються компаніями-виробниками.</w:t>
      </w:r>
      <w:r w:rsidR="00AF1503" w:rsidRPr="003C31E4">
        <w:rPr>
          <w:rStyle w:val="apple-converted-space"/>
          <w:rFonts w:cs="Times New Roman"/>
          <w:color w:val="000000"/>
          <w:sz w:val="28"/>
          <w:szCs w:val="28"/>
          <w:shd w:val="clear" w:color="auto" w:fill="FFFFFF"/>
        </w:rPr>
        <w:t> </w:t>
      </w:r>
      <w:r w:rsidR="00AF1503" w:rsidRPr="003C31E4">
        <w:rPr>
          <w:rFonts w:cs="Times New Roman"/>
          <w:color w:val="000000"/>
          <w:sz w:val="28"/>
          <w:szCs w:val="28"/>
          <w:shd w:val="clear" w:color="auto" w:fill="FFFFFF"/>
        </w:rPr>
        <w:t>Зокрема, політика може містити вимоги до тес</w:t>
      </w:r>
      <w:r w:rsidR="00E919BB">
        <w:rPr>
          <w:rFonts w:cs="Times New Roman"/>
          <w:color w:val="000000"/>
          <w:sz w:val="28"/>
          <w:szCs w:val="28"/>
          <w:shd w:val="clear" w:color="auto" w:fill="FFFFFF"/>
        </w:rPr>
        <w:t>тування самостійно розробл</w:t>
      </w:r>
      <w:r w:rsidR="00E919BB">
        <w:rPr>
          <w:rFonts w:cs="Times New Roman"/>
          <w:color w:val="000000"/>
          <w:sz w:val="28"/>
          <w:szCs w:val="28"/>
          <w:shd w:val="clear" w:color="auto" w:fill="FFFFFF"/>
          <w:lang w:val="uk-UA"/>
        </w:rPr>
        <w:t>еного</w:t>
      </w:r>
      <w:r w:rsidR="00E919BB">
        <w:rPr>
          <w:rFonts w:cs="Times New Roman"/>
          <w:color w:val="000000"/>
          <w:sz w:val="28"/>
          <w:szCs w:val="28"/>
          <w:shd w:val="clear" w:color="auto" w:fill="FFFFFF"/>
        </w:rPr>
        <w:t xml:space="preserve"> П</w:t>
      </w:r>
      <w:r w:rsidR="00E919BB">
        <w:rPr>
          <w:rFonts w:cs="Times New Roman"/>
          <w:color w:val="000000"/>
          <w:sz w:val="28"/>
          <w:szCs w:val="28"/>
          <w:shd w:val="clear" w:color="auto" w:fill="FFFFFF"/>
          <w:lang w:val="uk-UA"/>
        </w:rPr>
        <w:t>З</w:t>
      </w:r>
      <w:r w:rsidR="00AF1503" w:rsidRPr="003C31E4">
        <w:rPr>
          <w:rFonts w:cs="Times New Roman"/>
          <w:color w:val="000000"/>
          <w:sz w:val="28"/>
          <w:szCs w:val="28"/>
          <w:shd w:val="clear" w:color="auto" w:fill="FFFFFF"/>
        </w:rPr>
        <w:t>, аналізу його вихідних кодів, описувати основні критерії надійності і т.п.</w:t>
      </w:r>
    </w:p>
    <w:p w:rsidR="00AF1503" w:rsidRPr="003C31E4" w:rsidRDefault="00AF1503" w:rsidP="00AF1503">
      <w:pPr>
        <w:spacing w:after="0" w:line="360" w:lineRule="auto"/>
        <w:ind w:firstLine="567"/>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 xml:space="preserve">Політики використання окремих універсальних інформаційних технологій в масштабі всього підприємства можуть включати в себе: </w:t>
      </w:r>
    </w:p>
    <w:p w:rsidR="00E919BB" w:rsidRDefault="00AF1503" w:rsidP="00D56E26">
      <w:pPr>
        <w:pStyle w:val="a9"/>
        <w:numPr>
          <w:ilvl w:val="1"/>
          <w:numId w:val="108"/>
        </w:numPr>
        <w:spacing w:after="0" w:line="360" w:lineRule="auto"/>
        <w:ind w:left="1077" w:hanging="357"/>
        <w:jc w:val="both"/>
        <w:rPr>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політику використання електронної пошти (</w:t>
      </w:r>
      <w:r w:rsidRPr="00E919BB">
        <w:rPr>
          <w:rFonts w:cs="Times New Roman"/>
          <w:color w:val="000000"/>
          <w:sz w:val="28"/>
          <w:szCs w:val="28"/>
          <w:shd w:val="clear" w:color="auto" w:fill="FFFFFF"/>
        </w:rPr>
        <w:t>e</w:t>
      </w:r>
      <w:r w:rsidRPr="00E919BB">
        <w:rPr>
          <w:rFonts w:cs="Times New Roman"/>
          <w:color w:val="000000"/>
          <w:sz w:val="28"/>
          <w:szCs w:val="28"/>
          <w:shd w:val="clear" w:color="auto" w:fill="FFFFFF"/>
          <w:lang w:val="uk-UA"/>
        </w:rPr>
        <w:t>-</w:t>
      </w:r>
      <w:r w:rsidRPr="00E919BB">
        <w:rPr>
          <w:rFonts w:cs="Times New Roman"/>
          <w:color w:val="000000"/>
          <w:sz w:val="28"/>
          <w:szCs w:val="28"/>
          <w:shd w:val="clear" w:color="auto" w:fill="FFFFFF"/>
        </w:rPr>
        <w:t>mail</w:t>
      </w:r>
      <w:r w:rsidRPr="00E919BB">
        <w:rPr>
          <w:rFonts w:cs="Times New Roman"/>
          <w:color w:val="000000"/>
          <w:sz w:val="28"/>
          <w:szCs w:val="28"/>
          <w:shd w:val="clear" w:color="auto" w:fill="FFFFFF"/>
          <w:lang w:val="uk-UA"/>
        </w:rPr>
        <w:t>);</w:t>
      </w:r>
    </w:p>
    <w:p w:rsidR="00E919BB" w:rsidRDefault="009A3F1D" w:rsidP="00D56E26">
      <w:pPr>
        <w:pStyle w:val="a9"/>
        <w:numPr>
          <w:ilvl w:val="1"/>
          <w:numId w:val="108"/>
        </w:numPr>
        <w:spacing w:after="0" w:line="360" w:lineRule="auto"/>
        <w:ind w:left="1077" w:hanging="357"/>
        <w:jc w:val="both"/>
        <w:rPr>
          <w:rStyle w:val="apple-converted-space"/>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п</w:t>
      </w:r>
      <w:r w:rsidR="00AF1503" w:rsidRPr="00E919BB">
        <w:rPr>
          <w:rFonts w:cs="Times New Roman"/>
          <w:color w:val="000000"/>
          <w:sz w:val="28"/>
          <w:szCs w:val="28"/>
          <w:shd w:val="clear" w:color="auto" w:fill="FFFFFF"/>
          <w:lang w:val="uk-UA"/>
        </w:rPr>
        <w:t>олітику використання засобів шифрування даних;</w:t>
      </w:r>
      <w:r w:rsidR="00AF1503" w:rsidRPr="00E919BB">
        <w:rPr>
          <w:rStyle w:val="apple-converted-space"/>
          <w:rFonts w:cs="Times New Roman"/>
          <w:color w:val="000000"/>
          <w:sz w:val="28"/>
          <w:szCs w:val="28"/>
          <w:shd w:val="clear" w:color="auto" w:fill="FFFFFF"/>
        </w:rPr>
        <w:t> </w:t>
      </w:r>
    </w:p>
    <w:p w:rsidR="00E919BB" w:rsidRDefault="009A3F1D" w:rsidP="00D56E26">
      <w:pPr>
        <w:pStyle w:val="a9"/>
        <w:numPr>
          <w:ilvl w:val="1"/>
          <w:numId w:val="108"/>
        </w:numPr>
        <w:spacing w:after="0" w:line="360" w:lineRule="auto"/>
        <w:ind w:left="1077" w:hanging="357"/>
        <w:jc w:val="both"/>
        <w:rPr>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п</w:t>
      </w:r>
      <w:r w:rsidR="00AF1503" w:rsidRPr="00E919BB">
        <w:rPr>
          <w:rFonts w:cs="Times New Roman"/>
          <w:color w:val="000000"/>
          <w:sz w:val="28"/>
          <w:szCs w:val="28"/>
          <w:shd w:val="clear" w:color="auto" w:fill="FFFFFF"/>
          <w:lang w:val="uk-UA"/>
        </w:rPr>
        <w:t>олітику захисту від комп'ютерних вірусів і інших шкідливих програм;</w:t>
      </w:r>
    </w:p>
    <w:p w:rsidR="00E919BB" w:rsidRDefault="00AF1503" w:rsidP="00D56E26">
      <w:pPr>
        <w:pStyle w:val="a9"/>
        <w:numPr>
          <w:ilvl w:val="1"/>
          <w:numId w:val="108"/>
        </w:numPr>
        <w:spacing w:after="0" w:line="360" w:lineRule="auto"/>
        <w:ind w:left="1077" w:hanging="357"/>
        <w:jc w:val="both"/>
        <w:rPr>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політик</w:t>
      </w:r>
      <w:r w:rsidR="00E919BB">
        <w:rPr>
          <w:rFonts w:cs="Times New Roman"/>
          <w:color w:val="000000"/>
          <w:sz w:val="28"/>
          <w:szCs w:val="28"/>
          <w:shd w:val="clear" w:color="auto" w:fill="FFFFFF"/>
          <w:lang w:val="uk-UA"/>
        </w:rPr>
        <w:t>у</w:t>
      </w:r>
      <w:r w:rsidRPr="00E919BB">
        <w:rPr>
          <w:rFonts w:cs="Times New Roman"/>
          <w:color w:val="000000"/>
          <w:sz w:val="28"/>
          <w:szCs w:val="28"/>
          <w:shd w:val="clear" w:color="auto" w:fill="FFFFFF"/>
          <w:lang w:val="uk-UA"/>
        </w:rPr>
        <w:t xml:space="preserve"> використання модемів і інших аналогічних комунікаційних засобів;</w:t>
      </w:r>
    </w:p>
    <w:p w:rsidR="00E919BB" w:rsidRDefault="009A3F1D" w:rsidP="00D56E26">
      <w:pPr>
        <w:pStyle w:val="a9"/>
        <w:numPr>
          <w:ilvl w:val="1"/>
          <w:numId w:val="108"/>
        </w:numPr>
        <w:spacing w:after="0" w:line="360" w:lineRule="auto"/>
        <w:ind w:left="1077" w:hanging="357"/>
        <w:jc w:val="both"/>
        <w:rPr>
          <w:rStyle w:val="apple-converted-space"/>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п</w:t>
      </w:r>
      <w:r w:rsidR="00CB7C13" w:rsidRPr="00E919BB">
        <w:rPr>
          <w:rFonts w:cs="Times New Roman"/>
          <w:color w:val="000000"/>
          <w:sz w:val="28"/>
          <w:szCs w:val="28"/>
          <w:shd w:val="clear" w:color="auto" w:fill="FFFFFF"/>
          <w:lang w:val="uk-UA"/>
        </w:rPr>
        <w:t>олітику використання і</w:t>
      </w:r>
      <w:r w:rsidR="00AF1503" w:rsidRPr="00E919BB">
        <w:rPr>
          <w:rFonts w:cs="Times New Roman"/>
          <w:color w:val="000000"/>
          <w:sz w:val="28"/>
          <w:szCs w:val="28"/>
          <w:shd w:val="clear" w:color="auto" w:fill="FFFFFF"/>
          <w:lang w:val="uk-UA"/>
        </w:rPr>
        <w:t>нфраструктури публічних ключів;</w:t>
      </w:r>
      <w:r w:rsidR="00AF1503" w:rsidRPr="00E919BB">
        <w:rPr>
          <w:rStyle w:val="apple-converted-space"/>
          <w:rFonts w:cs="Times New Roman"/>
          <w:color w:val="000000"/>
          <w:sz w:val="28"/>
          <w:szCs w:val="28"/>
          <w:shd w:val="clear" w:color="auto" w:fill="FFFFFF"/>
        </w:rPr>
        <w:t> </w:t>
      </w:r>
    </w:p>
    <w:p w:rsidR="00AF1503" w:rsidRPr="00E919BB" w:rsidRDefault="009A3F1D" w:rsidP="00D56E26">
      <w:pPr>
        <w:pStyle w:val="a9"/>
        <w:numPr>
          <w:ilvl w:val="1"/>
          <w:numId w:val="108"/>
        </w:numPr>
        <w:spacing w:after="0" w:line="360" w:lineRule="auto"/>
        <w:ind w:left="1077" w:hanging="357"/>
        <w:jc w:val="both"/>
        <w:rPr>
          <w:rStyle w:val="apple-converted-space"/>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п</w:t>
      </w:r>
      <w:r w:rsidR="00AF1503" w:rsidRPr="00E919BB">
        <w:rPr>
          <w:rFonts w:cs="Times New Roman"/>
          <w:color w:val="000000"/>
          <w:sz w:val="28"/>
          <w:szCs w:val="28"/>
          <w:shd w:val="clear" w:color="auto" w:fill="FFFFFF"/>
          <w:lang w:val="uk-UA"/>
        </w:rPr>
        <w:t>о</w:t>
      </w:r>
      <w:r w:rsidR="00CB7C13" w:rsidRPr="00E919BB">
        <w:rPr>
          <w:rFonts w:cs="Times New Roman"/>
          <w:color w:val="000000"/>
          <w:sz w:val="28"/>
          <w:szCs w:val="28"/>
          <w:shd w:val="clear" w:color="auto" w:fill="FFFFFF"/>
          <w:lang w:val="uk-UA"/>
        </w:rPr>
        <w:t>літику використання технології в</w:t>
      </w:r>
      <w:r w:rsidR="00AF1503" w:rsidRPr="00E919BB">
        <w:rPr>
          <w:rFonts w:cs="Times New Roman"/>
          <w:color w:val="000000"/>
          <w:sz w:val="28"/>
          <w:szCs w:val="28"/>
          <w:shd w:val="clear" w:color="auto" w:fill="FFFFFF"/>
          <w:lang w:val="uk-UA"/>
        </w:rPr>
        <w:t>іртуальних приватних мереж (</w:t>
      </w:r>
      <w:r w:rsidR="00AF1503" w:rsidRPr="00E919BB">
        <w:rPr>
          <w:rFonts w:cs="Times New Roman"/>
          <w:color w:val="000000"/>
          <w:sz w:val="28"/>
          <w:szCs w:val="28"/>
          <w:shd w:val="clear" w:color="auto" w:fill="FFFFFF"/>
        </w:rPr>
        <w:t>Virtual</w:t>
      </w:r>
      <w:r w:rsidR="00CB7C13" w:rsidRPr="00E919BB">
        <w:rPr>
          <w:rFonts w:cs="Times New Roman"/>
          <w:color w:val="000000"/>
          <w:sz w:val="28"/>
          <w:szCs w:val="28"/>
          <w:shd w:val="clear" w:color="auto" w:fill="FFFFFF"/>
          <w:lang w:val="uk-UA"/>
        </w:rPr>
        <w:t xml:space="preserve"> </w:t>
      </w:r>
      <w:r w:rsidR="00AF1503" w:rsidRPr="00E919BB">
        <w:rPr>
          <w:rFonts w:cs="Times New Roman"/>
          <w:color w:val="000000"/>
          <w:sz w:val="28"/>
          <w:szCs w:val="28"/>
          <w:shd w:val="clear" w:color="auto" w:fill="FFFFFF"/>
        </w:rPr>
        <w:t>Private</w:t>
      </w:r>
      <w:r w:rsidR="00CB7C13" w:rsidRPr="00E919BB">
        <w:rPr>
          <w:rFonts w:cs="Times New Roman"/>
          <w:color w:val="000000"/>
          <w:sz w:val="28"/>
          <w:szCs w:val="28"/>
          <w:shd w:val="clear" w:color="auto" w:fill="FFFFFF"/>
          <w:lang w:val="uk-UA"/>
        </w:rPr>
        <w:t xml:space="preserve"> </w:t>
      </w:r>
      <w:r w:rsidR="00AF1503" w:rsidRPr="00E919BB">
        <w:rPr>
          <w:rFonts w:cs="Times New Roman"/>
          <w:color w:val="000000"/>
          <w:sz w:val="28"/>
          <w:szCs w:val="28"/>
          <w:shd w:val="clear" w:color="auto" w:fill="FFFFFF"/>
        </w:rPr>
        <w:t>Network</w:t>
      </w:r>
      <w:r w:rsidR="00AF1503" w:rsidRPr="00E919BB">
        <w:rPr>
          <w:rFonts w:cs="Times New Roman"/>
          <w:color w:val="000000"/>
          <w:sz w:val="28"/>
          <w:szCs w:val="28"/>
          <w:shd w:val="clear" w:color="auto" w:fill="FFFFFF"/>
          <w:lang w:val="uk-UA"/>
        </w:rPr>
        <w:t xml:space="preserve"> - </w:t>
      </w:r>
      <w:r w:rsidR="00AF1503" w:rsidRPr="00E919BB">
        <w:rPr>
          <w:rFonts w:cs="Times New Roman"/>
          <w:color w:val="000000"/>
          <w:sz w:val="28"/>
          <w:szCs w:val="28"/>
          <w:shd w:val="clear" w:color="auto" w:fill="FFFFFF"/>
        </w:rPr>
        <w:t>VPN</w:t>
      </w:r>
      <w:r w:rsidR="00AF1503" w:rsidRPr="00E919BB">
        <w:rPr>
          <w:rFonts w:cs="Times New Roman"/>
          <w:color w:val="000000"/>
          <w:sz w:val="28"/>
          <w:szCs w:val="28"/>
          <w:shd w:val="clear" w:color="auto" w:fill="FFFFFF"/>
          <w:lang w:val="uk-UA"/>
        </w:rPr>
        <w:t>).</w:t>
      </w:r>
      <w:r w:rsidR="00AF1503" w:rsidRPr="00E919BB">
        <w:rPr>
          <w:rStyle w:val="apple-converted-space"/>
          <w:rFonts w:cs="Times New Roman"/>
          <w:color w:val="000000"/>
          <w:sz w:val="28"/>
          <w:szCs w:val="28"/>
          <w:shd w:val="clear" w:color="auto" w:fill="FFFFFF"/>
        </w:rPr>
        <w:t> </w:t>
      </w:r>
    </w:p>
    <w:p w:rsidR="00AF1503" w:rsidRPr="003C31E4" w:rsidRDefault="00AF1503" w:rsidP="002B18E6">
      <w:pPr>
        <w:spacing w:after="0" w:line="360" w:lineRule="auto"/>
        <w:ind w:firstLine="709"/>
        <w:jc w:val="both"/>
        <w:rPr>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Політика використання електронної пошти може включати в себе як загальні обмеження на її використання певними категоріями співробітників, так і вимоги до управління доступом і збереження конфіденційності повідомлень, а також до адміністрування поштової системи і зберігання електронних повідомлень.</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Крім того, політика може передбачати:</w:t>
      </w:r>
    </w:p>
    <w:p w:rsidR="00E919BB" w:rsidRDefault="00E919BB" w:rsidP="00D56E26">
      <w:pPr>
        <w:pStyle w:val="a9"/>
        <w:numPr>
          <w:ilvl w:val="0"/>
          <w:numId w:val="109"/>
        </w:numPr>
        <w:spacing w:after="0" w:line="360" w:lineRule="auto"/>
        <w:ind w:left="1077" w:hanging="357"/>
        <w:jc w:val="both"/>
        <w:rPr>
          <w:rFonts w:cs="Times New Roman"/>
          <w:color w:val="000000"/>
          <w:sz w:val="28"/>
          <w:szCs w:val="28"/>
          <w:shd w:val="clear" w:color="auto" w:fill="FFFFFF"/>
          <w:lang w:val="uk-UA"/>
        </w:rPr>
      </w:pPr>
      <w:r>
        <w:rPr>
          <w:rFonts w:cs="Times New Roman"/>
          <w:color w:val="000000"/>
          <w:sz w:val="28"/>
          <w:szCs w:val="28"/>
          <w:shd w:val="clear" w:color="auto" w:fill="FFFFFF"/>
        </w:rPr>
        <w:t>заборон</w:t>
      </w:r>
      <w:r>
        <w:rPr>
          <w:rFonts w:cs="Times New Roman"/>
          <w:color w:val="000000"/>
          <w:sz w:val="28"/>
          <w:szCs w:val="28"/>
          <w:shd w:val="clear" w:color="auto" w:fill="FFFFFF"/>
          <w:lang w:val="uk-UA"/>
        </w:rPr>
        <w:t>у</w:t>
      </w:r>
      <w:r w:rsidR="00AF1503" w:rsidRPr="00E919BB">
        <w:rPr>
          <w:rFonts w:cs="Times New Roman"/>
          <w:color w:val="000000"/>
          <w:sz w:val="28"/>
          <w:szCs w:val="28"/>
          <w:shd w:val="clear" w:color="auto" w:fill="FFFFFF"/>
        </w:rPr>
        <w:t xml:space="preserve"> на використання електронної пошти в особистих цілях;</w:t>
      </w:r>
    </w:p>
    <w:p w:rsidR="00E919BB" w:rsidRDefault="00B231C9" w:rsidP="00D56E26">
      <w:pPr>
        <w:pStyle w:val="a9"/>
        <w:numPr>
          <w:ilvl w:val="0"/>
          <w:numId w:val="109"/>
        </w:numPr>
        <w:spacing w:after="0" w:line="360" w:lineRule="auto"/>
        <w:ind w:left="1077" w:hanging="357"/>
        <w:jc w:val="both"/>
        <w:rPr>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с</w:t>
      </w:r>
      <w:r w:rsidR="00AF1503" w:rsidRPr="00E919BB">
        <w:rPr>
          <w:rFonts w:cs="Times New Roman"/>
          <w:color w:val="000000"/>
          <w:sz w:val="28"/>
          <w:szCs w:val="28"/>
          <w:shd w:val="clear" w:color="auto" w:fill="FFFFFF"/>
          <w:lang w:val="uk-UA"/>
        </w:rPr>
        <w:t>пеціальні вимоги до відправлення та одержання приєднаних файлів, які потенційно можуть містити шкідливі програми;</w:t>
      </w:r>
    </w:p>
    <w:p w:rsidR="00E919BB" w:rsidRDefault="00B231C9" w:rsidP="00D56E26">
      <w:pPr>
        <w:pStyle w:val="a9"/>
        <w:numPr>
          <w:ilvl w:val="0"/>
          <w:numId w:val="109"/>
        </w:numPr>
        <w:spacing w:after="0" w:line="360" w:lineRule="auto"/>
        <w:ind w:left="1077" w:hanging="357"/>
        <w:jc w:val="both"/>
        <w:rPr>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lastRenderedPageBreak/>
        <w:t>з</w:t>
      </w:r>
      <w:r w:rsidR="00AF1503" w:rsidRPr="00E919BB">
        <w:rPr>
          <w:rFonts w:cs="Times New Roman"/>
          <w:color w:val="000000"/>
          <w:sz w:val="28"/>
          <w:szCs w:val="28"/>
          <w:shd w:val="clear" w:color="auto" w:fill="FFFFFF"/>
          <w:lang w:val="uk-UA"/>
        </w:rPr>
        <w:t>аборон</w:t>
      </w:r>
      <w:r w:rsidR="00E919BB">
        <w:rPr>
          <w:rFonts w:cs="Times New Roman"/>
          <w:color w:val="000000"/>
          <w:sz w:val="28"/>
          <w:szCs w:val="28"/>
          <w:shd w:val="clear" w:color="auto" w:fill="FFFFFF"/>
          <w:lang w:val="uk-UA"/>
        </w:rPr>
        <w:t>у</w:t>
      </w:r>
      <w:r w:rsidR="00AF1503" w:rsidRPr="00E919BB">
        <w:rPr>
          <w:rFonts w:cs="Times New Roman"/>
          <w:color w:val="000000"/>
          <w:sz w:val="28"/>
          <w:szCs w:val="28"/>
          <w:shd w:val="clear" w:color="auto" w:fill="FFFFFF"/>
          <w:lang w:val="uk-UA"/>
        </w:rPr>
        <w:t xml:space="preserve"> на використання електронної пошти тимчасовими співробітниками;</w:t>
      </w:r>
    </w:p>
    <w:p w:rsidR="00E919BB" w:rsidRDefault="00B231C9" w:rsidP="00D56E26">
      <w:pPr>
        <w:pStyle w:val="a9"/>
        <w:numPr>
          <w:ilvl w:val="0"/>
          <w:numId w:val="109"/>
        </w:numPr>
        <w:spacing w:after="0" w:line="360" w:lineRule="auto"/>
        <w:ind w:left="1077" w:hanging="357"/>
        <w:jc w:val="both"/>
        <w:rPr>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в</w:t>
      </w:r>
      <w:r w:rsidR="00AF1503" w:rsidRPr="00E919BB">
        <w:rPr>
          <w:rFonts w:cs="Times New Roman"/>
          <w:color w:val="000000"/>
          <w:sz w:val="28"/>
          <w:szCs w:val="28"/>
          <w:shd w:val="clear" w:color="auto" w:fill="FFFFFF"/>
          <w:lang w:val="uk-UA"/>
        </w:rPr>
        <w:t>имоги шифрування переданих повідомлень;</w:t>
      </w:r>
    </w:p>
    <w:p w:rsidR="00E919BB" w:rsidRDefault="00B231C9" w:rsidP="00D56E26">
      <w:pPr>
        <w:pStyle w:val="a9"/>
        <w:numPr>
          <w:ilvl w:val="0"/>
          <w:numId w:val="109"/>
        </w:numPr>
        <w:spacing w:after="0" w:line="360" w:lineRule="auto"/>
        <w:ind w:left="1077" w:hanging="357"/>
        <w:jc w:val="both"/>
        <w:rPr>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с</w:t>
      </w:r>
      <w:r w:rsidR="00AF1503" w:rsidRPr="00E919BB">
        <w:rPr>
          <w:rFonts w:cs="Times New Roman"/>
          <w:color w:val="000000"/>
          <w:sz w:val="28"/>
          <w:szCs w:val="28"/>
          <w:shd w:val="clear" w:color="auto" w:fill="FFFFFF"/>
          <w:lang w:val="uk-UA"/>
        </w:rPr>
        <w:t>постереження за всіма переданими і одержуваними повідомленнями;</w:t>
      </w:r>
    </w:p>
    <w:p w:rsidR="00AF1503" w:rsidRPr="00E919BB" w:rsidRDefault="00B231C9" w:rsidP="00D56E26">
      <w:pPr>
        <w:pStyle w:val="a9"/>
        <w:numPr>
          <w:ilvl w:val="0"/>
          <w:numId w:val="109"/>
        </w:numPr>
        <w:spacing w:after="0" w:line="360" w:lineRule="auto"/>
        <w:ind w:left="1077" w:hanging="357"/>
        <w:jc w:val="both"/>
        <w:rPr>
          <w:rStyle w:val="apple-converted-space"/>
          <w:rFonts w:cs="Times New Roman"/>
          <w:color w:val="000000"/>
          <w:sz w:val="28"/>
          <w:szCs w:val="28"/>
          <w:shd w:val="clear" w:color="auto" w:fill="FFFFFF"/>
          <w:lang w:val="uk-UA"/>
        </w:rPr>
      </w:pPr>
      <w:r w:rsidRPr="00E919BB">
        <w:rPr>
          <w:rFonts w:cs="Times New Roman"/>
          <w:color w:val="000000"/>
          <w:sz w:val="28"/>
          <w:szCs w:val="28"/>
          <w:shd w:val="clear" w:color="auto" w:fill="FFFFFF"/>
          <w:lang w:val="uk-UA"/>
        </w:rPr>
        <w:t>о</w:t>
      </w:r>
      <w:r w:rsidR="00AF1503" w:rsidRPr="00E919BB">
        <w:rPr>
          <w:rFonts w:cs="Times New Roman"/>
          <w:color w:val="000000"/>
          <w:sz w:val="28"/>
          <w:szCs w:val="28"/>
          <w:shd w:val="clear" w:color="auto" w:fill="FFFFFF"/>
          <w:lang w:val="uk-UA"/>
        </w:rPr>
        <w:t>бмеження на передачу конфіденційної інформації за допомогою електронної пошти та інші положення.</w:t>
      </w:r>
      <w:r w:rsidR="00AF1503" w:rsidRPr="00E919BB">
        <w:rPr>
          <w:rStyle w:val="apple-converted-space"/>
          <w:rFonts w:cs="Times New Roman"/>
          <w:color w:val="000000"/>
          <w:sz w:val="28"/>
          <w:szCs w:val="28"/>
          <w:shd w:val="clear" w:color="auto" w:fill="FFFFFF"/>
        </w:rPr>
        <w:t> </w:t>
      </w:r>
    </w:p>
    <w:p w:rsidR="00AF1503" w:rsidRPr="003C31E4" w:rsidRDefault="00AF1503" w:rsidP="002B18E6">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Політика використання комунікаційних засобів може визначати межі використання технологій, що дозволяють підключити комп'ютери та інформаційні системи підприємства до інформаційних систем і комунікаційних каналів за його межами.</w:t>
      </w:r>
      <w:r w:rsidRPr="003C31E4">
        <w:rPr>
          <w:rStyle w:val="apple-converted-space"/>
          <w:rFonts w:cs="Times New Roman"/>
          <w:color w:val="000000"/>
          <w:sz w:val="28"/>
          <w:szCs w:val="28"/>
          <w:shd w:val="clear" w:color="auto" w:fill="FFFFFF"/>
        </w:rPr>
        <w:t> </w:t>
      </w:r>
    </w:p>
    <w:p w:rsidR="00AF1503" w:rsidRPr="003C31E4" w:rsidRDefault="00AF1503" w:rsidP="002B18E6">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 xml:space="preserve">Зокрема, така політика може вводити певні обмеження на використання модемів для телефонних ліній, пристроїв, що використовують сучасні бездротові технології, такі, як </w:t>
      </w:r>
      <w:r w:rsidRPr="003C31E4">
        <w:rPr>
          <w:rFonts w:cs="Times New Roman"/>
          <w:color w:val="000000"/>
          <w:sz w:val="28"/>
          <w:szCs w:val="28"/>
          <w:shd w:val="clear" w:color="auto" w:fill="FFFFFF"/>
        </w:rPr>
        <w:t>GSM</w:t>
      </w:r>
      <w:r w:rsidRPr="003C31E4">
        <w:rPr>
          <w:rFonts w:cs="Times New Roman"/>
          <w:color w:val="000000"/>
          <w:sz w:val="28"/>
          <w:szCs w:val="28"/>
          <w:shd w:val="clear" w:color="auto" w:fill="FFFFFF"/>
          <w:lang w:val="uk-UA"/>
        </w:rPr>
        <w:t xml:space="preserve"> (</w:t>
      </w:r>
      <w:r w:rsidRPr="003C31E4">
        <w:rPr>
          <w:rFonts w:cs="Times New Roman"/>
          <w:color w:val="000000"/>
          <w:sz w:val="28"/>
          <w:szCs w:val="28"/>
          <w:shd w:val="clear" w:color="auto" w:fill="FFFFFF"/>
        </w:rPr>
        <w:t>GPRS</w:t>
      </w:r>
      <w:r w:rsidRPr="003C31E4">
        <w:rPr>
          <w:rFonts w:cs="Times New Roman"/>
          <w:color w:val="000000"/>
          <w:sz w:val="28"/>
          <w:szCs w:val="28"/>
          <w:shd w:val="clear" w:color="auto" w:fill="FFFFFF"/>
          <w:lang w:val="uk-UA"/>
        </w:rPr>
        <w:t xml:space="preserve">), </w:t>
      </w:r>
      <w:r w:rsidRPr="003C31E4">
        <w:rPr>
          <w:rFonts w:cs="Times New Roman"/>
          <w:color w:val="000000"/>
          <w:sz w:val="28"/>
          <w:szCs w:val="28"/>
          <w:shd w:val="clear" w:color="auto" w:fill="FFFFFF"/>
        </w:rPr>
        <w:t>Wi</w:t>
      </w:r>
      <w:r w:rsidRPr="003C31E4">
        <w:rPr>
          <w:rFonts w:cs="Times New Roman"/>
          <w:color w:val="000000"/>
          <w:sz w:val="28"/>
          <w:szCs w:val="28"/>
          <w:shd w:val="clear" w:color="auto" w:fill="FFFFFF"/>
          <w:lang w:val="uk-UA"/>
        </w:rPr>
        <w:t>-</w:t>
      </w:r>
      <w:r w:rsidRPr="003C31E4">
        <w:rPr>
          <w:rFonts w:cs="Times New Roman"/>
          <w:color w:val="000000"/>
          <w:sz w:val="28"/>
          <w:szCs w:val="28"/>
          <w:shd w:val="clear" w:color="auto" w:fill="FFFFFF"/>
        </w:rPr>
        <w:t>Fi</w:t>
      </w:r>
      <w:r w:rsidRPr="003C31E4">
        <w:rPr>
          <w:rFonts w:cs="Times New Roman"/>
          <w:color w:val="000000"/>
          <w:sz w:val="28"/>
          <w:szCs w:val="28"/>
          <w:shd w:val="clear" w:color="auto" w:fill="FFFFFF"/>
          <w:lang w:val="uk-UA"/>
        </w:rPr>
        <w:t xml:space="preserve">, передача даних в мережах стандарту </w:t>
      </w:r>
      <w:r w:rsidRPr="003C31E4">
        <w:rPr>
          <w:rFonts w:cs="Times New Roman"/>
          <w:color w:val="000000"/>
          <w:sz w:val="28"/>
          <w:szCs w:val="28"/>
          <w:shd w:val="clear" w:color="auto" w:fill="FFFFFF"/>
        </w:rPr>
        <w:t>CDMA</w:t>
      </w:r>
      <w:r w:rsidRPr="003C31E4">
        <w:rPr>
          <w:rFonts w:cs="Times New Roman"/>
          <w:color w:val="000000"/>
          <w:sz w:val="28"/>
          <w:szCs w:val="28"/>
          <w:shd w:val="clear" w:color="auto" w:fill="FFFFFF"/>
          <w:lang w:val="uk-UA"/>
        </w:rPr>
        <w:t xml:space="preserve"> і т.п.</w:t>
      </w:r>
      <w:r w:rsidRPr="003C31E4">
        <w:rPr>
          <w:rStyle w:val="apple-converted-space"/>
          <w:rFonts w:cs="Times New Roman"/>
          <w:color w:val="000000"/>
          <w:sz w:val="28"/>
          <w:szCs w:val="28"/>
          <w:shd w:val="clear" w:color="auto" w:fill="FFFFFF"/>
        </w:rPr>
        <w:t> </w:t>
      </w:r>
    </w:p>
    <w:p w:rsidR="00AF1503" w:rsidRPr="003C31E4" w:rsidRDefault="00AF1503" w:rsidP="002B18E6">
      <w:pPr>
        <w:spacing w:after="0" w:line="360" w:lineRule="auto"/>
        <w:ind w:firstLine="709"/>
        <w:jc w:val="both"/>
        <w:rPr>
          <w:rStyle w:val="apple-converted-space"/>
          <w:rFonts w:cs="Times New Roman"/>
          <w:color w:val="000000"/>
          <w:sz w:val="28"/>
          <w:szCs w:val="28"/>
          <w:shd w:val="clear" w:color="auto" w:fill="FFFFFF"/>
          <w:lang w:val="uk-UA"/>
        </w:rPr>
      </w:pPr>
      <w:r w:rsidRPr="003C31E4">
        <w:rPr>
          <w:rFonts w:cs="Times New Roman"/>
          <w:color w:val="000000"/>
          <w:sz w:val="28"/>
          <w:szCs w:val="28"/>
          <w:shd w:val="clear" w:color="auto" w:fill="FFFFFF"/>
          <w:lang w:val="uk-UA"/>
        </w:rPr>
        <w:t>Політика використання мобільних апаратних засобів може ставитися до різних пристроїв, таким як мобільні ПК, КПК (</w:t>
      </w:r>
      <w:r w:rsidRPr="003C31E4">
        <w:rPr>
          <w:rFonts w:cs="Times New Roman"/>
          <w:color w:val="000000"/>
          <w:sz w:val="28"/>
          <w:szCs w:val="28"/>
          <w:shd w:val="clear" w:color="auto" w:fill="FFFFFF"/>
        </w:rPr>
        <w:t>PDA</w:t>
      </w:r>
      <w:r w:rsidRPr="003C31E4">
        <w:rPr>
          <w:rFonts w:cs="Times New Roman"/>
          <w:color w:val="000000"/>
          <w:sz w:val="28"/>
          <w:szCs w:val="28"/>
          <w:shd w:val="clear" w:color="auto" w:fill="FFFFFF"/>
          <w:lang w:val="uk-UA"/>
        </w:rPr>
        <w:t xml:space="preserve">), переносні пристрої зберігання інформації (дискети, </w:t>
      </w:r>
      <w:r w:rsidRPr="003C31E4">
        <w:rPr>
          <w:rFonts w:cs="Times New Roman"/>
          <w:color w:val="000000"/>
          <w:sz w:val="28"/>
          <w:szCs w:val="28"/>
          <w:shd w:val="clear" w:color="auto" w:fill="FFFFFF"/>
        </w:rPr>
        <w:t>USB</w:t>
      </w:r>
      <w:r w:rsidRPr="003C31E4">
        <w:rPr>
          <w:rFonts w:cs="Times New Roman"/>
          <w:color w:val="000000"/>
          <w:sz w:val="28"/>
          <w:szCs w:val="28"/>
          <w:shd w:val="clear" w:color="auto" w:fill="FFFFFF"/>
          <w:lang w:val="uk-UA"/>
        </w:rPr>
        <w:t>-</w:t>
      </w:r>
      <w:r w:rsidRPr="003C31E4">
        <w:rPr>
          <w:rFonts w:cs="Times New Roman"/>
          <w:color w:val="000000"/>
          <w:sz w:val="28"/>
          <w:szCs w:val="28"/>
          <w:shd w:val="clear" w:color="auto" w:fill="FFFFFF"/>
        </w:rPr>
        <w:t>flash</w:t>
      </w:r>
      <w:r w:rsidRPr="003C31E4">
        <w:rPr>
          <w:rFonts w:cs="Times New Roman"/>
          <w:color w:val="000000"/>
          <w:sz w:val="28"/>
          <w:szCs w:val="28"/>
          <w:shd w:val="clear" w:color="auto" w:fill="FFFFFF"/>
          <w:lang w:val="uk-UA"/>
        </w:rPr>
        <w:t>, карти пам'яті, що підключаються жорсткі диски і т.п.).</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Вона може відображати загальне ставлення підприємства до використання співробітниками таких пристроїв, визначати вимоги і встановлювати конкретні області, в яких їх використання допустимо.</w:t>
      </w:r>
      <w:r w:rsidRPr="003C31E4">
        <w:rPr>
          <w:rStyle w:val="apple-converted-space"/>
          <w:rFonts w:cs="Times New Roman"/>
          <w:color w:val="000000"/>
          <w:sz w:val="28"/>
          <w:szCs w:val="28"/>
          <w:shd w:val="clear" w:color="auto" w:fill="FFFFFF"/>
        </w:rPr>
        <w:t> </w:t>
      </w:r>
      <w:r w:rsidRPr="003C31E4">
        <w:rPr>
          <w:rFonts w:cs="Times New Roman"/>
          <w:color w:val="000000"/>
          <w:sz w:val="28"/>
          <w:szCs w:val="28"/>
          <w:shd w:val="clear" w:color="auto" w:fill="FFFFFF"/>
        </w:rPr>
        <w:t>Також можуть встановлюватися додаткові загальні вимоги до стаціонарного обладнання з метою обмеження підключення до них мобільних комп'ютерів і засобів передачі даних.</w:t>
      </w:r>
      <w:r w:rsidRPr="003C31E4">
        <w:rPr>
          <w:rStyle w:val="apple-converted-space"/>
          <w:rFonts w:cs="Times New Roman"/>
          <w:color w:val="000000"/>
          <w:sz w:val="28"/>
          <w:szCs w:val="28"/>
          <w:shd w:val="clear" w:color="auto" w:fill="FFFFFF"/>
        </w:rPr>
        <w:t> </w:t>
      </w:r>
    </w:p>
    <w:p w:rsidR="00B1562A" w:rsidRDefault="00B1562A" w:rsidP="00552957">
      <w:pPr>
        <w:spacing w:after="0" w:line="360" w:lineRule="auto"/>
        <w:jc w:val="center"/>
        <w:rPr>
          <w:rFonts w:eastAsia="Times New Roman" w:cs="Times New Roman"/>
          <w:b/>
          <w:bCs/>
          <w:color w:val="000000"/>
          <w:sz w:val="28"/>
          <w:szCs w:val="28"/>
          <w:shd w:val="clear" w:color="auto" w:fill="FFFFFF"/>
          <w:lang w:val="uk-UA" w:eastAsia="uk-UA"/>
        </w:rPr>
      </w:pPr>
    </w:p>
    <w:p w:rsidR="002B18E6" w:rsidRPr="00CB7C13" w:rsidRDefault="002B18E6" w:rsidP="00552957">
      <w:pPr>
        <w:spacing w:after="0" w:line="360" w:lineRule="auto"/>
        <w:jc w:val="center"/>
        <w:rPr>
          <w:rFonts w:eastAsia="Times New Roman" w:cs="Times New Roman"/>
          <w:b/>
          <w:bCs/>
          <w:color w:val="000000"/>
          <w:sz w:val="28"/>
          <w:szCs w:val="28"/>
          <w:shd w:val="clear" w:color="auto" w:fill="FFFFFF"/>
          <w:lang w:val="uk-UA" w:eastAsia="uk-UA"/>
        </w:rPr>
      </w:pPr>
    </w:p>
    <w:p w:rsidR="005D528D" w:rsidRPr="000E0393" w:rsidRDefault="005D528D" w:rsidP="005D528D">
      <w:pPr>
        <w:ind w:firstLine="706"/>
        <w:rPr>
          <w:b/>
          <w:lang w:val="uk-UA"/>
        </w:rPr>
      </w:pPr>
      <w:r w:rsidRPr="000E0393">
        <w:rPr>
          <w:b/>
          <w:lang w:val="uk-UA"/>
        </w:rPr>
        <w:t>ПИТАННЯ ДЛЯ САМОКОНТРОЛЮ:</w:t>
      </w:r>
    </w:p>
    <w:p w:rsidR="005D528D" w:rsidRPr="00D761ED" w:rsidRDefault="005D528D" w:rsidP="006D2BEE">
      <w:pPr>
        <w:spacing w:after="0" w:line="360" w:lineRule="auto"/>
        <w:jc w:val="both"/>
        <w:rPr>
          <w:sz w:val="28"/>
          <w:szCs w:val="28"/>
          <w:lang w:val="uk-UA"/>
        </w:rPr>
      </w:pPr>
      <w:r w:rsidRPr="00D761ED">
        <w:rPr>
          <w:sz w:val="28"/>
          <w:szCs w:val="28"/>
          <w:lang w:val="uk-UA"/>
        </w:rPr>
        <w:t xml:space="preserve">1. </w:t>
      </w:r>
      <w:r w:rsidR="00D761ED" w:rsidRPr="00D761ED">
        <w:rPr>
          <w:rFonts w:cs="Times New Roman"/>
          <w:color w:val="000000"/>
          <w:sz w:val="28"/>
          <w:szCs w:val="28"/>
          <w:shd w:val="clear" w:color="auto" w:fill="FFFFFF"/>
          <w:lang w:val="uk-UA"/>
        </w:rPr>
        <w:t>Організація внутрішньооб'єктного режиму.</w:t>
      </w:r>
    </w:p>
    <w:p w:rsidR="00B1562A" w:rsidRDefault="005D528D" w:rsidP="006D2BEE">
      <w:pPr>
        <w:spacing w:after="0" w:line="360" w:lineRule="auto"/>
        <w:jc w:val="both"/>
        <w:rPr>
          <w:sz w:val="28"/>
          <w:szCs w:val="28"/>
          <w:lang w:val="uk-UA"/>
        </w:rPr>
      </w:pPr>
      <w:r>
        <w:rPr>
          <w:sz w:val="28"/>
          <w:szCs w:val="28"/>
          <w:lang w:val="uk-UA"/>
        </w:rPr>
        <w:t xml:space="preserve">2. </w:t>
      </w:r>
      <w:r w:rsidR="00D761ED">
        <w:rPr>
          <w:sz w:val="28"/>
          <w:szCs w:val="28"/>
          <w:lang w:val="uk-UA"/>
        </w:rPr>
        <w:t>Що ви можете сказати про фізичний захист забезпечення інформаційної безпеки.</w:t>
      </w:r>
    </w:p>
    <w:p w:rsidR="00D761ED" w:rsidRDefault="00D761ED" w:rsidP="006D2BEE">
      <w:pPr>
        <w:spacing w:after="0" w:line="360" w:lineRule="auto"/>
        <w:rPr>
          <w:sz w:val="28"/>
          <w:szCs w:val="28"/>
          <w:lang w:val="uk-UA"/>
        </w:rPr>
      </w:pPr>
      <w:r>
        <w:rPr>
          <w:sz w:val="28"/>
          <w:szCs w:val="28"/>
          <w:lang w:val="uk-UA"/>
        </w:rPr>
        <w:t xml:space="preserve">3. </w:t>
      </w:r>
      <w:r w:rsidR="004B3FBA">
        <w:rPr>
          <w:sz w:val="28"/>
          <w:szCs w:val="28"/>
          <w:lang w:val="uk-UA"/>
        </w:rPr>
        <w:t>Побудова політики інформаційної безпеки на підприємстві.</w:t>
      </w:r>
    </w:p>
    <w:p w:rsidR="00974115" w:rsidRDefault="00974115">
      <w:pPr>
        <w:widowControl/>
        <w:suppressAutoHyphens w:val="0"/>
        <w:rPr>
          <w:sz w:val="28"/>
          <w:szCs w:val="28"/>
          <w:lang w:val="uk-UA"/>
        </w:rPr>
      </w:pPr>
      <w:r>
        <w:rPr>
          <w:sz w:val="28"/>
          <w:szCs w:val="28"/>
          <w:lang w:val="uk-UA"/>
        </w:rPr>
        <w:br w:type="page"/>
      </w:r>
    </w:p>
    <w:p w:rsidR="00552957" w:rsidRPr="00D761ED" w:rsidRDefault="00552957" w:rsidP="00552957">
      <w:pPr>
        <w:spacing w:after="0" w:line="360" w:lineRule="auto"/>
        <w:jc w:val="center"/>
        <w:rPr>
          <w:rFonts w:eastAsia="Times New Roman" w:cs="Times New Roman"/>
          <w:lang w:val="uk-UA" w:eastAsia="uk-UA"/>
        </w:rPr>
      </w:pPr>
      <w:r w:rsidRPr="00D761ED">
        <w:rPr>
          <w:rFonts w:eastAsia="Times New Roman" w:cs="Times New Roman"/>
          <w:b/>
          <w:bCs/>
          <w:color w:val="000000"/>
          <w:sz w:val="28"/>
          <w:szCs w:val="28"/>
          <w:shd w:val="clear" w:color="auto" w:fill="FFFFFF"/>
          <w:lang w:val="uk-UA" w:eastAsia="uk-UA"/>
        </w:rPr>
        <w:lastRenderedPageBreak/>
        <w:t>ЛЕКЦІЯ 12</w:t>
      </w:r>
    </w:p>
    <w:p w:rsidR="00552957" w:rsidRPr="00D761ED" w:rsidRDefault="00552957" w:rsidP="00552957">
      <w:pPr>
        <w:spacing w:after="0" w:line="360" w:lineRule="auto"/>
        <w:jc w:val="center"/>
        <w:rPr>
          <w:rFonts w:eastAsia="Times New Roman" w:cs="Times New Roman"/>
          <w:b/>
          <w:bCs/>
          <w:color w:val="000000"/>
          <w:sz w:val="28"/>
          <w:szCs w:val="28"/>
          <w:shd w:val="clear" w:color="auto" w:fill="FFFFFF"/>
          <w:lang w:val="uk-UA" w:eastAsia="uk-UA"/>
        </w:rPr>
      </w:pPr>
      <w:r w:rsidRPr="00D761ED">
        <w:rPr>
          <w:rFonts w:eastAsia="Times New Roman" w:cs="Times New Roman"/>
          <w:b/>
          <w:bCs/>
          <w:color w:val="000000"/>
          <w:sz w:val="28"/>
          <w:szCs w:val="28"/>
          <w:shd w:val="clear" w:color="auto" w:fill="FFFFFF"/>
          <w:lang w:val="uk-UA" w:eastAsia="uk-UA"/>
        </w:rPr>
        <w:t>ДЕПАРТАМЕНТ ІНФОРМАЦІЙНОЇ БЕЗПЕКИ І РОБОТА З ПЕРСОНАЛОМ</w:t>
      </w:r>
    </w:p>
    <w:p w:rsidR="00552957" w:rsidRPr="00D761ED" w:rsidRDefault="00552957" w:rsidP="00552957">
      <w:pPr>
        <w:spacing w:after="0" w:line="360" w:lineRule="auto"/>
        <w:jc w:val="center"/>
        <w:rPr>
          <w:rFonts w:eastAsia="Times New Roman" w:cs="Times New Roman"/>
          <w:lang w:val="uk-UA" w:eastAsia="uk-UA"/>
        </w:rPr>
      </w:pPr>
    </w:p>
    <w:p w:rsidR="00552957" w:rsidRDefault="005C730B" w:rsidP="00552957">
      <w:pPr>
        <w:spacing w:after="0" w:line="360" w:lineRule="auto"/>
        <w:ind w:firstLine="700"/>
        <w:jc w:val="both"/>
        <w:rPr>
          <w:rFonts w:eastAsia="Times New Roman" w:cs="Times New Roman"/>
          <w:color w:val="000000"/>
          <w:sz w:val="28"/>
          <w:szCs w:val="28"/>
          <w:shd w:val="clear" w:color="auto" w:fill="FFFFFF"/>
          <w:lang w:eastAsia="uk-UA"/>
        </w:rPr>
      </w:pPr>
      <w:r>
        <w:rPr>
          <w:rFonts w:eastAsia="Times New Roman" w:cs="Times New Roman"/>
          <w:color w:val="000000"/>
          <w:sz w:val="28"/>
          <w:szCs w:val="28"/>
          <w:shd w:val="clear" w:color="auto" w:fill="FFFFFF"/>
          <w:lang w:val="uk-UA" w:eastAsia="uk-UA"/>
        </w:rPr>
        <w:t>В</w:t>
      </w:r>
      <w:r w:rsidR="00552957" w:rsidRPr="00D761ED">
        <w:rPr>
          <w:rFonts w:eastAsia="Times New Roman" w:cs="Times New Roman"/>
          <w:color w:val="000000"/>
          <w:sz w:val="28"/>
          <w:szCs w:val="28"/>
          <w:shd w:val="clear" w:color="auto" w:fill="FFFFFF"/>
          <w:lang w:val="uk-UA" w:eastAsia="uk-UA"/>
        </w:rPr>
        <w:t xml:space="preserve"> лекції описується робота департаменту інформаці</w:t>
      </w:r>
      <w:r w:rsidR="00552957" w:rsidRPr="00577EEC">
        <w:rPr>
          <w:rFonts w:eastAsia="Times New Roman" w:cs="Times New Roman"/>
          <w:color w:val="000000"/>
          <w:sz w:val="28"/>
          <w:szCs w:val="28"/>
          <w:shd w:val="clear" w:color="auto" w:fill="FFFFFF"/>
          <w:lang w:val="uk-UA" w:eastAsia="uk-UA"/>
        </w:rPr>
        <w:t xml:space="preserve">йної безпеки як основної структурної одиниці, що відповідає за комплексний захист інформації на підприємстві. </w:t>
      </w:r>
      <w:r w:rsidR="00552957" w:rsidRPr="00CC4406">
        <w:rPr>
          <w:rFonts w:eastAsia="Times New Roman" w:cs="Times New Roman"/>
          <w:color w:val="000000"/>
          <w:sz w:val="28"/>
          <w:szCs w:val="28"/>
          <w:shd w:val="clear" w:color="auto" w:fill="FFFFFF"/>
          <w:lang w:eastAsia="uk-UA"/>
        </w:rPr>
        <w:t>Розкривається внутрішня структура департаме</w:t>
      </w:r>
      <w:r w:rsidR="000A5406">
        <w:rPr>
          <w:rFonts w:eastAsia="Times New Roman" w:cs="Times New Roman"/>
          <w:color w:val="000000"/>
          <w:sz w:val="28"/>
          <w:szCs w:val="28"/>
          <w:shd w:val="clear" w:color="auto" w:fill="FFFFFF"/>
          <w:lang w:eastAsia="uk-UA"/>
        </w:rPr>
        <w:t>нту, основні завдання та напрям</w:t>
      </w:r>
      <w:r w:rsidR="00552957" w:rsidRPr="00CC4406">
        <w:rPr>
          <w:rFonts w:eastAsia="Times New Roman" w:cs="Times New Roman"/>
          <w:color w:val="000000"/>
          <w:sz w:val="28"/>
          <w:szCs w:val="28"/>
          <w:shd w:val="clear" w:color="auto" w:fill="FFFFFF"/>
          <w:lang w:eastAsia="uk-UA"/>
        </w:rPr>
        <w:t>и його діяльності, методи роботи. Також розкриваються основні аспекти роботи з персоналом підприємства, спрямованої на захист інформаційних активів (як в частині підбору і розстановки співробітників, пов'язаних з обробкою інформації, так і в частині поточної роботи з персоналом).</w:t>
      </w:r>
    </w:p>
    <w:p w:rsidR="002B18E6" w:rsidRDefault="002B18E6" w:rsidP="006D2BEE">
      <w:pPr>
        <w:spacing w:after="0" w:line="360" w:lineRule="auto"/>
        <w:jc w:val="both"/>
        <w:rPr>
          <w:rFonts w:eastAsia="Times New Roman" w:cs="Times New Roman"/>
          <w:b/>
          <w:bCs/>
          <w:sz w:val="28"/>
          <w:szCs w:val="28"/>
          <w:shd w:val="clear" w:color="auto" w:fill="FFFFFF"/>
          <w:lang w:eastAsia="uk-UA"/>
        </w:rPr>
      </w:pPr>
    </w:p>
    <w:p w:rsidR="00552957" w:rsidRPr="00D3497A" w:rsidRDefault="00552957" w:rsidP="006D2BEE">
      <w:pPr>
        <w:spacing w:after="0" w:line="360" w:lineRule="auto"/>
        <w:jc w:val="both"/>
        <w:rPr>
          <w:rFonts w:cs="Times New Roman"/>
          <w:sz w:val="28"/>
          <w:szCs w:val="28"/>
          <w:u w:val="single"/>
          <w:lang w:val="uk-UA" w:eastAsia="uk-UA"/>
        </w:rPr>
      </w:pPr>
      <w:r w:rsidRPr="00CC4406">
        <w:rPr>
          <w:rFonts w:eastAsia="Times New Roman" w:cs="Times New Roman"/>
          <w:b/>
          <w:bCs/>
          <w:sz w:val="28"/>
          <w:szCs w:val="28"/>
          <w:shd w:val="clear" w:color="auto" w:fill="FFFFFF"/>
          <w:lang w:eastAsia="uk-UA"/>
        </w:rPr>
        <w:t xml:space="preserve">Ключові слова: </w:t>
      </w:r>
      <w:r w:rsidRPr="00D3497A">
        <w:rPr>
          <w:rFonts w:cs="Times New Roman"/>
          <w:sz w:val="28"/>
          <w:szCs w:val="28"/>
          <w:lang w:eastAsia="uk-UA"/>
        </w:rPr>
        <w:t>управління інформаційної безпекою,</w:t>
      </w:r>
      <w:r w:rsidRPr="00D3497A">
        <w:rPr>
          <w:rFonts w:cs="Times New Roman"/>
          <w:sz w:val="28"/>
          <w:szCs w:val="28"/>
        </w:rPr>
        <w:t xml:space="preserve"> </w:t>
      </w:r>
      <w:r w:rsidRPr="00D3497A">
        <w:rPr>
          <w:rFonts w:cs="Times New Roman"/>
          <w:sz w:val="28"/>
          <w:szCs w:val="28"/>
          <w:lang w:eastAsia="uk-UA"/>
        </w:rPr>
        <w:t>CISO, джерело загрози, інформаційні системи</w:t>
      </w:r>
      <w:r w:rsidRPr="00D3497A">
        <w:rPr>
          <w:rFonts w:cs="Times New Roman"/>
          <w:sz w:val="28"/>
          <w:szCs w:val="28"/>
          <w:lang w:val="uk-UA" w:eastAsia="uk-UA"/>
        </w:rPr>
        <w:t xml:space="preserve">, </w:t>
      </w:r>
      <w:r w:rsidRPr="00D3497A">
        <w:rPr>
          <w:rFonts w:cs="Times New Roman"/>
          <w:sz w:val="28"/>
          <w:szCs w:val="28"/>
          <w:lang w:eastAsia="uk-UA"/>
        </w:rPr>
        <w:t>державна таємниця, державна стратегія, аналіз, контроль поведінки, розподіл функцій, доступ, зловмисник</w:t>
      </w:r>
      <w:r w:rsidR="00D3497A">
        <w:rPr>
          <w:rFonts w:cs="Times New Roman"/>
          <w:sz w:val="28"/>
          <w:szCs w:val="28"/>
          <w:lang w:val="uk-UA" w:eastAsia="uk-UA"/>
        </w:rPr>
        <w:t>.</w:t>
      </w:r>
    </w:p>
    <w:p w:rsidR="00552957" w:rsidRPr="00CC4406" w:rsidRDefault="00552957" w:rsidP="00552957">
      <w:pPr>
        <w:spacing w:after="0" w:line="360" w:lineRule="auto"/>
        <w:ind w:firstLine="700"/>
        <w:jc w:val="both"/>
        <w:rPr>
          <w:rFonts w:eastAsia="Times New Roman" w:cs="Times New Roman"/>
          <w:lang w:eastAsia="uk-UA"/>
        </w:rPr>
      </w:pP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b/>
          <w:bCs/>
          <w:color w:val="000000"/>
          <w:sz w:val="28"/>
          <w:szCs w:val="28"/>
          <w:shd w:val="clear" w:color="auto" w:fill="FFFFFF"/>
          <w:lang w:eastAsia="uk-UA"/>
        </w:rPr>
        <w:t>План</w:t>
      </w: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12.1. Департамент інформаційної безпеки</w:t>
      </w:r>
    </w:p>
    <w:p w:rsidR="00552957" w:rsidRPr="00CC4406" w:rsidRDefault="00552957" w:rsidP="00974115">
      <w:pPr>
        <w:spacing w:after="0" w:line="360" w:lineRule="auto"/>
        <w:ind w:left="1418" w:hanging="718"/>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12.2.</w:t>
      </w:r>
      <w:r w:rsidR="00974115" w:rsidRPr="003C31E4">
        <w:rPr>
          <w:rStyle w:val="apple-converted-space"/>
          <w:rFonts w:cs="Times New Roman"/>
          <w:color w:val="000000"/>
          <w:sz w:val="28"/>
          <w:szCs w:val="28"/>
          <w:shd w:val="clear" w:color="auto" w:fill="FFFFFF"/>
        </w:rPr>
        <w:t> </w:t>
      </w:r>
      <w:r w:rsidRPr="00CC4406">
        <w:rPr>
          <w:rFonts w:eastAsia="Times New Roman" w:cs="Times New Roman"/>
          <w:color w:val="000000"/>
          <w:sz w:val="28"/>
          <w:szCs w:val="28"/>
          <w:shd w:val="clear" w:color="auto" w:fill="FFFFFF"/>
          <w:lang w:eastAsia="uk-UA"/>
        </w:rPr>
        <w:t>Організаційна структура та персонал департаменту інформаційної безпеки</w:t>
      </w:r>
    </w:p>
    <w:p w:rsidR="00552957" w:rsidRDefault="00552957" w:rsidP="00552957">
      <w:pPr>
        <w:spacing w:after="0" w:line="360" w:lineRule="auto"/>
        <w:ind w:firstLine="700"/>
        <w:jc w:val="both"/>
        <w:rPr>
          <w:rFonts w:eastAsia="Times New Roman" w:cs="Times New Roman"/>
          <w:color w:val="000000"/>
          <w:sz w:val="28"/>
          <w:szCs w:val="28"/>
          <w:shd w:val="clear" w:color="auto" w:fill="FFFFFF"/>
          <w:lang w:eastAsia="uk-UA"/>
        </w:rPr>
      </w:pPr>
      <w:r w:rsidRPr="00CC4406">
        <w:rPr>
          <w:rFonts w:eastAsia="Times New Roman" w:cs="Times New Roman"/>
          <w:color w:val="000000"/>
          <w:sz w:val="28"/>
          <w:szCs w:val="28"/>
          <w:shd w:val="clear" w:color="auto" w:fill="FFFFFF"/>
          <w:lang w:eastAsia="uk-UA"/>
        </w:rPr>
        <w:t>12.3. Робота з персоналом підприємства</w:t>
      </w:r>
    </w:p>
    <w:p w:rsidR="00552957" w:rsidRPr="00CC4406" w:rsidRDefault="00552957" w:rsidP="00552957">
      <w:pPr>
        <w:spacing w:after="0" w:line="360" w:lineRule="auto"/>
        <w:ind w:firstLine="700"/>
        <w:jc w:val="both"/>
        <w:rPr>
          <w:rFonts w:eastAsia="Times New Roman" w:cs="Times New Roman"/>
          <w:lang w:eastAsia="uk-UA"/>
        </w:rPr>
      </w:pP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b/>
          <w:bCs/>
          <w:color w:val="000000"/>
          <w:sz w:val="28"/>
          <w:szCs w:val="28"/>
          <w:shd w:val="clear" w:color="auto" w:fill="FFFFFF"/>
          <w:lang w:eastAsia="uk-UA"/>
        </w:rPr>
        <w:t>12.1. Департамент інформаційної безпеки</w:t>
      </w:r>
    </w:p>
    <w:p w:rsidR="006D2BEE" w:rsidRDefault="006D2BEE" w:rsidP="00552957">
      <w:pPr>
        <w:spacing w:after="0" w:line="360" w:lineRule="auto"/>
        <w:ind w:firstLine="700"/>
        <w:jc w:val="both"/>
        <w:rPr>
          <w:rFonts w:eastAsia="Times New Roman" w:cs="Times New Roman"/>
          <w:color w:val="000000"/>
          <w:sz w:val="28"/>
          <w:szCs w:val="28"/>
          <w:shd w:val="clear" w:color="auto" w:fill="FFFFFF"/>
          <w:lang w:val="uk-UA" w:eastAsia="uk-UA"/>
        </w:rPr>
      </w:pPr>
    </w:p>
    <w:p w:rsidR="00552957" w:rsidRPr="006D2BEE" w:rsidRDefault="00552957" w:rsidP="00552957">
      <w:pPr>
        <w:spacing w:after="0" w:line="360" w:lineRule="auto"/>
        <w:ind w:firstLine="700"/>
        <w:jc w:val="both"/>
        <w:rPr>
          <w:rFonts w:eastAsia="Times New Roman" w:cs="Times New Roman"/>
          <w:lang w:val="uk-UA" w:eastAsia="uk-UA"/>
        </w:rPr>
      </w:pPr>
      <w:r w:rsidRPr="006D2BEE">
        <w:rPr>
          <w:rFonts w:eastAsia="Times New Roman" w:cs="Times New Roman"/>
          <w:color w:val="000000"/>
          <w:sz w:val="28"/>
          <w:szCs w:val="28"/>
          <w:shd w:val="clear" w:color="auto" w:fill="FFFFFF"/>
          <w:lang w:val="uk-UA" w:eastAsia="uk-UA"/>
        </w:rPr>
        <w:t xml:space="preserve">Департамент інформаційної безпеки (далі </w:t>
      </w:r>
      <w:r w:rsidR="007F3DF9">
        <w:rPr>
          <w:rFonts w:eastAsia="Times New Roman" w:cs="Times New Roman"/>
          <w:color w:val="202122"/>
          <w:sz w:val="28"/>
          <w:szCs w:val="28"/>
          <w:lang w:val="uk-UA"/>
        </w:rPr>
        <w:t>–</w:t>
      </w:r>
      <w:r w:rsidRPr="006D2BEE">
        <w:rPr>
          <w:rFonts w:eastAsia="Times New Roman" w:cs="Times New Roman"/>
          <w:color w:val="000000"/>
          <w:sz w:val="28"/>
          <w:szCs w:val="28"/>
          <w:shd w:val="clear" w:color="auto" w:fill="FFFFFF"/>
          <w:lang w:val="uk-UA" w:eastAsia="uk-UA"/>
        </w:rPr>
        <w:t xml:space="preserve"> департамент) підприємства </w:t>
      </w:r>
      <w:r w:rsidR="000A5406">
        <w:rPr>
          <w:rFonts w:eastAsia="Times New Roman" w:cs="Times New Roman"/>
          <w:color w:val="000000"/>
          <w:sz w:val="28"/>
          <w:szCs w:val="28"/>
          <w:shd w:val="clear" w:color="auto" w:fill="FFFFFF"/>
          <w:lang w:val="uk-UA" w:eastAsia="uk-UA"/>
        </w:rPr>
        <w:t xml:space="preserve">є </w:t>
      </w:r>
      <w:r w:rsidR="000A5406" w:rsidRPr="006D2BEE">
        <w:rPr>
          <w:rFonts w:eastAsia="Times New Roman" w:cs="Times New Roman"/>
          <w:color w:val="000000"/>
          <w:sz w:val="28"/>
          <w:szCs w:val="28"/>
          <w:shd w:val="clear" w:color="auto" w:fill="FFFFFF"/>
          <w:lang w:val="uk-UA" w:eastAsia="uk-UA"/>
        </w:rPr>
        <w:t>самостійни</w:t>
      </w:r>
      <w:r w:rsidR="000A5406">
        <w:rPr>
          <w:rFonts w:eastAsia="Times New Roman" w:cs="Times New Roman"/>
          <w:color w:val="000000"/>
          <w:sz w:val="28"/>
          <w:szCs w:val="28"/>
          <w:shd w:val="clear" w:color="auto" w:fill="FFFFFF"/>
          <w:lang w:val="uk-UA" w:eastAsia="uk-UA"/>
        </w:rPr>
        <w:t>м</w:t>
      </w:r>
      <w:r w:rsidR="000A5406" w:rsidRPr="006D2BEE">
        <w:rPr>
          <w:rFonts w:eastAsia="Times New Roman" w:cs="Times New Roman"/>
          <w:color w:val="000000"/>
          <w:sz w:val="28"/>
          <w:szCs w:val="28"/>
          <w:shd w:val="clear" w:color="auto" w:fill="FFFFFF"/>
          <w:lang w:val="uk-UA" w:eastAsia="uk-UA"/>
        </w:rPr>
        <w:t xml:space="preserve"> структурни</w:t>
      </w:r>
      <w:r w:rsidR="000A5406">
        <w:rPr>
          <w:rFonts w:eastAsia="Times New Roman" w:cs="Times New Roman"/>
          <w:color w:val="000000"/>
          <w:sz w:val="28"/>
          <w:szCs w:val="28"/>
          <w:shd w:val="clear" w:color="auto" w:fill="FFFFFF"/>
          <w:lang w:val="uk-UA" w:eastAsia="uk-UA"/>
        </w:rPr>
        <w:t>м</w:t>
      </w:r>
      <w:r w:rsidRPr="006D2BEE">
        <w:rPr>
          <w:rFonts w:eastAsia="Times New Roman" w:cs="Times New Roman"/>
          <w:color w:val="000000"/>
          <w:sz w:val="28"/>
          <w:szCs w:val="28"/>
          <w:shd w:val="clear" w:color="auto" w:fill="FFFFFF"/>
          <w:lang w:val="uk-UA" w:eastAsia="uk-UA"/>
        </w:rPr>
        <w:t xml:space="preserve"> підрозділ</w:t>
      </w:r>
      <w:r w:rsidR="000A5406">
        <w:rPr>
          <w:rFonts w:eastAsia="Times New Roman" w:cs="Times New Roman"/>
          <w:color w:val="000000"/>
          <w:sz w:val="28"/>
          <w:szCs w:val="28"/>
          <w:shd w:val="clear" w:color="auto" w:fill="FFFFFF"/>
          <w:lang w:val="uk-UA" w:eastAsia="uk-UA"/>
        </w:rPr>
        <w:t>ом</w:t>
      </w:r>
      <w:r w:rsidRPr="006D2BEE">
        <w:rPr>
          <w:rFonts w:eastAsia="Times New Roman" w:cs="Times New Roman"/>
          <w:color w:val="000000"/>
          <w:sz w:val="28"/>
          <w:szCs w:val="28"/>
          <w:shd w:val="clear" w:color="auto" w:fill="FFFFFF"/>
          <w:lang w:val="uk-UA" w:eastAsia="uk-UA"/>
        </w:rPr>
        <w:t xml:space="preserve"> підприємства, безпосередньо виконує ключові функції захисту інформаційних ресурсів.</w:t>
      </w:r>
    </w:p>
    <w:p w:rsidR="00552957" w:rsidRPr="00CC4406" w:rsidRDefault="00552957" w:rsidP="00552957">
      <w:pPr>
        <w:spacing w:after="0" w:line="360" w:lineRule="auto"/>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 xml:space="preserve">Його основними завданнями, як </w:t>
      </w:r>
      <w:r>
        <w:rPr>
          <w:rFonts w:eastAsia="Times New Roman" w:cs="Times New Roman"/>
          <w:color w:val="000000"/>
          <w:sz w:val="28"/>
          <w:szCs w:val="28"/>
          <w:shd w:val="clear" w:color="auto" w:fill="FFFFFF"/>
          <w:lang w:eastAsia="uk-UA"/>
        </w:rPr>
        <w:t>правило</w:t>
      </w:r>
      <w:r w:rsidR="004F6FA4">
        <w:rPr>
          <w:rFonts w:eastAsia="Times New Roman" w:cs="Times New Roman"/>
          <w:color w:val="000000"/>
          <w:sz w:val="28"/>
          <w:szCs w:val="28"/>
          <w:shd w:val="clear" w:color="auto" w:fill="FFFFFF"/>
          <w:lang w:val="uk-UA" w:eastAsia="uk-UA"/>
        </w:rPr>
        <w:t>,</w:t>
      </w:r>
      <w:r w:rsidRPr="00CC4406">
        <w:rPr>
          <w:rFonts w:eastAsia="Times New Roman" w:cs="Times New Roman"/>
          <w:color w:val="000000"/>
          <w:sz w:val="28"/>
          <w:szCs w:val="28"/>
          <w:shd w:val="clear" w:color="auto" w:fill="FFFFFF"/>
          <w:lang w:eastAsia="uk-UA"/>
        </w:rPr>
        <w:t xml:space="preserve"> є: </w:t>
      </w:r>
    </w:p>
    <w:p w:rsidR="005A1D2D" w:rsidRPr="005A1D2D" w:rsidRDefault="00552957" w:rsidP="00D56E26">
      <w:pPr>
        <w:pStyle w:val="a9"/>
        <w:numPr>
          <w:ilvl w:val="0"/>
          <w:numId w:val="112"/>
        </w:numPr>
        <w:spacing w:after="0" w:line="360" w:lineRule="auto"/>
        <w:ind w:left="1077" w:hanging="357"/>
        <w:jc w:val="both"/>
        <w:rPr>
          <w:rFonts w:eastAsia="Times New Roman" w:cs="Times New Roman"/>
          <w:lang w:eastAsia="uk-UA"/>
        </w:rPr>
      </w:pPr>
      <w:r w:rsidRPr="005A1D2D">
        <w:rPr>
          <w:rFonts w:eastAsia="Times New Roman" w:cs="Times New Roman"/>
          <w:color w:val="000000"/>
          <w:sz w:val="28"/>
          <w:szCs w:val="28"/>
          <w:lang w:eastAsia="uk-UA"/>
        </w:rPr>
        <w:t>організація та координація робіт із забезпечення комплексного захисту інформації на підприємстві;</w:t>
      </w:r>
    </w:p>
    <w:p w:rsidR="005A1D2D" w:rsidRPr="005A1D2D" w:rsidRDefault="00552957" w:rsidP="00D56E26">
      <w:pPr>
        <w:pStyle w:val="a9"/>
        <w:numPr>
          <w:ilvl w:val="0"/>
          <w:numId w:val="112"/>
        </w:numPr>
        <w:spacing w:after="0" w:line="360" w:lineRule="auto"/>
        <w:ind w:left="1077" w:hanging="357"/>
        <w:jc w:val="both"/>
        <w:rPr>
          <w:rFonts w:eastAsia="Times New Roman" w:cs="Times New Roman"/>
          <w:lang w:eastAsia="uk-UA"/>
        </w:rPr>
      </w:pPr>
      <w:r w:rsidRPr="005A1D2D">
        <w:rPr>
          <w:rFonts w:eastAsia="Times New Roman" w:cs="Times New Roman"/>
          <w:color w:val="000000"/>
          <w:sz w:val="28"/>
          <w:szCs w:val="28"/>
          <w:lang w:eastAsia="uk-UA"/>
        </w:rPr>
        <w:lastRenderedPageBreak/>
        <w:t>контроль за виконанням встановлених вимог та оцінка ефективності роботи підрозділів і персоналу підприємства щодо забезпечення інформаційної безпеки;</w:t>
      </w:r>
    </w:p>
    <w:p w:rsidR="005A1D2D" w:rsidRPr="005A1D2D" w:rsidRDefault="00552957" w:rsidP="00D56E26">
      <w:pPr>
        <w:pStyle w:val="a9"/>
        <w:numPr>
          <w:ilvl w:val="0"/>
          <w:numId w:val="112"/>
        </w:numPr>
        <w:spacing w:after="0" w:line="360" w:lineRule="auto"/>
        <w:ind w:left="1077" w:hanging="357"/>
        <w:jc w:val="both"/>
        <w:rPr>
          <w:rFonts w:eastAsia="Times New Roman" w:cs="Times New Roman"/>
          <w:lang w:eastAsia="uk-UA"/>
        </w:rPr>
      </w:pPr>
      <w:r w:rsidRPr="005A1D2D">
        <w:rPr>
          <w:rFonts w:eastAsia="Times New Roman" w:cs="Times New Roman"/>
          <w:color w:val="000000"/>
          <w:sz w:val="28"/>
          <w:szCs w:val="28"/>
          <w:lang w:eastAsia="uk-UA"/>
        </w:rPr>
        <w:t xml:space="preserve"> виконання окремих адміністративних і технічних функцій щодо забезпечення інформаційної безпеки</w:t>
      </w:r>
      <w:r w:rsidR="00B1339F" w:rsidRPr="005A1D2D">
        <w:rPr>
          <w:rFonts w:eastAsia="Times New Roman" w:cs="Times New Roman"/>
          <w:color w:val="000000"/>
          <w:sz w:val="28"/>
          <w:szCs w:val="28"/>
          <w:lang w:eastAsia="uk-UA"/>
        </w:rPr>
        <w:t>;</w:t>
      </w:r>
    </w:p>
    <w:p w:rsidR="005A1D2D" w:rsidRPr="005A1D2D" w:rsidRDefault="00552957" w:rsidP="00D56E26">
      <w:pPr>
        <w:pStyle w:val="a9"/>
        <w:numPr>
          <w:ilvl w:val="0"/>
          <w:numId w:val="112"/>
        </w:numPr>
        <w:spacing w:after="0" w:line="360" w:lineRule="auto"/>
        <w:ind w:left="1077" w:hanging="357"/>
        <w:jc w:val="both"/>
        <w:rPr>
          <w:rFonts w:eastAsia="Times New Roman" w:cs="Times New Roman"/>
          <w:lang w:eastAsia="uk-UA"/>
        </w:rPr>
      </w:pPr>
      <w:r w:rsidRPr="005A1D2D">
        <w:rPr>
          <w:rFonts w:eastAsia="Times New Roman" w:cs="Times New Roman"/>
          <w:color w:val="000000"/>
          <w:sz w:val="28"/>
          <w:szCs w:val="28"/>
          <w:lang w:eastAsia="uk-UA"/>
        </w:rPr>
        <w:t>формування, підтримка та документальне забезпечення політики інформаційної безпеки на всіх рівнях;</w:t>
      </w:r>
    </w:p>
    <w:p w:rsidR="005A1D2D" w:rsidRPr="005A1D2D" w:rsidRDefault="00552957" w:rsidP="00D56E26">
      <w:pPr>
        <w:pStyle w:val="a9"/>
        <w:numPr>
          <w:ilvl w:val="0"/>
          <w:numId w:val="112"/>
        </w:numPr>
        <w:spacing w:after="0" w:line="360" w:lineRule="auto"/>
        <w:ind w:left="1077" w:hanging="357"/>
        <w:jc w:val="both"/>
        <w:rPr>
          <w:rFonts w:eastAsia="Times New Roman" w:cs="Times New Roman"/>
          <w:lang w:eastAsia="uk-UA"/>
        </w:rPr>
      </w:pPr>
      <w:r w:rsidRPr="005A1D2D">
        <w:rPr>
          <w:rFonts w:eastAsia="Times New Roman" w:cs="Times New Roman"/>
          <w:color w:val="000000"/>
          <w:sz w:val="28"/>
          <w:szCs w:val="28"/>
          <w:lang w:eastAsia="uk-UA"/>
        </w:rPr>
        <w:t>впровадження різних засобів захисту інформації;</w:t>
      </w:r>
    </w:p>
    <w:p w:rsidR="00552957" w:rsidRPr="005A1D2D" w:rsidRDefault="00552957" w:rsidP="00D56E26">
      <w:pPr>
        <w:pStyle w:val="a9"/>
        <w:numPr>
          <w:ilvl w:val="0"/>
          <w:numId w:val="112"/>
        </w:numPr>
        <w:spacing w:after="0" w:line="360" w:lineRule="auto"/>
        <w:ind w:left="1077" w:hanging="357"/>
        <w:jc w:val="both"/>
        <w:rPr>
          <w:rFonts w:eastAsia="Times New Roman" w:cs="Times New Roman"/>
          <w:lang w:eastAsia="uk-UA"/>
        </w:rPr>
      </w:pPr>
      <w:r w:rsidRPr="005A1D2D">
        <w:rPr>
          <w:rFonts w:eastAsia="Times New Roman" w:cs="Times New Roman"/>
          <w:color w:val="000000"/>
          <w:sz w:val="28"/>
          <w:szCs w:val="28"/>
          <w:lang w:eastAsia="uk-UA"/>
        </w:rPr>
        <w:t>адміністрування окремих інформаційних систем.</w:t>
      </w:r>
    </w:p>
    <w:p w:rsidR="00552957" w:rsidRPr="00CC4406" w:rsidRDefault="00552957" w:rsidP="00552957">
      <w:pPr>
        <w:spacing w:after="0" w:line="360" w:lineRule="auto"/>
        <w:ind w:firstLine="360"/>
        <w:jc w:val="both"/>
        <w:rPr>
          <w:rFonts w:eastAsia="Times New Roman" w:cs="Times New Roman"/>
          <w:lang w:eastAsia="uk-UA"/>
        </w:rPr>
      </w:pP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Склад завдань департаменту і його внутрішня організаційна структура в кожному конкретному випадку визначається такими особливостями функціонування підприємства, як:</w:t>
      </w:r>
    </w:p>
    <w:p w:rsidR="005A1D2D" w:rsidRPr="005A1D2D" w:rsidRDefault="00552957" w:rsidP="00D56E26">
      <w:pPr>
        <w:pStyle w:val="a9"/>
        <w:numPr>
          <w:ilvl w:val="0"/>
          <w:numId w:val="113"/>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значимість інформаційних ресурсів у роботі підприємства і характер існуючих загроз;</w:t>
      </w:r>
    </w:p>
    <w:p w:rsidR="005A1D2D" w:rsidRPr="005A1D2D" w:rsidRDefault="00552957" w:rsidP="00D56E26">
      <w:pPr>
        <w:pStyle w:val="a9"/>
        <w:numPr>
          <w:ilvl w:val="0"/>
          <w:numId w:val="113"/>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ставлення керівництва і власників підприємства до питань інформаційної безпеки та їх управлінська кваліфікація;</w:t>
      </w:r>
    </w:p>
    <w:p w:rsidR="005A1D2D" w:rsidRPr="005A1D2D" w:rsidRDefault="00552957" w:rsidP="00D56E26">
      <w:pPr>
        <w:pStyle w:val="a9"/>
        <w:numPr>
          <w:ilvl w:val="0"/>
          <w:numId w:val="113"/>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функціональність і характер використовуваних інформаційних систем, їх роль у бізнес-процесах</w:t>
      </w:r>
      <w:r w:rsidR="005A1D2D">
        <w:rPr>
          <w:rFonts w:eastAsia="Times New Roman" w:cs="Times New Roman"/>
          <w:color w:val="000000"/>
          <w:sz w:val="28"/>
          <w:szCs w:val="28"/>
          <w:lang w:val="uk-UA" w:eastAsia="uk-UA"/>
        </w:rPr>
        <w:t>;</w:t>
      </w:r>
    </w:p>
    <w:p w:rsidR="005A1D2D" w:rsidRPr="005A1D2D" w:rsidRDefault="00552957" w:rsidP="00D56E26">
      <w:pPr>
        <w:pStyle w:val="a9"/>
        <w:numPr>
          <w:ilvl w:val="0"/>
          <w:numId w:val="113"/>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 xml:space="preserve"> організація роботи та структура ІТ-служби;</w:t>
      </w:r>
    </w:p>
    <w:p w:rsidR="00552957" w:rsidRPr="005A1D2D" w:rsidRDefault="00552957" w:rsidP="00D56E26">
      <w:pPr>
        <w:pStyle w:val="a9"/>
        <w:numPr>
          <w:ilvl w:val="0"/>
          <w:numId w:val="113"/>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 xml:space="preserve"> фінансовий стан підприємства.</w:t>
      </w:r>
    </w:p>
    <w:p w:rsidR="00552957" w:rsidRDefault="00552957" w:rsidP="00552957">
      <w:pPr>
        <w:spacing w:after="0" w:line="360" w:lineRule="auto"/>
        <w:ind w:firstLine="700"/>
        <w:jc w:val="both"/>
        <w:rPr>
          <w:rFonts w:eastAsia="Times New Roman" w:cs="Times New Roman"/>
          <w:color w:val="000000"/>
          <w:sz w:val="28"/>
          <w:szCs w:val="28"/>
          <w:shd w:val="clear" w:color="auto" w:fill="FFFFFF"/>
          <w:lang w:eastAsia="uk-UA"/>
        </w:rPr>
      </w:pPr>
      <w:r w:rsidRPr="00CC4406">
        <w:rPr>
          <w:rFonts w:eastAsia="Times New Roman" w:cs="Times New Roman"/>
          <w:color w:val="000000"/>
          <w:sz w:val="28"/>
          <w:szCs w:val="28"/>
          <w:shd w:val="clear" w:color="auto" w:fill="FFFFFF"/>
          <w:lang w:eastAsia="uk-UA"/>
        </w:rPr>
        <w:t>Таким чином, рішення про склад і структуру департаменту в кожному випадку має бути індивідуальним і враховує всі основні умови.</w:t>
      </w:r>
    </w:p>
    <w:p w:rsidR="00552957" w:rsidRPr="00CC4406" w:rsidRDefault="00552957" w:rsidP="00406DB6">
      <w:pPr>
        <w:spacing w:after="0" w:line="360" w:lineRule="auto"/>
        <w:ind w:firstLine="709"/>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 xml:space="preserve">Функції, пов'язані </w:t>
      </w:r>
      <w:r w:rsidRPr="00CC4406">
        <w:rPr>
          <w:rFonts w:eastAsia="Times New Roman" w:cs="Times New Roman"/>
          <w:b/>
          <w:bCs/>
          <w:color w:val="000000"/>
          <w:sz w:val="28"/>
          <w:szCs w:val="28"/>
          <w:shd w:val="clear" w:color="auto" w:fill="FFFFFF"/>
          <w:lang w:eastAsia="uk-UA"/>
        </w:rPr>
        <w:t>з формуванням,</w:t>
      </w:r>
      <w:r>
        <w:rPr>
          <w:rFonts w:eastAsia="Times New Roman" w:cs="Times New Roman"/>
          <w:b/>
          <w:bCs/>
          <w:color w:val="000000"/>
          <w:sz w:val="28"/>
          <w:szCs w:val="28"/>
          <w:shd w:val="clear" w:color="auto" w:fill="FFFFFF"/>
          <w:lang w:eastAsia="uk-UA"/>
        </w:rPr>
        <w:t xml:space="preserve"> </w:t>
      </w:r>
      <w:r w:rsidRPr="00CC4406">
        <w:rPr>
          <w:rFonts w:eastAsia="Times New Roman" w:cs="Times New Roman"/>
          <w:b/>
          <w:bCs/>
          <w:color w:val="000000"/>
          <w:sz w:val="28"/>
          <w:szCs w:val="28"/>
          <w:shd w:val="clear" w:color="auto" w:fill="FFFFFF"/>
          <w:lang w:eastAsia="uk-UA"/>
        </w:rPr>
        <w:t xml:space="preserve">підтримкою і документальним забезпеченням політики інформаційної </w:t>
      </w:r>
      <w:r>
        <w:rPr>
          <w:rFonts w:eastAsia="Times New Roman" w:cs="Times New Roman"/>
          <w:b/>
          <w:bCs/>
          <w:color w:val="000000"/>
          <w:sz w:val="28"/>
          <w:szCs w:val="28"/>
          <w:shd w:val="clear" w:color="auto" w:fill="FFFFFF"/>
          <w:lang w:eastAsia="uk-UA"/>
        </w:rPr>
        <w:t>безпеки</w:t>
      </w:r>
      <w:r w:rsidRPr="00CC4406">
        <w:rPr>
          <w:rFonts w:eastAsia="Times New Roman" w:cs="Times New Roman"/>
          <w:b/>
          <w:bCs/>
          <w:color w:val="000000"/>
          <w:sz w:val="28"/>
          <w:szCs w:val="28"/>
          <w:shd w:val="clear" w:color="auto" w:fill="FFFFFF"/>
          <w:lang w:eastAsia="uk-UA"/>
        </w:rPr>
        <w:t> підприємства,</w:t>
      </w:r>
      <w:r w:rsidRPr="00CC4406">
        <w:rPr>
          <w:rFonts w:eastAsia="Times New Roman" w:cs="Times New Roman"/>
          <w:color w:val="000000"/>
          <w:sz w:val="28"/>
          <w:szCs w:val="28"/>
          <w:shd w:val="clear" w:color="auto" w:fill="FFFFFF"/>
          <w:lang w:eastAsia="uk-UA"/>
        </w:rPr>
        <w:t xml:space="preserve"> можуть включати в себе:</w:t>
      </w:r>
    </w:p>
    <w:p w:rsidR="005A1D2D" w:rsidRPr="005A1D2D" w:rsidRDefault="00552957" w:rsidP="00D56E26">
      <w:pPr>
        <w:pStyle w:val="a9"/>
        <w:numPr>
          <w:ilvl w:val="0"/>
          <w:numId w:val="114"/>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консультування керівників і власників підприємства з питань розробки та вдосконалення політики інформаційної безпеки;</w:t>
      </w:r>
    </w:p>
    <w:p w:rsidR="005A1D2D" w:rsidRPr="005A1D2D" w:rsidRDefault="005A1D2D" w:rsidP="00D56E26">
      <w:pPr>
        <w:pStyle w:val="a9"/>
        <w:numPr>
          <w:ilvl w:val="0"/>
          <w:numId w:val="114"/>
        </w:numPr>
        <w:spacing w:after="0" w:line="360" w:lineRule="auto"/>
        <w:jc w:val="both"/>
        <w:rPr>
          <w:rFonts w:eastAsia="Times New Roman" w:cs="Times New Roman"/>
          <w:lang w:eastAsia="uk-UA"/>
        </w:rPr>
      </w:pPr>
      <w:r>
        <w:rPr>
          <w:rFonts w:eastAsia="Times New Roman" w:cs="Times New Roman"/>
          <w:color w:val="000000"/>
          <w:sz w:val="28"/>
          <w:szCs w:val="28"/>
          <w:lang w:eastAsia="uk-UA"/>
        </w:rPr>
        <w:t>самостійн</w:t>
      </w:r>
      <w:r>
        <w:rPr>
          <w:rFonts w:eastAsia="Times New Roman" w:cs="Times New Roman"/>
          <w:color w:val="000000"/>
          <w:sz w:val="28"/>
          <w:szCs w:val="28"/>
          <w:lang w:val="uk-UA" w:eastAsia="uk-UA"/>
        </w:rPr>
        <w:t>у</w:t>
      </w:r>
      <w:r w:rsidR="00552957" w:rsidRPr="005A1D2D">
        <w:rPr>
          <w:rFonts w:eastAsia="Times New Roman" w:cs="Times New Roman"/>
          <w:color w:val="000000"/>
          <w:sz w:val="28"/>
          <w:szCs w:val="28"/>
          <w:lang w:eastAsia="uk-UA"/>
        </w:rPr>
        <w:t xml:space="preserve"> розробк</w:t>
      </w:r>
      <w:r>
        <w:rPr>
          <w:rFonts w:eastAsia="Times New Roman" w:cs="Times New Roman"/>
          <w:color w:val="000000"/>
          <w:sz w:val="28"/>
          <w:szCs w:val="28"/>
          <w:lang w:val="uk-UA" w:eastAsia="uk-UA"/>
        </w:rPr>
        <w:t>у</w:t>
      </w:r>
      <w:r w:rsidR="00552957" w:rsidRPr="005A1D2D">
        <w:rPr>
          <w:rFonts w:eastAsia="Times New Roman" w:cs="Times New Roman"/>
          <w:color w:val="000000"/>
          <w:sz w:val="28"/>
          <w:szCs w:val="28"/>
          <w:lang w:eastAsia="uk-UA"/>
        </w:rPr>
        <w:t xml:space="preserve"> політики безпеки, її узгодження і подання її керівництву підприємства для затвердження, а також внесення необхідних </w:t>
      </w:r>
      <w:r w:rsidR="00552957" w:rsidRPr="005A1D2D">
        <w:rPr>
          <w:rFonts w:eastAsia="Times New Roman" w:cs="Times New Roman"/>
          <w:color w:val="000000"/>
          <w:sz w:val="28"/>
          <w:szCs w:val="28"/>
          <w:lang w:eastAsia="uk-UA"/>
        </w:rPr>
        <w:lastRenderedPageBreak/>
        <w:t>змін у міру зміни умов роботи підприємства;</w:t>
      </w:r>
    </w:p>
    <w:p w:rsidR="005A1D2D" w:rsidRPr="005A1D2D" w:rsidRDefault="005A1D2D" w:rsidP="00D56E26">
      <w:pPr>
        <w:pStyle w:val="a9"/>
        <w:numPr>
          <w:ilvl w:val="0"/>
          <w:numId w:val="114"/>
        </w:numPr>
        <w:spacing w:after="0" w:line="360" w:lineRule="auto"/>
        <w:jc w:val="both"/>
        <w:rPr>
          <w:rFonts w:eastAsia="Times New Roman" w:cs="Times New Roman"/>
          <w:lang w:eastAsia="uk-UA"/>
        </w:rPr>
      </w:pPr>
      <w:r>
        <w:rPr>
          <w:rFonts w:eastAsia="Times New Roman" w:cs="Times New Roman"/>
          <w:color w:val="000000"/>
          <w:sz w:val="28"/>
          <w:szCs w:val="28"/>
          <w:lang w:eastAsia="uk-UA"/>
        </w:rPr>
        <w:t>самостійн</w:t>
      </w:r>
      <w:r>
        <w:rPr>
          <w:rFonts w:eastAsia="Times New Roman" w:cs="Times New Roman"/>
          <w:color w:val="000000"/>
          <w:sz w:val="28"/>
          <w:szCs w:val="28"/>
          <w:lang w:val="uk-UA" w:eastAsia="uk-UA"/>
        </w:rPr>
        <w:t>у</w:t>
      </w:r>
      <w:r w:rsidR="00552957" w:rsidRPr="005A1D2D">
        <w:rPr>
          <w:rFonts w:eastAsia="Times New Roman" w:cs="Times New Roman"/>
          <w:color w:val="000000"/>
          <w:sz w:val="28"/>
          <w:szCs w:val="28"/>
          <w:lang w:eastAsia="uk-UA"/>
        </w:rPr>
        <w:t xml:space="preserve"> розробк</w:t>
      </w:r>
      <w:r>
        <w:rPr>
          <w:rFonts w:eastAsia="Times New Roman" w:cs="Times New Roman"/>
          <w:color w:val="000000"/>
          <w:sz w:val="28"/>
          <w:szCs w:val="28"/>
          <w:lang w:val="uk-UA" w:eastAsia="uk-UA"/>
        </w:rPr>
        <w:t>у</w:t>
      </w:r>
      <w:r w:rsidR="00552957" w:rsidRPr="005A1D2D">
        <w:rPr>
          <w:rFonts w:eastAsia="Times New Roman" w:cs="Times New Roman"/>
          <w:color w:val="000000"/>
          <w:sz w:val="28"/>
          <w:szCs w:val="28"/>
          <w:lang w:eastAsia="uk-UA"/>
        </w:rPr>
        <w:t xml:space="preserve"> політик безпеки, що стосуються окремих питань захисту інформації (правил застосування телекомунікаційних технологій, вимог, обов'язкових для всіх персональних комп'ютерів, що використовуються на підприємстві, тощо);</w:t>
      </w:r>
    </w:p>
    <w:p w:rsidR="005A1D2D" w:rsidRPr="005A1D2D" w:rsidRDefault="00552957" w:rsidP="00D56E26">
      <w:pPr>
        <w:pStyle w:val="a9"/>
        <w:numPr>
          <w:ilvl w:val="0"/>
          <w:numId w:val="114"/>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формування вимог і регламенту процедур перегляду політики безпеки, окремих правил, типових форм та інших документів;</w:t>
      </w:r>
    </w:p>
    <w:p w:rsidR="005A1D2D" w:rsidRPr="005A1D2D" w:rsidRDefault="00552957" w:rsidP="00D56E26">
      <w:pPr>
        <w:pStyle w:val="a9"/>
        <w:numPr>
          <w:ilvl w:val="0"/>
          <w:numId w:val="114"/>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 xml:space="preserve">аналіз окремих договорів і угод зі сторонніми організаціями (постачальниками, покупцями, партнерами по проведенню </w:t>
      </w:r>
      <w:r w:rsidR="00D3497A" w:rsidRPr="005A1D2D">
        <w:rPr>
          <w:rFonts w:eastAsia="Times New Roman" w:cs="Times New Roman"/>
          <w:iCs/>
          <w:color w:val="000000"/>
          <w:sz w:val="28"/>
          <w:szCs w:val="28"/>
          <w:lang w:val="uk-UA" w:eastAsia="uk-UA"/>
        </w:rPr>
        <w:t>науково-дослідних робіт</w:t>
      </w:r>
      <w:r w:rsidRPr="005A1D2D">
        <w:rPr>
          <w:rFonts w:eastAsia="Times New Roman" w:cs="Times New Roman"/>
          <w:color w:val="000000"/>
          <w:sz w:val="28"/>
          <w:szCs w:val="28"/>
          <w:lang w:eastAsia="uk-UA"/>
        </w:rPr>
        <w:t xml:space="preserve"> тощо) на предмет відповідності вимогам політики інформаційної безпеки;</w:t>
      </w:r>
    </w:p>
    <w:p w:rsidR="005A1D2D" w:rsidRPr="005A1D2D" w:rsidRDefault="00552957" w:rsidP="00D56E26">
      <w:pPr>
        <w:pStyle w:val="a9"/>
        <w:numPr>
          <w:ilvl w:val="0"/>
          <w:numId w:val="114"/>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аналіз та узагальнення передового досвіду та сучасних теорій </w:t>
      </w:r>
      <w:r w:rsidR="004F6FA4" w:rsidRPr="005A1D2D">
        <w:rPr>
          <w:rFonts w:eastAsia="Times New Roman" w:cs="Times New Roman"/>
          <w:color w:val="000000"/>
          <w:sz w:val="28"/>
          <w:szCs w:val="28"/>
          <w:lang w:val="uk-UA" w:eastAsia="uk-UA"/>
        </w:rPr>
        <w:t xml:space="preserve">у </w:t>
      </w:r>
      <w:r w:rsidRPr="005A1D2D">
        <w:rPr>
          <w:rFonts w:eastAsia="Times New Roman" w:cs="Times New Roman"/>
          <w:color w:val="000000"/>
          <w:sz w:val="28"/>
          <w:szCs w:val="28"/>
          <w:lang w:eastAsia="uk-UA"/>
        </w:rPr>
        <w:t xml:space="preserve">сфері управління </w:t>
      </w:r>
      <w:r w:rsidRPr="005A1D2D">
        <w:rPr>
          <w:rFonts w:eastAsia="Times New Roman" w:cs="Times New Roman"/>
          <w:iCs/>
          <w:color w:val="000000"/>
          <w:sz w:val="28"/>
          <w:szCs w:val="28"/>
          <w:lang w:eastAsia="uk-UA"/>
        </w:rPr>
        <w:t>інформаційною безпекою</w:t>
      </w:r>
      <w:r w:rsidRPr="005A1D2D">
        <w:rPr>
          <w:rFonts w:eastAsia="Times New Roman" w:cs="Times New Roman"/>
          <w:color w:val="000000"/>
          <w:sz w:val="28"/>
          <w:szCs w:val="28"/>
          <w:lang w:eastAsia="uk-UA"/>
        </w:rPr>
        <w:t xml:space="preserve"> з метою їх практичного застосування на підприємстві;</w:t>
      </w:r>
    </w:p>
    <w:p w:rsidR="005A1D2D" w:rsidRPr="005A1D2D" w:rsidRDefault="00552957" w:rsidP="00D56E26">
      <w:pPr>
        <w:pStyle w:val="a9"/>
        <w:numPr>
          <w:ilvl w:val="0"/>
          <w:numId w:val="114"/>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залучення сторонніх фахівців, дослідників, консультантів (консалтингових компаній) для розробки та вдосконалення політики безпеки підприємства та впровадження розвинених методів управління в цій сфері;</w:t>
      </w:r>
    </w:p>
    <w:p w:rsidR="005A1D2D" w:rsidRPr="005A1D2D" w:rsidRDefault="00552957" w:rsidP="00D56E26">
      <w:pPr>
        <w:pStyle w:val="a9"/>
        <w:numPr>
          <w:ilvl w:val="0"/>
          <w:numId w:val="114"/>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управління навчанням персоналу компанії (контроль за повнотою та правильністю матеріалів навчальних програм, пов'язаних з інформаційною безпекою, забезпечення своєчасності проходження навчання тощо);</w:t>
      </w:r>
    </w:p>
    <w:p w:rsidR="005A1D2D" w:rsidRPr="005A1D2D" w:rsidRDefault="00552957" w:rsidP="00D56E26">
      <w:pPr>
        <w:pStyle w:val="a9"/>
        <w:numPr>
          <w:ilvl w:val="0"/>
          <w:numId w:val="114"/>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консультування фахівців та керівників підрозділів підприємства з питань відповідності розроблюваних внутрішніх документів окремих підрозділів вимогам політики безпеки підприємства;</w:t>
      </w:r>
    </w:p>
    <w:p w:rsidR="00552957" w:rsidRPr="005A1D2D" w:rsidRDefault="00552957" w:rsidP="00D56E26">
      <w:pPr>
        <w:pStyle w:val="a9"/>
        <w:numPr>
          <w:ilvl w:val="0"/>
          <w:numId w:val="114"/>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контроль відповідності внутрішніх організаційних документів підприємства (правил внутрішнього розпорядку, посадових інструкцій, інструкцій з використання інформаційних систем, типових форм договорів тощо) вимогам політики інформаційної безпеки, а також узгодження таких документів при їх затвердженні.</w:t>
      </w:r>
    </w:p>
    <w:p w:rsidR="005A1D2D" w:rsidRDefault="005A1D2D" w:rsidP="00552957">
      <w:pPr>
        <w:spacing w:after="0" w:line="360" w:lineRule="auto"/>
        <w:ind w:firstLine="700"/>
        <w:jc w:val="both"/>
        <w:rPr>
          <w:rFonts w:eastAsia="Times New Roman" w:cs="Times New Roman"/>
          <w:color w:val="000000"/>
          <w:sz w:val="28"/>
          <w:szCs w:val="28"/>
          <w:shd w:val="clear" w:color="auto" w:fill="FFFFFF"/>
          <w:lang w:val="uk-UA" w:eastAsia="uk-UA"/>
        </w:rPr>
      </w:pP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 xml:space="preserve">Функції, пов'язані з </w:t>
      </w:r>
      <w:r w:rsidRPr="00CC4406">
        <w:rPr>
          <w:rFonts w:eastAsia="Times New Roman" w:cs="Times New Roman"/>
          <w:b/>
          <w:bCs/>
          <w:color w:val="000000"/>
          <w:sz w:val="28"/>
          <w:szCs w:val="28"/>
          <w:shd w:val="clear" w:color="auto" w:fill="FFFFFF"/>
          <w:lang w:eastAsia="uk-UA"/>
        </w:rPr>
        <w:t>впровадженням засобів захисту інформації</w:t>
      </w:r>
      <w:r w:rsidR="004F6FA4">
        <w:rPr>
          <w:rFonts w:eastAsia="Times New Roman" w:cs="Times New Roman"/>
          <w:b/>
          <w:bCs/>
          <w:color w:val="000000"/>
          <w:sz w:val="28"/>
          <w:szCs w:val="28"/>
          <w:shd w:val="clear" w:color="auto" w:fill="FFFFFF"/>
          <w:lang w:val="uk-UA" w:eastAsia="uk-UA"/>
        </w:rPr>
        <w:t>,</w:t>
      </w:r>
      <w:r w:rsidRPr="00CC4406">
        <w:rPr>
          <w:rFonts w:eastAsia="Times New Roman" w:cs="Times New Roman"/>
          <w:color w:val="000000"/>
          <w:sz w:val="28"/>
          <w:szCs w:val="28"/>
          <w:shd w:val="clear" w:color="auto" w:fill="FFFFFF"/>
          <w:lang w:eastAsia="uk-UA"/>
        </w:rPr>
        <w:t xml:space="preserve"> можуть включати </w:t>
      </w:r>
      <w:r>
        <w:rPr>
          <w:rFonts w:eastAsia="Times New Roman" w:cs="Times New Roman"/>
          <w:color w:val="000000"/>
          <w:sz w:val="28"/>
          <w:szCs w:val="28"/>
          <w:shd w:val="clear" w:color="auto" w:fill="FFFFFF"/>
          <w:lang w:eastAsia="uk-UA"/>
        </w:rPr>
        <w:t xml:space="preserve">в себе: </w:t>
      </w:r>
    </w:p>
    <w:p w:rsidR="005A1D2D" w:rsidRPr="005A1D2D" w:rsidRDefault="00552957" w:rsidP="00D56E26">
      <w:pPr>
        <w:pStyle w:val="a9"/>
        <w:numPr>
          <w:ilvl w:val="0"/>
          <w:numId w:val="115"/>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аналіз сучасних програмних і апаратних засобів захисту інформації та пов'язаних з ними методик захисту, а також ринку доступних засобів захисту інформації, що застосовуються для різних цілей, і підготовка обгрунтованих пропозицій щодо придбання певних продуктів у певних постачальників;</w:t>
      </w:r>
    </w:p>
    <w:p w:rsidR="005A1D2D" w:rsidRPr="005A1D2D" w:rsidRDefault="00552957" w:rsidP="00D56E26">
      <w:pPr>
        <w:pStyle w:val="a9"/>
        <w:numPr>
          <w:ilvl w:val="0"/>
          <w:numId w:val="115"/>
        </w:numPr>
        <w:spacing w:after="0" w:line="360" w:lineRule="auto"/>
        <w:ind w:hanging="295"/>
        <w:jc w:val="both"/>
        <w:rPr>
          <w:rFonts w:eastAsia="Times New Roman" w:cs="Times New Roman"/>
          <w:lang w:eastAsia="uk-UA"/>
        </w:rPr>
      </w:pPr>
      <w:r w:rsidRPr="005A1D2D">
        <w:rPr>
          <w:rFonts w:eastAsia="Times New Roman" w:cs="Times New Roman"/>
          <w:color w:val="000000"/>
          <w:sz w:val="28"/>
          <w:szCs w:val="28"/>
          <w:lang w:eastAsia="uk-UA"/>
        </w:rPr>
        <w:t>аналіз закуповуваних інформаційних систем (операційних систем, прикладних програм, телекомунікаційного устаткування, обчислювальної техніки тощо) на предмет їхньої потенційної надійності і наявності вразливостей;</w:t>
      </w:r>
    </w:p>
    <w:p w:rsidR="005A1D2D" w:rsidRPr="005A1D2D" w:rsidRDefault="00552957" w:rsidP="00D56E26">
      <w:pPr>
        <w:pStyle w:val="a9"/>
        <w:numPr>
          <w:ilvl w:val="0"/>
          <w:numId w:val="115"/>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залучення сторонніх експертів і консультантів для аналізу закуповуваних і використовуваних засобів захисту інформації з точки зору їх надійності, а також з точки зору доцільності їх застосування (впровадження)</w:t>
      </w:r>
      <w:r w:rsidR="005A1D2D">
        <w:rPr>
          <w:rFonts w:eastAsia="Times New Roman" w:cs="Times New Roman"/>
          <w:color w:val="000000"/>
          <w:sz w:val="28"/>
          <w:szCs w:val="28"/>
          <w:lang w:val="uk-UA" w:eastAsia="uk-UA"/>
        </w:rPr>
        <w:t>;</w:t>
      </w:r>
    </w:p>
    <w:p w:rsidR="005A1D2D" w:rsidRPr="005A1D2D" w:rsidRDefault="00552957" w:rsidP="00D56E26">
      <w:pPr>
        <w:pStyle w:val="a9"/>
        <w:numPr>
          <w:ilvl w:val="0"/>
          <w:numId w:val="115"/>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формулювання вимог (пов'язаних із забезпеченням інформаційної безпеки) до самостійно розроблюваних програмних продуктів або програмного забезпечення, що створюється на замовлення сторонніх розробників;</w:t>
      </w:r>
    </w:p>
    <w:p w:rsidR="005A1D2D" w:rsidRPr="005A1D2D" w:rsidRDefault="00552957" w:rsidP="00D56E26">
      <w:pPr>
        <w:pStyle w:val="a9"/>
        <w:numPr>
          <w:ilvl w:val="0"/>
          <w:numId w:val="115"/>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участь у проектуванні нових інформаційних систем, а також тестуванні знову розроблених і впроваджуваних програмних продуктів;</w:t>
      </w:r>
    </w:p>
    <w:p w:rsidR="005A1D2D" w:rsidRPr="005A1D2D" w:rsidRDefault="00552957" w:rsidP="00D56E26">
      <w:pPr>
        <w:pStyle w:val="a9"/>
        <w:numPr>
          <w:ilvl w:val="0"/>
          <w:numId w:val="115"/>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розробку техніко-економічного обґрунтування для проектів впровадження засобів захисту інформації, а також залучення для цих цілей сторонніх аналітиків і консультантів, що спеціалізуються на питаннях аналізу засобів захисту інформації;</w:t>
      </w:r>
    </w:p>
    <w:p w:rsidR="00552957" w:rsidRPr="005A1D2D" w:rsidRDefault="00552957" w:rsidP="00D56E26">
      <w:pPr>
        <w:pStyle w:val="a9"/>
        <w:numPr>
          <w:ilvl w:val="0"/>
          <w:numId w:val="115"/>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підготовку обгрунтованих рішень про вибір між самостійною розробкою засобів захисту інформації (наприклад, програмних модулів, що здійснюють шифрування даних) і передачею їх розробки стороннім компаніям.</w:t>
      </w:r>
    </w:p>
    <w:p w:rsidR="005A1D2D" w:rsidRDefault="005A1D2D" w:rsidP="00552957">
      <w:pPr>
        <w:spacing w:after="0" w:line="360" w:lineRule="auto"/>
        <w:ind w:firstLine="700"/>
        <w:jc w:val="both"/>
        <w:rPr>
          <w:rFonts w:eastAsia="Times New Roman" w:cs="Times New Roman"/>
          <w:color w:val="000000"/>
          <w:sz w:val="28"/>
          <w:szCs w:val="28"/>
          <w:shd w:val="clear" w:color="auto" w:fill="FFFFFF"/>
          <w:lang w:val="uk-UA" w:eastAsia="uk-UA"/>
        </w:rPr>
      </w:pPr>
    </w:p>
    <w:p w:rsidR="005A1D2D" w:rsidRDefault="005A1D2D" w:rsidP="00552957">
      <w:pPr>
        <w:spacing w:after="0" w:line="360" w:lineRule="auto"/>
        <w:ind w:firstLine="700"/>
        <w:jc w:val="both"/>
        <w:rPr>
          <w:rFonts w:eastAsia="Times New Roman" w:cs="Times New Roman"/>
          <w:color w:val="000000"/>
          <w:sz w:val="28"/>
          <w:szCs w:val="28"/>
          <w:shd w:val="clear" w:color="auto" w:fill="FFFFFF"/>
          <w:lang w:val="uk-UA" w:eastAsia="uk-UA"/>
        </w:rPr>
      </w:pP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 xml:space="preserve">Функції, пов'язані </w:t>
      </w:r>
      <w:r>
        <w:rPr>
          <w:rFonts w:eastAsia="Times New Roman" w:cs="Times New Roman"/>
          <w:color w:val="000000"/>
          <w:sz w:val="28"/>
          <w:szCs w:val="28"/>
          <w:shd w:val="clear" w:color="auto" w:fill="FFFFFF"/>
          <w:lang w:eastAsia="uk-UA"/>
        </w:rPr>
        <w:t>з</w:t>
      </w:r>
      <w:r w:rsidRPr="00CC4406">
        <w:rPr>
          <w:rFonts w:eastAsia="Times New Roman" w:cs="Times New Roman"/>
          <w:color w:val="000000"/>
          <w:sz w:val="28"/>
          <w:szCs w:val="28"/>
          <w:shd w:val="clear" w:color="auto" w:fill="FFFFFF"/>
          <w:lang w:eastAsia="uk-UA"/>
        </w:rPr>
        <w:t xml:space="preserve"> адмініструванням </w:t>
      </w:r>
      <w:r w:rsidRPr="00CC4406">
        <w:rPr>
          <w:rFonts w:eastAsia="Times New Roman" w:cs="Times New Roman"/>
          <w:b/>
          <w:bCs/>
          <w:color w:val="000000"/>
          <w:sz w:val="28"/>
          <w:szCs w:val="28"/>
          <w:shd w:val="clear" w:color="auto" w:fill="FFFFFF"/>
          <w:lang w:eastAsia="uk-UA"/>
        </w:rPr>
        <w:t>інформаційних систем і систем захисту інформації</w:t>
      </w:r>
      <w:r w:rsidRPr="00CC4406">
        <w:rPr>
          <w:rFonts w:eastAsia="Times New Roman" w:cs="Times New Roman"/>
          <w:color w:val="000000"/>
          <w:sz w:val="28"/>
          <w:szCs w:val="28"/>
          <w:shd w:val="clear" w:color="auto" w:fill="FFFFFF"/>
          <w:lang w:eastAsia="uk-UA"/>
        </w:rPr>
        <w:t xml:space="preserve"> можуть включати в себе:</w:t>
      </w:r>
    </w:p>
    <w:p w:rsidR="005A1D2D" w:rsidRPr="005A1D2D" w:rsidRDefault="00552957" w:rsidP="00D56E26">
      <w:pPr>
        <w:pStyle w:val="a9"/>
        <w:numPr>
          <w:ilvl w:val="0"/>
          <w:numId w:val="116"/>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 xml:space="preserve">виконання деяких функцій з адміністрування окремих інформаційних систем (баз даних, систем колективної роботи з документами, поштових систем тощо), а також адміністрування та конфігурування систем захисту інформації (міжмережевих екранів, систем виявлення вторгнень </w:t>
      </w:r>
      <w:r w:rsidR="000A5406" w:rsidRPr="005A1D2D">
        <w:rPr>
          <w:rFonts w:eastAsia="Times New Roman" w:cs="Times New Roman"/>
          <w:color w:val="000000"/>
          <w:sz w:val="28"/>
          <w:szCs w:val="28"/>
          <w:lang w:val="uk-UA" w:eastAsia="uk-UA"/>
        </w:rPr>
        <w:t>тощо</w:t>
      </w:r>
      <w:r w:rsidRPr="005A1D2D">
        <w:rPr>
          <w:rFonts w:eastAsia="Times New Roman" w:cs="Times New Roman"/>
          <w:color w:val="000000"/>
          <w:sz w:val="28"/>
          <w:szCs w:val="28"/>
          <w:lang w:eastAsia="uk-UA"/>
        </w:rPr>
        <w:t>);</w:t>
      </w:r>
    </w:p>
    <w:p w:rsidR="005A1D2D" w:rsidRPr="005A1D2D" w:rsidRDefault="00552957" w:rsidP="00D56E26">
      <w:pPr>
        <w:pStyle w:val="a9"/>
        <w:numPr>
          <w:ilvl w:val="0"/>
          <w:numId w:val="116"/>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визначення необхідних типових налаштувань і конфігурацій робочих станцій (персональних комп'ютерів), що мають відношення до інформаційних систем підприємства (зокрема, підключених до його локальної мережі);</w:t>
      </w:r>
    </w:p>
    <w:p w:rsidR="005A1D2D" w:rsidRPr="005A1D2D" w:rsidRDefault="00552957" w:rsidP="00D56E26">
      <w:pPr>
        <w:pStyle w:val="a9"/>
        <w:numPr>
          <w:ilvl w:val="0"/>
          <w:numId w:val="116"/>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залучення сторонніх організацій для здійснення поточного адміністрування інформаційних систем і систем захисту інформації, а також для консультаційної та технічної підтримки при виникненні інцидентів, пов'язаних з інформаційною безпекою (зокрема, при здійсненні нападів на інформаційні системи підприємства);</w:t>
      </w:r>
    </w:p>
    <w:p w:rsidR="005A1D2D" w:rsidRPr="005A1D2D" w:rsidRDefault="00552957" w:rsidP="00D56E26">
      <w:pPr>
        <w:pStyle w:val="a9"/>
        <w:numPr>
          <w:ilvl w:val="0"/>
          <w:numId w:val="116"/>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установку (в тому числі і спільно з фахівцями ІТ-підрозділу) програмних і апаратних засобів захисту інформації на робочі місця користувачів і в інші елементи інформаційних систем;</w:t>
      </w:r>
    </w:p>
    <w:p w:rsidR="005A1D2D" w:rsidRPr="005A1D2D" w:rsidRDefault="00552957" w:rsidP="00D56E26">
      <w:pPr>
        <w:pStyle w:val="a9"/>
        <w:numPr>
          <w:ilvl w:val="0"/>
          <w:numId w:val="116"/>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консультування користувачів з питань, пов'язаних з інформаційною безпекою, і оперативне вирішення проблем;</w:t>
      </w:r>
    </w:p>
    <w:p w:rsidR="005A1D2D" w:rsidRPr="005A1D2D" w:rsidRDefault="00552957" w:rsidP="00D56E26">
      <w:pPr>
        <w:pStyle w:val="a9"/>
        <w:numPr>
          <w:ilvl w:val="0"/>
          <w:numId w:val="116"/>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реагування на різні інциденти, пов'язані з порушенням інформаційної безпеки;</w:t>
      </w:r>
    </w:p>
    <w:p w:rsidR="005A1D2D" w:rsidRPr="005A1D2D" w:rsidRDefault="00552957" w:rsidP="00D56E26">
      <w:pPr>
        <w:pStyle w:val="a9"/>
        <w:numPr>
          <w:ilvl w:val="0"/>
          <w:numId w:val="116"/>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 xml:space="preserve">прийняття активних зустрічних заходів при виявленні вторгнень в інформаційну систему (інформування правоохоронних органів, самостійний пошук нападників </w:t>
      </w:r>
      <w:r w:rsidR="000A5406" w:rsidRPr="005A1D2D">
        <w:rPr>
          <w:rFonts w:eastAsia="Times New Roman" w:cs="Times New Roman"/>
          <w:color w:val="000000"/>
          <w:sz w:val="28"/>
          <w:szCs w:val="28"/>
          <w:lang w:val="uk-UA" w:eastAsia="uk-UA"/>
        </w:rPr>
        <w:t>тощо</w:t>
      </w:r>
      <w:r w:rsidR="005A1D2D">
        <w:rPr>
          <w:rFonts w:eastAsia="Times New Roman" w:cs="Times New Roman"/>
          <w:color w:val="000000"/>
          <w:sz w:val="28"/>
          <w:szCs w:val="28"/>
          <w:lang w:eastAsia="uk-UA"/>
        </w:rPr>
        <w:t>)</w:t>
      </w:r>
      <w:r w:rsidRPr="005A1D2D">
        <w:rPr>
          <w:rFonts w:eastAsia="Times New Roman" w:cs="Times New Roman"/>
          <w:color w:val="000000"/>
          <w:sz w:val="28"/>
          <w:szCs w:val="28"/>
          <w:lang w:eastAsia="uk-UA"/>
        </w:rPr>
        <w:t>;</w:t>
      </w:r>
    </w:p>
    <w:p w:rsidR="005A1D2D" w:rsidRPr="005A1D2D" w:rsidRDefault="00552957" w:rsidP="00D56E26">
      <w:pPr>
        <w:pStyle w:val="a9"/>
        <w:numPr>
          <w:ilvl w:val="0"/>
          <w:numId w:val="116"/>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генерування паролів користувачів інформаційних систем та забезпечення їх збереження;</w:t>
      </w:r>
    </w:p>
    <w:p w:rsidR="00552957" w:rsidRPr="005A1D2D" w:rsidRDefault="00552957" w:rsidP="00D56E26">
      <w:pPr>
        <w:pStyle w:val="a9"/>
        <w:numPr>
          <w:ilvl w:val="0"/>
          <w:numId w:val="116"/>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участь у відновленні працездатності інформаційних систем після збоїв та порушень у роботі.</w:t>
      </w: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lastRenderedPageBreak/>
        <w:t xml:space="preserve">Функції, пов'язані з </w:t>
      </w:r>
      <w:r w:rsidRPr="00CC4406">
        <w:rPr>
          <w:rFonts w:eastAsia="Times New Roman" w:cs="Times New Roman"/>
          <w:b/>
          <w:bCs/>
          <w:color w:val="000000"/>
          <w:sz w:val="28"/>
          <w:szCs w:val="28"/>
          <w:shd w:val="clear" w:color="auto" w:fill="FFFFFF"/>
          <w:lang w:eastAsia="uk-UA"/>
        </w:rPr>
        <w:t>контролем виконання вимог політики інформаційної безпеки та проведення аудитів</w:t>
      </w:r>
      <w:r w:rsidRPr="00CC4406">
        <w:rPr>
          <w:rFonts w:eastAsia="Times New Roman" w:cs="Times New Roman"/>
          <w:color w:val="000000"/>
          <w:sz w:val="28"/>
          <w:szCs w:val="28"/>
          <w:shd w:val="clear" w:color="auto" w:fill="FFFFFF"/>
          <w:lang w:eastAsia="uk-UA"/>
        </w:rPr>
        <w:t xml:space="preserve"> можуть включати </w:t>
      </w:r>
      <w:r>
        <w:rPr>
          <w:rFonts w:eastAsia="Times New Roman" w:cs="Times New Roman"/>
          <w:color w:val="000000"/>
          <w:sz w:val="28"/>
          <w:szCs w:val="28"/>
          <w:shd w:val="clear" w:color="auto" w:fill="FFFFFF"/>
          <w:lang w:eastAsia="uk-UA"/>
        </w:rPr>
        <w:t xml:space="preserve">в себе: </w:t>
      </w:r>
    </w:p>
    <w:p w:rsidR="005A1D2D" w:rsidRPr="005A1D2D" w:rsidRDefault="00552957" w:rsidP="00D56E26">
      <w:pPr>
        <w:pStyle w:val="a9"/>
        <w:numPr>
          <w:ilvl w:val="0"/>
          <w:numId w:val="117"/>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збір та аналіз відомостей про порушення різних вимог політики безпеки, що надходять з різних джерел (у тому числі і від адміністраторів інформаційних систем) і визначення пріоритетних напрямів контрольної роботи;</w:t>
      </w:r>
    </w:p>
    <w:p w:rsidR="005A1D2D" w:rsidRPr="005A1D2D" w:rsidRDefault="00552957" w:rsidP="00D56E26">
      <w:pPr>
        <w:pStyle w:val="a9"/>
        <w:numPr>
          <w:ilvl w:val="0"/>
          <w:numId w:val="117"/>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перевірку організаційної документації окремих підрозділів підприємства на предмет відповідності вимогам політики інформаційної безпеки (у тому числі і своєчасності внесення всіх необхідних змін до чинних внутрішн</w:t>
      </w:r>
      <w:r w:rsidR="000A5406" w:rsidRPr="005A1D2D">
        <w:rPr>
          <w:rFonts w:eastAsia="Times New Roman" w:cs="Times New Roman"/>
          <w:color w:val="000000"/>
          <w:sz w:val="28"/>
          <w:szCs w:val="28"/>
          <w:lang w:val="uk-UA" w:eastAsia="uk-UA"/>
        </w:rPr>
        <w:t>іх</w:t>
      </w:r>
      <w:r w:rsidRPr="005A1D2D">
        <w:rPr>
          <w:rFonts w:eastAsia="Times New Roman" w:cs="Times New Roman"/>
          <w:color w:val="000000"/>
          <w:sz w:val="28"/>
          <w:szCs w:val="28"/>
          <w:lang w:eastAsia="uk-UA"/>
        </w:rPr>
        <w:t xml:space="preserve"> документ</w:t>
      </w:r>
      <w:r w:rsidR="000A5406" w:rsidRPr="005A1D2D">
        <w:rPr>
          <w:rFonts w:eastAsia="Times New Roman" w:cs="Times New Roman"/>
          <w:color w:val="000000"/>
          <w:sz w:val="28"/>
          <w:szCs w:val="28"/>
          <w:lang w:val="uk-UA" w:eastAsia="uk-UA"/>
        </w:rPr>
        <w:t xml:space="preserve">ів </w:t>
      </w:r>
      <w:r w:rsidR="000A5406" w:rsidRPr="005A1D2D">
        <w:rPr>
          <w:rFonts w:eastAsia="Times New Roman" w:cs="Times New Roman"/>
          <w:color w:val="000000"/>
          <w:sz w:val="28"/>
          <w:szCs w:val="28"/>
          <w:lang w:eastAsia="uk-UA"/>
        </w:rPr>
        <w:t>організаці</w:t>
      </w:r>
      <w:r w:rsidR="000A5406" w:rsidRPr="005A1D2D">
        <w:rPr>
          <w:rFonts w:eastAsia="Times New Roman" w:cs="Times New Roman"/>
          <w:color w:val="000000"/>
          <w:sz w:val="28"/>
          <w:szCs w:val="28"/>
          <w:lang w:val="uk-UA" w:eastAsia="uk-UA"/>
        </w:rPr>
        <w:t>ї</w:t>
      </w:r>
      <w:r w:rsidRPr="005A1D2D">
        <w:rPr>
          <w:rFonts w:eastAsia="Times New Roman" w:cs="Times New Roman"/>
          <w:color w:val="000000"/>
          <w:sz w:val="28"/>
          <w:szCs w:val="28"/>
          <w:lang w:eastAsia="uk-UA"/>
        </w:rPr>
        <w:t>);</w:t>
      </w:r>
    </w:p>
    <w:p w:rsidR="005A1D2D" w:rsidRPr="005A1D2D" w:rsidRDefault="00552957" w:rsidP="00D56E26">
      <w:pPr>
        <w:pStyle w:val="a9"/>
        <w:numPr>
          <w:ilvl w:val="0"/>
          <w:numId w:val="117"/>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перевірку стану (правильності ведення) поточної господарської та кадрової документації окремих підрозділів підприємства, пов'язаної із забезпеченням інформаційної безпеки (правильності і своєчасності заповнення журналів, своєчасність оформлення зобов'язань про нерозголошення відомостей співробітниками тощо);</w:t>
      </w:r>
    </w:p>
    <w:p w:rsidR="005A1D2D" w:rsidRPr="005A1D2D" w:rsidRDefault="00552957" w:rsidP="00D56E26">
      <w:pPr>
        <w:pStyle w:val="a9"/>
        <w:numPr>
          <w:ilvl w:val="0"/>
          <w:numId w:val="117"/>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проведення комплексних аудитів інформаційної безпеки на підприємстві;</w:t>
      </w:r>
    </w:p>
    <w:p w:rsidR="005A1D2D" w:rsidRPr="005A1D2D" w:rsidRDefault="00552957" w:rsidP="00D56E26">
      <w:pPr>
        <w:pStyle w:val="a9"/>
        <w:numPr>
          <w:ilvl w:val="0"/>
          <w:numId w:val="117"/>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організацію контрольних перевірок захищеності окремих елементів інформаційних систем (серверів, сегментів мережі тощо);</w:t>
      </w:r>
    </w:p>
    <w:p w:rsidR="00552957" w:rsidRPr="005A1D2D" w:rsidRDefault="00552957" w:rsidP="00D56E26">
      <w:pPr>
        <w:pStyle w:val="a9"/>
        <w:numPr>
          <w:ilvl w:val="0"/>
          <w:numId w:val="117"/>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залучення сторонніх організацій для проведення аудитів інформаційної безпеки на підприємстві, перевірок надійності інформаційних систем.</w:t>
      </w:r>
    </w:p>
    <w:p w:rsidR="00552957" w:rsidRPr="00CC4406" w:rsidRDefault="00552957" w:rsidP="00552957">
      <w:pPr>
        <w:spacing w:after="0" w:line="360" w:lineRule="auto"/>
        <w:ind w:firstLine="700"/>
        <w:jc w:val="both"/>
        <w:rPr>
          <w:rFonts w:eastAsia="Times New Roman" w:cs="Times New Roman"/>
          <w:lang w:eastAsia="uk-UA"/>
        </w:rPr>
      </w:pPr>
      <w:r>
        <w:rPr>
          <w:rFonts w:eastAsia="Times New Roman" w:cs="Times New Roman"/>
          <w:color w:val="000000"/>
          <w:sz w:val="28"/>
          <w:szCs w:val="28"/>
          <w:shd w:val="clear" w:color="auto" w:fill="FFFFFF"/>
          <w:lang w:eastAsia="uk-UA"/>
        </w:rPr>
        <w:t>Крім перерахованих функцій</w:t>
      </w:r>
      <w:r w:rsidRPr="00CC4406">
        <w:rPr>
          <w:rFonts w:eastAsia="Times New Roman" w:cs="Times New Roman"/>
          <w:color w:val="000000"/>
          <w:sz w:val="28"/>
          <w:szCs w:val="28"/>
          <w:shd w:val="clear" w:color="auto" w:fill="FFFFFF"/>
          <w:lang w:eastAsia="uk-UA"/>
        </w:rPr>
        <w:t>, безпосередньо пов'язаних із захистом інформаційних ресурсів, також велике значення має виконання функцій, пов'язаних з охороною майна підприємства і вирішенням завдань, які пов'язані з забезпеченням безпеки підприємства у більш широкому сенсі. Зокрема, для забезпечення інформаційної безпеки має</w:t>
      </w:r>
      <w:r>
        <w:rPr>
          <w:rFonts w:eastAsia="Times New Roman" w:cs="Times New Roman"/>
          <w:color w:val="000000"/>
          <w:sz w:val="28"/>
          <w:szCs w:val="28"/>
          <w:shd w:val="clear" w:color="auto" w:fill="FFFFFF"/>
          <w:lang w:eastAsia="uk-UA"/>
        </w:rPr>
        <w:t xml:space="preserve"> значення виконання таких функцій як: </w:t>
      </w:r>
    </w:p>
    <w:p w:rsidR="005A1D2D" w:rsidRPr="005A1D2D" w:rsidRDefault="00552957" w:rsidP="00D56E26">
      <w:pPr>
        <w:pStyle w:val="a9"/>
        <w:numPr>
          <w:ilvl w:val="0"/>
          <w:numId w:val="118"/>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охорона території та майна підприємства, а також охорона персоналу;</w:t>
      </w:r>
    </w:p>
    <w:p w:rsidR="005A1D2D" w:rsidRPr="005A1D2D" w:rsidRDefault="00552957" w:rsidP="00D56E26">
      <w:pPr>
        <w:pStyle w:val="a9"/>
        <w:numPr>
          <w:ilvl w:val="0"/>
          <w:numId w:val="118"/>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забезпечення дотримання пропускного режиму;</w:t>
      </w:r>
    </w:p>
    <w:p w:rsidR="005A1D2D" w:rsidRPr="005A1D2D" w:rsidRDefault="00552957" w:rsidP="00D56E26">
      <w:pPr>
        <w:pStyle w:val="a9"/>
        <w:numPr>
          <w:ilvl w:val="0"/>
          <w:numId w:val="118"/>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спостереження за територією і приміщеннями (у тому числі за допомогою відеокамер);</w:t>
      </w:r>
    </w:p>
    <w:p w:rsidR="005A1D2D" w:rsidRPr="005A1D2D" w:rsidRDefault="00552957" w:rsidP="00D56E26">
      <w:pPr>
        <w:pStyle w:val="a9"/>
        <w:numPr>
          <w:ilvl w:val="0"/>
          <w:numId w:val="118"/>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 xml:space="preserve">контроль за ввезенням на територію підприємства та вивезенням готової </w:t>
      </w:r>
      <w:r w:rsidRPr="005A1D2D">
        <w:rPr>
          <w:rFonts w:eastAsia="Times New Roman" w:cs="Times New Roman"/>
          <w:color w:val="000000"/>
          <w:sz w:val="28"/>
          <w:szCs w:val="28"/>
          <w:lang w:eastAsia="uk-UA"/>
        </w:rPr>
        <w:lastRenderedPageBreak/>
        <w:t>продукції, матеріалів, документів та іншого майна;</w:t>
      </w:r>
    </w:p>
    <w:p w:rsidR="005A1D2D" w:rsidRPr="005A1D2D" w:rsidRDefault="00552957" w:rsidP="00D56E26">
      <w:pPr>
        <w:pStyle w:val="a9"/>
        <w:numPr>
          <w:ilvl w:val="0"/>
          <w:numId w:val="118"/>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організаці</w:t>
      </w:r>
      <w:r w:rsidR="005A1D2D">
        <w:rPr>
          <w:rFonts w:eastAsia="Times New Roman" w:cs="Times New Roman"/>
          <w:color w:val="000000"/>
          <w:sz w:val="28"/>
          <w:szCs w:val="28"/>
          <w:lang w:val="uk-UA" w:eastAsia="uk-UA"/>
        </w:rPr>
        <w:t>ю</w:t>
      </w:r>
      <w:r w:rsidRPr="005A1D2D">
        <w:rPr>
          <w:rFonts w:eastAsia="Times New Roman" w:cs="Times New Roman"/>
          <w:color w:val="000000"/>
          <w:sz w:val="28"/>
          <w:szCs w:val="28"/>
          <w:lang w:eastAsia="uk-UA"/>
        </w:rPr>
        <w:t xml:space="preserve"> внутрішніх службових перевірок та</w:t>
      </w:r>
      <w:r w:rsidR="005A1D2D">
        <w:rPr>
          <w:rFonts w:eastAsia="Times New Roman" w:cs="Times New Roman"/>
          <w:color w:val="000000"/>
          <w:sz w:val="28"/>
          <w:szCs w:val="28"/>
          <w:lang w:eastAsia="uk-UA"/>
        </w:rPr>
        <w:t xml:space="preserve"> розслідувань, а також взаємоді</w:t>
      </w:r>
      <w:r w:rsidR="005A1D2D">
        <w:rPr>
          <w:rFonts w:eastAsia="Times New Roman" w:cs="Times New Roman"/>
          <w:color w:val="000000"/>
          <w:sz w:val="28"/>
          <w:szCs w:val="28"/>
          <w:lang w:val="uk-UA" w:eastAsia="uk-UA"/>
        </w:rPr>
        <w:t>ю</w:t>
      </w:r>
      <w:r w:rsidRPr="005A1D2D">
        <w:rPr>
          <w:rFonts w:eastAsia="Times New Roman" w:cs="Times New Roman"/>
          <w:color w:val="000000"/>
          <w:sz w:val="28"/>
          <w:szCs w:val="28"/>
          <w:lang w:eastAsia="uk-UA"/>
        </w:rPr>
        <w:t xml:space="preserve"> з правоохоронними органами;</w:t>
      </w:r>
    </w:p>
    <w:p w:rsidR="00552957" w:rsidRPr="005A1D2D" w:rsidRDefault="00552957" w:rsidP="00D56E26">
      <w:pPr>
        <w:pStyle w:val="a9"/>
        <w:numPr>
          <w:ilvl w:val="0"/>
          <w:numId w:val="118"/>
        </w:numPr>
        <w:spacing w:after="0" w:line="360" w:lineRule="auto"/>
        <w:jc w:val="both"/>
        <w:rPr>
          <w:rFonts w:eastAsia="Times New Roman" w:cs="Times New Roman"/>
          <w:lang w:eastAsia="uk-UA"/>
        </w:rPr>
      </w:pPr>
      <w:r w:rsidRPr="005A1D2D">
        <w:rPr>
          <w:rFonts w:eastAsia="Times New Roman" w:cs="Times New Roman"/>
          <w:color w:val="000000"/>
          <w:sz w:val="28"/>
          <w:szCs w:val="28"/>
          <w:lang w:eastAsia="uk-UA"/>
        </w:rPr>
        <w:t>контроль за дотриманням тимчасового режиму роботи, а також за дотриманням правил внутрішнього розпорядку.</w:t>
      </w:r>
    </w:p>
    <w:p w:rsidR="006D2BEE" w:rsidRDefault="006D2BEE" w:rsidP="00552957">
      <w:pPr>
        <w:spacing w:after="0" w:line="360" w:lineRule="auto"/>
        <w:ind w:firstLine="700"/>
        <w:jc w:val="both"/>
        <w:rPr>
          <w:rFonts w:eastAsia="Times New Roman" w:cs="Times New Roman"/>
          <w:b/>
          <w:bCs/>
          <w:color w:val="000000"/>
          <w:sz w:val="28"/>
          <w:szCs w:val="28"/>
          <w:shd w:val="clear" w:color="auto" w:fill="FFFFFF"/>
          <w:lang w:val="uk-UA" w:eastAsia="uk-UA"/>
        </w:rPr>
      </w:pPr>
    </w:p>
    <w:p w:rsidR="00552957" w:rsidRPr="00CC4406" w:rsidRDefault="00552957" w:rsidP="00406DB6">
      <w:pPr>
        <w:spacing w:after="0" w:line="360" w:lineRule="auto"/>
        <w:ind w:left="1418" w:hanging="718"/>
        <w:jc w:val="both"/>
        <w:rPr>
          <w:rFonts w:eastAsia="Times New Roman" w:cs="Times New Roman"/>
          <w:lang w:eastAsia="uk-UA"/>
        </w:rPr>
      </w:pPr>
      <w:r w:rsidRPr="00CC4406">
        <w:rPr>
          <w:rFonts w:eastAsia="Times New Roman" w:cs="Times New Roman"/>
          <w:b/>
          <w:bCs/>
          <w:color w:val="000000"/>
          <w:sz w:val="28"/>
          <w:szCs w:val="28"/>
          <w:shd w:val="clear" w:color="auto" w:fill="FFFFFF"/>
          <w:lang w:eastAsia="uk-UA"/>
        </w:rPr>
        <w:t>12.2. Організаційна структура та персонал департаменту інформаційної безпеки</w:t>
      </w:r>
    </w:p>
    <w:p w:rsidR="006D2BEE" w:rsidRDefault="006D2BEE" w:rsidP="00552957">
      <w:pPr>
        <w:spacing w:after="0" w:line="360" w:lineRule="auto"/>
        <w:ind w:firstLine="700"/>
        <w:jc w:val="both"/>
        <w:rPr>
          <w:rFonts w:eastAsia="Times New Roman" w:cs="Times New Roman"/>
          <w:color w:val="000000"/>
          <w:sz w:val="28"/>
          <w:szCs w:val="28"/>
          <w:shd w:val="clear" w:color="auto" w:fill="FFFFFF"/>
          <w:lang w:val="uk-UA" w:eastAsia="uk-UA"/>
        </w:rPr>
      </w:pP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На практиці департамент є підрозділом, або безпосередньо підпорядковується перш</w:t>
      </w:r>
      <w:r>
        <w:rPr>
          <w:rFonts w:eastAsia="Times New Roman" w:cs="Times New Roman"/>
          <w:color w:val="000000"/>
          <w:sz w:val="28"/>
          <w:szCs w:val="28"/>
          <w:shd w:val="clear" w:color="auto" w:fill="FFFFFF"/>
          <w:lang w:eastAsia="uk-UA"/>
        </w:rPr>
        <w:t>ій особі підприємства, або входить</w:t>
      </w:r>
      <w:r w:rsidR="00A77DD5">
        <w:rPr>
          <w:rFonts w:eastAsia="Times New Roman" w:cs="Times New Roman"/>
          <w:color w:val="000000"/>
          <w:sz w:val="28"/>
          <w:szCs w:val="28"/>
          <w:shd w:val="clear" w:color="auto" w:fill="FFFFFF"/>
          <w:lang w:val="uk-UA" w:eastAsia="uk-UA"/>
        </w:rPr>
        <w:t>,</w:t>
      </w:r>
      <w:r>
        <w:rPr>
          <w:rFonts w:eastAsia="Times New Roman" w:cs="Times New Roman"/>
          <w:color w:val="000000"/>
          <w:sz w:val="28"/>
          <w:szCs w:val="28"/>
          <w:shd w:val="clear" w:color="auto" w:fill="FFFFFF"/>
          <w:lang w:eastAsia="uk-UA"/>
        </w:rPr>
        <w:t xml:space="preserve"> як структурна одиниця</w:t>
      </w:r>
      <w:r w:rsidR="00A77DD5">
        <w:rPr>
          <w:rFonts w:eastAsia="Times New Roman" w:cs="Times New Roman"/>
          <w:color w:val="000000"/>
          <w:sz w:val="28"/>
          <w:szCs w:val="28"/>
          <w:shd w:val="clear" w:color="auto" w:fill="FFFFFF"/>
          <w:lang w:val="uk-UA" w:eastAsia="uk-UA"/>
        </w:rPr>
        <w:t>,</w:t>
      </w:r>
      <w:r w:rsidRPr="00CC4406">
        <w:rPr>
          <w:rFonts w:eastAsia="Times New Roman" w:cs="Times New Roman"/>
          <w:color w:val="000000"/>
          <w:sz w:val="28"/>
          <w:szCs w:val="28"/>
          <w:shd w:val="clear" w:color="auto" w:fill="FFFFFF"/>
          <w:lang w:eastAsia="uk-UA"/>
        </w:rPr>
        <w:t xml:space="preserve"> в службу безпеки підприємства. Співробітники департаменту знаходяться в адміністративному та функціональному підпорядкуванні у керівника департаменту, який несе відповідальність за забезпечення інформаційної безпеки на підприємстві. </w:t>
      </w:r>
      <w:r w:rsidRPr="006A19F8">
        <w:rPr>
          <w:rFonts w:eastAsia="Times New Roman" w:cs="Times New Roman"/>
          <w:color w:val="000000"/>
          <w:sz w:val="28"/>
          <w:szCs w:val="28"/>
          <w:shd w:val="clear" w:color="auto" w:fill="FFFFFF"/>
          <w:lang w:eastAsia="uk-UA"/>
        </w:rPr>
        <w:t>Висновок</w:t>
      </w:r>
      <w:r w:rsidRPr="00CC4406">
        <w:rPr>
          <w:rFonts w:eastAsia="Times New Roman" w:cs="Times New Roman"/>
          <w:color w:val="000000"/>
          <w:sz w:val="28"/>
          <w:szCs w:val="28"/>
          <w:shd w:val="clear" w:color="auto" w:fill="FFFFFF"/>
          <w:lang w:eastAsia="uk-UA"/>
        </w:rPr>
        <w:t xml:space="preserve"> департаментів інформаційної безпеки зі структури ІТ-служб на підприємствах є однією з важливих сучасних тенденцій в управлінні бізнесом, інформаційними технологіями та інформаційною безпекою, тому, на думку деяких фахівців, у цих підрозділів є деякі частково </w:t>
      </w:r>
      <w:r>
        <w:rPr>
          <w:rFonts w:eastAsia="Times New Roman" w:cs="Times New Roman"/>
          <w:color w:val="000000"/>
          <w:sz w:val="28"/>
          <w:szCs w:val="28"/>
          <w:shd w:val="clear" w:color="auto" w:fill="FFFFFF"/>
          <w:lang w:eastAsia="uk-UA"/>
        </w:rPr>
        <w:t>взаємосуперечні</w:t>
      </w:r>
      <w:r w:rsidRPr="00CC4406">
        <w:rPr>
          <w:rFonts w:eastAsia="Times New Roman" w:cs="Times New Roman"/>
          <w:color w:val="000000"/>
          <w:sz w:val="28"/>
          <w:szCs w:val="28"/>
          <w:shd w:val="clear" w:color="auto" w:fill="FFFFFF"/>
          <w:lang w:eastAsia="uk-UA"/>
        </w:rPr>
        <w:t xml:space="preserve"> інтереси і тому деякі завдання не можуть бути ефективно вирішені в рамках одного структурного підрозділу.</w:t>
      </w:r>
    </w:p>
    <w:p w:rsidR="00552957" w:rsidRPr="00CC4406" w:rsidRDefault="00552957" w:rsidP="00552957">
      <w:pPr>
        <w:spacing w:after="0" w:line="360" w:lineRule="auto"/>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 xml:space="preserve">У складі департаменту для підвищення ефективності роботи можуть бути виділені самостійні групи (відділи), що спеціалізуються на виконанні певних </w:t>
      </w:r>
      <w:r w:rsidRPr="00CC4406">
        <w:rPr>
          <w:rFonts w:eastAsia="Times New Roman" w:cs="Times New Roman"/>
          <w:sz w:val="28"/>
          <w:szCs w:val="28"/>
          <w:shd w:val="clear" w:color="auto" w:fill="FFFFFF"/>
          <w:lang w:eastAsia="uk-UA"/>
        </w:rPr>
        <w:t>функцій</w:t>
      </w:r>
      <w:r w:rsidR="006D2BEE">
        <w:rPr>
          <w:rFonts w:eastAsia="Times New Roman" w:cs="Times New Roman"/>
          <w:sz w:val="28"/>
          <w:szCs w:val="28"/>
          <w:shd w:val="clear" w:color="auto" w:fill="FFFFFF"/>
          <w:lang w:eastAsia="uk-UA"/>
        </w:rPr>
        <w:t xml:space="preserve"> (рис</w:t>
      </w:r>
      <w:r w:rsidR="006D2BEE">
        <w:rPr>
          <w:rFonts w:eastAsia="Times New Roman" w:cs="Times New Roman"/>
          <w:sz w:val="28"/>
          <w:szCs w:val="28"/>
          <w:shd w:val="clear" w:color="auto" w:fill="FFFFFF"/>
          <w:lang w:val="uk-UA" w:eastAsia="uk-UA"/>
        </w:rPr>
        <w:t xml:space="preserve">унок </w:t>
      </w:r>
      <w:r w:rsidRPr="00CC4406">
        <w:rPr>
          <w:rFonts w:eastAsia="Times New Roman" w:cs="Times New Roman"/>
          <w:sz w:val="28"/>
          <w:szCs w:val="28"/>
          <w:shd w:val="clear" w:color="auto" w:fill="FFFFFF"/>
          <w:lang w:eastAsia="uk-UA"/>
        </w:rPr>
        <w:t>12</w:t>
      </w:r>
      <w:r w:rsidRPr="00CC4406">
        <w:rPr>
          <w:rFonts w:eastAsia="Times New Roman" w:cs="Times New Roman"/>
          <w:color w:val="000000"/>
          <w:sz w:val="28"/>
          <w:szCs w:val="28"/>
          <w:shd w:val="clear" w:color="auto" w:fill="FFFFFF"/>
          <w:lang w:eastAsia="uk-UA"/>
        </w:rPr>
        <w:t>.1):</w:t>
      </w:r>
    </w:p>
    <w:p w:rsidR="00A77DD5" w:rsidRPr="00A77DD5" w:rsidRDefault="00552957" w:rsidP="00D56E26">
      <w:pPr>
        <w:pStyle w:val="a9"/>
        <w:numPr>
          <w:ilvl w:val="0"/>
          <w:numId w:val="119"/>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відділ (група, бюро) нормативної (організаційної) документації;</w:t>
      </w:r>
    </w:p>
    <w:p w:rsidR="00A77DD5" w:rsidRPr="00A77DD5" w:rsidRDefault="00552957" w:rsidP="00D56E26">
      <w:pPr>
        <w:pStyle w:val="a9"/>
        <w:numPr>
          <w:ilvl w:val="0"/>
          <w:numId w:val="119"/>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відділ (група, бюро) адміністрування інформаційних систем;</w:t>
      </w:r>
    </w:p>
    <w:p w:rsidR="00A77DD5" w:rsidRPr="00A77DD5" w:rsidRDefault="00552957" w:rsidP="00D56E26">
      <w:pPr>
        <w:pStyle w:val="a9"/>
        <w:numPr>
          <w:ilvl w:val="0"/>
          <w:numId w:val="119"/>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відділ (група, бюро) аудиту інформаційної безпеки;</w:t>
      </w:r>
    </w:p>
    <w:p w:rsidR="00552957" w:rsidRPr="00A77DD5" w:rsidRDefault="00552957" w:rsidP="00D56E26">
      <w:pPr>
        <w:pStyle w:val="a9"/>
        <w:numPr>
          <w:ilvl w:val="0"/>
          <w:numId w:val="119"/>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відділ (група, бюро) впровадження інформаційних систем і систем захисту інформації.</w:t>
      </w:r>
    </w:p>
    <w:p w:rsidR="00552957" w:rsidRPr="00CC4406" w:rsidRDefault="001F647C" w:rsidP="00552957">
      <w:pPr>
        <w:spacing w:after="0" w:line="360" w:lineRule="auto"/>
        <w:jc w:val="center"/>
        <w:rPr>
          <w:rFonts w:eastAsia="Times New Roman" w:cs="Times New Roman"/>
          <w:lang w:eastAsia="uk-UA"/>
        </w:rPr>
      </w:pPr>
      <w:r>
        <w:rPr>
          <w:rFonts w:eastAsia="Times New Roman" w:cs="Times New Roman"/>
          <w:noProof/>
          <w:lang w:val="en-US" w:eastAsia="en-US"/>
        </w:rPr>
        <w:lastRenderedPageBreak/>
        <w:drawing>
          <wp:inline distT="0" distB="0" distL="0" distR="0">
            <wp:extent cx="5905500" cy="1800225"/>
            <wp:effectExtent l="19050" t="0" r="0" b="0"/>
            <wp:docPr id="16" name="Рисунок 1" descr="C:\Users\Mike\Desktop\павпвап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Mike\Desktop\павпвапва.jpg"/>
                    <pic:cNvPicPr>
                      <a:picLocks noChangeAspect="1" noChangeArrowheads="1"/>
                    </pic:cNvPicPr>
                  </pic:nvPicPr>
                  <pic:blipFill>
                    <a:blip r:embed="rId100"/>
                    <a:srcRect/>
                    <a:stretch>
                      <a:fillRect/>
                    </a:stretch>
                  </pic:blipFill>
                  <pic:spPr bwMode="auto">
                    <a:xfrm>
                      <a:off x="0" y="0"/>
                      <a:ext cx="5905500" cy="1800225"/>
                    </a:xfrm>
                    <a:prstGeom prst="rect">
                      <a:avLst/>
                    </a:prstGeom>
                    <a:noFill/>
                    <a:ln w="9525">
                      <a:noFill/>
                      <a:miter lim="800000"/>
                      <a:headEnd/>
                      <a:tailEnd/>
                    </a:ln>
                  </pic:spPr>
                </pic:pic>
              </a:graphicData>
            </a:graphic>
          </wp:inline>
        </w:drawing>
      </w:r>
    </w:p>
    <w:p w:rsidR="00552957" w:rsidRPr="00406DB6" w:rsidRDefault="006D2BEE" w:rsidP="00552957">
      <w:pPr>
        <w:spacing w:after="0" w:line="360" w:lineRule="auto"/>
        <w:jc w:val="center"/>
        <w:rPr>
          <w:rFonts w:eastAsia="Times New Roman" w:cs="Times New Roman"/>
          <w:color w:val="000000"/>
          <w:sz w:val="26"/>
          <w:szCs w:val="26"/>
          <w:shd w:val="clear" w:color="auto" w:fill="FFFFFF"/>
          <w:lang w:val="uk-UA" w:eastAsia="uk-UA"/>
        </w:rPr>
      </w:pPr>
      <w:r w:rsidRPr="00406DB6">
        <w:rPr>
          <w:rFonts w:eastAsia="Times New Roman" w:cs="Times New Roman"/>
          <w:color w:val="000000"/>
          <w:sz w:val="26"/>
          <w:szCs w:val="26"/>
          <w:shd w:val="clear" w:color="auto" w:fill="FFFFFF"/>
          <w:lang w:eastAsia="uk-UA"/>
        </w:rPr>
        <w:t>Рис</w:t>
      </w:r>
      <w:r w:rsidRPr="00406DB6">
        <w:rPr>
          <w:rFonts w:eastAsia="Times New Roman" w:cs="Times New Roman"/>
          <w:color w:val="000000"/>
          <w:sz w:val="26"/>
          <w:szCs w:val="26"/>
          <w:shd w:val="clear" w:color="auto" w:fill="FFFFFF"/>
          <w:lang w:val="uk-UA" w:eastAsia="uk-UA"/>
        </w:rPr>
        <w:t xml:space="preserve">унок </w:t>
      </w:r>
      <w:r w:rsidR="00552957" w:rsidRPr="00406DB6">
        <w:rPr>
          <w:rFonts w:eastAsia="Times New Roman" w:cs="Times New Roman"/>
          <w:color w:val="000000"/>
          <w:sz w:val="26"/>
          <w:szCs w:val="26"/>
          <w:shd w:val="clear" w:color="auto" w:fill="FFFFFF"/>
          <w:lang w:eastAsia="uk-UA"/>
        </w:rPr>
        <w:t xml:space="preserve">12.1 </w:t>
      </w:r>
      <w:r w:rsidR="007F3DF9" w:rsidRPr="00406DB6">
        <w:rPr>
          <w:rFonts w:eastAsia="Times New Roman" w:cs="Times New Roman"/>
          <w:color w:val="202122"/>
          <w:sz w:val="26"/>
          <w:szCs w:val="26"/>
          <w:lang w:val="uk-UA"/>
        </w:rPr>
        <w:t>–</w:t>
      </w:r>
      <w:r w:rsidR="00552957" w:rsidRPr="00406DB6">
        <w:rPr>
          <w:rFonts w:eastAsia="Times New Roman" w:cs="Times New Roman"/>
          <w:color w:val="000000"/>
          <w:sz w:val="26"/>
          <w:szCs w:val="26"/>
          <w:shd w:val="clear" w:color="auto" w:fill="FFFFFF"/>
          <w:lang w:eastAsia="uk-UA"/>
        </w:rPr>
        <w:t xml:space="preserve"> Приклад організаційної схеми Департаменту інформаційної безпеки підприємства</w:t>
      </w:r>
    </w:p>
    <w:p w:rsidR="006D2BEE" w:rsidRPr="006D2BEE" w:rsidRDefault="006D2BEE" w:rsidP="00552957">
      <w:pPr>
        <w:spacing w:after="0" w:line="360" w:lineRule="auto"/>
        <w:jc w:val="center"/>
        <w:rPr>
          <w:rFonts w:eastAsia="Times New Roman" w:cs="Times New Roman"/>
          <w:lang w:val="uk-UA" w:eastAsia="uk-UA"/>
        </w:rPr>
      </w:pPr>
    </w:p>
    <w:p w:rsidR="00552957" w:rsidRPr="00CC4406" w:rsidRDefault="00552957" w:rsidP="00552957">
      <w:pPr>
        <w:spacing w:after="0" w:line="360" w:lineRule="auto"/>
        <w:ind w:firstLine="700"/>
        <w:jc w:val="both"/>
        <w:rPr>
          <w:rFonts w:eastAsia="Times New Roman" w:cs="Times New Roman"/>
          <w:lang w:eastAsia="uk-UA"/>
        </w:rPr>
      </w:pPr>
      <w:r w:rsidRPr="006D2BEE">
        <w:rPr>
          <w:rFonts w:eastAsia="Times New Roman" w:cs="Times New Roman"/>
          <w:b/>
          <w:bCs/>
          <w:color w:val="000000"/>
          <w:sz w:val="28"/>
          <w:szCs w:val="28"/>
          <w:shd w:val="clear" w:color="auto" w:fill="FFFFFF"/>
          <w:lang w:val="uk-UA" w:eastAsia="uk-UA"/>
        </w:rPr>
        <w:t>Відділ нормативної документації</w:t>
      </w:r>
      <w:r w:rsidRPr="006D2BEE">
        <w:rPr>
          <w:rFonts w:eastAsia="Times New Roman" w:cs="Times New Roman"/>
          <w:color w:val="000000"/>
          <w:sz w:val="28"/>
          <w:szCs w:val="28"/>
          <w:shd w:val="clear" w:color="auto" w:fill="FFFFFF"/>
          <w:lang w:val="uk-UA" w:eastAsia="uk-UA"/>
        </w:rPr>
        <w:t xml:space="preserve"> вирішує завдання, пов'язані з формуванням, підтримкою і документальним забезпеченням політики інформаційної безпеки підприємства, і повинен, головним чином, включати в себе фахівців з менеджменту та бізнес-аналізу, що пройшли додаткову підготовку у сфері управління інформаційною безпекою. </w:t>
      </w:r>
      <w:r w:rsidRPr="00CC4406">
        <w:rPr>
          <w:rFonts w:eastAsia="Times New Roman" w:cs="Times New Roman"/>
          <w:color w:val="000000"/>
          <w:sz w:val="28"/>
          <w:szCs w:val="28"/>
          <w:shd w:val="clear" w:color="auto" w:fill="FFFFFF"/>
          <w:lang w:eastAsia="uk-UA"/>
        </w:rPr>
        <w:t xml:space="preserve">Також до складу такого відділу можуть входити юристи. Аналогічний кадровий склад може бути і у </w:t>
      </w:r>
      <w:r w:rsidRPr="00CC4406">
        <w:rPr>
          <w:rFonts w:eastAsia="Times New Roman" w:cs="Times New Roman"/>
          <w:b/>
          <w:bCs/>
          <w:color w:val="000000"/>
          <w:sz w:val="28"/>
          <w:szCs w:val="28"/>
          <w:shd w:val="clear" w:color="auto" w:fill="FFFFFF"/>
          <w:lang w:eastAsia="uk-UA"/>
        </w:rPr>
        <w:t xml:space="preserve">Відділу внутрішнього аудиту </w:t>
      </w:r>
      <w:r>
        <w:rPr>
          <w:rFonts w:eastAsia="Times New Roman" w:cs="Times New Roman"/>
          <w:b/>
          <w:bCs/>
          <w:color w:val="000000"/>
          <w:sz w:val="28"/>
          <w:szCs w:val="28"/>
          <w:shd w:val="clear" w:color="auto" w:fill="FFFFFF"/>
          <w:lang w:eastAsia="uk-UA"/>
        </w:rPr>
        <w:t>інформаційної</w:t>
      </w:r>
      <w:r w:rsidRPr="00CC4406">
        <w:rPr>
          <w:rFonts w:eastAsia="Times New Roman" w:cs="Times New Roman"/>
          <w:b/>
          <w:bCs/>
          <w:color w:val="000000"/>
          <w:sz w:val="28"/>
          <w:szCs w:val="28"/>
          <w:shd w:val="clear" w:color="auto" w:fill="FFFFFF"/>
          <w:lang w:eastAsia="uk-UA"/>
        </w:rPr>
        <w:t> безпеки.</w:t>
      </w:r>
      <w:r>
        <w:rPr>
          <w:rFonts w:eastAsia="Times New Roman" w:cs="Times New Roman"/>
          <w:color w:val="000000"/>
          <w:sz w:val="28"/>
          <w:szCs w:val="28"/>
          <w:shd w:val="clear" w:color="auto" w:fill="FFFFFF"/>
          <w:lang w:eastAsia="uk-UA"/>
        </w:rPr>
        <w:t xml:space="preserve"> </w:t>
      </w:r>
      <w:r w:rsidRPr="00CC4406">
        <w:rPr>
          <w:rFonts w:eastAsia="Times New Roman" w:cs="Times New Roman"/>
          <w:color w:val="000000"/>
          <w:sz w:val="28"/>
          <w:szCs w:val="28"/>
          <w:shd w:val="clear" w:color="auto" w:fill="FFFFFF"/>
          <w:lang w:eastAsia="uk-UA"/>
        </w:rPr>
        <w:t>При цьому до кваліфікації співробітників Відділу нормативної документації, як правило, повинні пред'являтися набагато більш високі професійні вимоги.</w:t>
      </w: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b/>
          <w:bCs/>
          <w:color w:val="000000"/>
          <w:sz w:val="28"/>
          <w:szCs w:val="28"/>
          <w:shd w:val="clear" w:color="auto" w:fill="FFFFFF"/>
          <w:lang w:eastAsia="uk-UA"/>
        </w:rPr>
        <w:t xml:space="preserve">Відділ адміністрування </w:t>
      </w:r>
      <w:r>
        <w:rPr>
          <w:rFonts w:eastAsia="Times New Roman" w:cs="Times New Roman"/>
          <w:b/>
          <w:bCs/>
          <w:color w:val="000000"/>
          <w:sz w:val="28"/>
          <w:szCs w:val="28"/>
          <w:shd w:val="clear" w:color="auto" w:fill="FFFFFF"/>
          <w:lang w:eastAsia="uk-UA"/>
        </w:rPr>
        <w:t>інформаційних</w:t>
      </w:r>
      <w:r w:rsidRPr="00CC4406">
        <w:rPr>
          <w:rFonts w:eastAsia="Times New Roman" w:cs="Times New Roman"/>
          <w:b/>
          <w:bCs/>
          <w:color w:val="000000"/>
          <w:sz w:val="28"/>
          <w:szCs w:val="28"/>
          <w:shd w:val="clear" w:color="auto" w:fill="FFFFFF"/>
          <w:lang w:eastAsia="uk-UA"/>
        </w:rPr>
        <w:t> систем,</w:t>
      </w:r>
      <w:r>
        <w:rPr>
          <w:rFonts w:eastAsia="Times New Roman" w:cs="Times New Roman"/>
          <w:color w:val="000000"/>
          <w:sz w:val="28"/>
          <w:szCs w:val="28"/>
          <w:shd w:val="clear" w:color="auto" w:fill="FFFFFF"/>
          <w:lang w:eastAsia="uk-UA"/>
        </w:rPr>
        <w:t xml:space="preserve"> </w:t>
      </w:r>
      <w:r w:rsidRPr="00CC4406">
        <w:rPr>
          <w:rFonts w:eastAsia="Times New Roman" w:cs="Times New Roman"/>
          <w:color w:val="000000"/>
          <w:sz w:val="28"/>
          <w:szCs w:val="28"/>
          <w:shd w:val="clear" w:color="auto" w:fill="FFFFFF"/>
          <w:lang w:eastAsia="uk-UA"/>
        </w:rPr>
        <w:t xml:space="preserve">а також </w:t>
      </w:r>
      <w:r w:rsidRPr="00CC4406">
        <w:rPr>
          <w:rFonts w:eastAsia="Times New Roman" w:cs="Times New Roman"/>
          <w:b/>
          <w:bCs/>
          <w:color w:val="000000"/>
          <w:sz w:val="28"/>
          <w:szCs w:val="28"/>
          <w:shd w:val="clear" w:color="auto" w:fill="FFFFFF"/>
          <w:lang w:eastAsia="uk-UA"/>
        </w:rPr>
        <w:t>Відділ впровадження інформаційних систем і  захисту</w:t>
      </w:r>
      <w:r>
        <w:rPr>
          <w:rFonts w:eastAsia="Times New Roman" w:cs="Times New Roman"/>
          <w:b/>
          <w:bCs/>
          <w:color w:val="000000"/>
          <w:sz w:val="28"/>
          <w:szCs w:val="28"/>
          <w:shd w:val="clear" w:color="auto" w:fill="FFFFFF"/>
          <w:lang w:eastAsia="uk-UA"/>
        </w:rPr>
        <w:t xml:space="preserve"> систем</w:t>
      </w:r>
      <w:r w:rsidRPr="00CC4406">
        <w:rPr>
          <w:rFonts w:eastAsia="Times New Roman" w:cs="Times New Roman"/>
          <w:b/>
          <w:bCs/>
          <w:color w:val="000000"/>
          <w:sz w:val="28"/>
          <w:szCs w:val="28"/>
          <w:shd w:val="clear" w:color="auto" w:fill="FFFFFF"/>
          <w:lang w:eastAsia="uk-UA"/>
        </w:rPr>
        <w:t xml:space="preserve"> інформації,</w:t>
      </w:r>
      <w:r>
        <w:rPr>
          <w:rFonts w:eastAsia="Times New Roman" w:cs="Times New Roman"/>
          <w:color w:val="000000"/>
          <w:sz w:val="28"/>
          <w:szCs w:val="28"/>
          <w:shd w:val="clear" w:color="auto" w:fill="FFFFFF"/>
          <w:lang w:eastAsia="uk-UA"/>
        </w:rPr>
        <w:t xml:space="preserve"> </w:t>
      </w:r>
      <w:r w:rsidRPr="00CC4406">
        <w:rPr>
          <w:rFonts w:eastAsia="Times New Roman" w:cs="Times New Roman"/>
          <w:color w:val="000000"/>
          <w:sz w:val="28"/>
          <w:szCs w:val="28"/>
          <w:shd w:val="clear" w:color="auto" w:fill="FFFFFF"/>
          <w:lang w:eastAsia="uk-UA"/>
        </w:rPr>
        <w:t>як правило, повинні включати в себе фахівців з інформаційних технологій та засобів захисту інформації, що мають значний досвід впровадження та експлуатації корпоративних інформаційних систем.</w:t>
      </w:r>
    </w:p>
    <w:p w:rsidR="00C650C0" w:rsidRPr="00406DB6" w:rsidRDefault="00C650C0" w:rsidP="00552957">
      <w:pPr>
        <w:spacing w:after="0" w:line="360" w:lineRule="auto"/>
        <w:ind w:firstLine="700"/>
        <w:jc w:val="both"/>
        <w:rPr>
          <w:rFonts w:eastAsia="Times New Roman" w:cs="Times New Roman"/>
          <w:b/>
          <w:bCs/>
          <w:color w:val="000000"/>
          <w:shd w:val="clear" w:color="auto" w:fill="FFFFFF"/>
          <w:lang w:val="uk-UA" w:eastAsia="uk-UA"/>
        </w:rPr>
      </w:pP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b/>
          <w:bCs/>
          <w:color w:val="000000"/>
          <w:sz w:val="28"/>
          <w:szCs w:val="28"/>
          <w:shd w:val="clear" w:color="auto" w:fill="FFFFFF"/>
          <w:lang w:eastAsia="uk-UA"/>
        </w:rPr>
        <w:t>12.3. Робота з персоналом підприємства</w:t>
      </w:r>
    </w:p>
    <w:p w:rsidR="00C650C0" w:rsidRPr="00406DB6" w:rsidRDefault="00C650C0" w:rsidP="00552957">
      <w:pPr>
        <w:spacing w:after="0" w:line="360" w:lineRule="auto"/>
        <w:ind w:firstLine="700"/>
        <w:jc w:val="both"/>
        <w:rPr>
          <w:rFonts w:eastAsia="Times New Roman" w:cs="Times New Roman"/>
          <w:color w:val="000000"/>
          <w:shd w:val="clear" w:color="auto" w:fill="FFFFFF"/>
          <w:lang w:val="uk-UA" w:eastAsia="uk-UA"/>
        </w:rPr>
      </w:pP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Практична реалізація всіх положень сформованої політики інформаційної безпеки потребують від підприємства тривалих практичних зусиль. Одним з основних і найбільш складних напрямків роботи є робота з персоналом, цілі якої:</w:t>
      </w:r>
    </w:p>
    <w:p w:rsidR="00A77DD5" w:rsidRPr="00406DB6" w:rsidRDefault="00552957" w:rsidP="00D56E26">
      <w:pPr>
        <w:pStyle w:val="a9"/>
        <w:numPr>
          <w:ilvl w:val="0"/>
          <w:numId w:val="120"/>
        </w:numPr>
        <w:spacing w:after="0" w:line="360" w:lineRule="auto"/>
        <w:jc w:val="both"/>
        <w:rPr>
          <w:rFonts w:eastAsia="Times New Roman" w:cs="Times New Roman"/>
          <w:spacing w:val="-2"/>
          <w:lang w:eastAsia="uk-UA"/>
        </w:rPr>
      </w:pPr>
      <w:r w:rsidRPr="00406DB6">
        <w:rPr>
          <w:rFonts w:eastAsia="Times New Roman" w:cs="Times New Roman"/>
          <w:color w:val="000000"/>
          <w:spacing w:val="-2"/>
          <w:sz w:val="28"/>
          <w:szCs w:val="28"/>
          <w:lang w:eastAsia="uk-UA"/>
        </w:rPr>
        <w:t>відбір і попередня перевірка персоналу, прийнятого на роботу (на службу);</w:t>
      </w:r>
    </w:p>
    <w:p w:rsidR="00A77DD5" w:rsidRPr="00A77DD5" w:rsidRDefault="00552957" w:rsidP="00D56E26">
      <w:pPr>
        <w:pStyle w:val="a9"/>
        <w:numPr>
          <w:ilvl w:val="0"/>
          <w:numId w:val="120"/>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lastRenderedPageBreak/>
        <w:t>навчання співробітників;</w:t>
      </w:r>
    </w:p>
    <w:p w:rsidR="00A77DD5" w:rsidRPr="00A77DD5" w:rsidRDefault="00552957" w:rsidP="00D56E26">
      <w:pPr>
        <w:pStyle w:val="a9"/>
        <w:numPr>
          <w:ilvl w:val="0"/>
          <w:numId w:val="120"/>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досягнення взаєморозуміння керівників і співробітників в питаннях забезпечення інформаційної безпеки;</w:t>
      </w:r>
    </w:p>
    <w:p w:rsidR="00552957" w:rsidRPr="00A77DD5" w:rsidRDefault="00552957" w:rsidP="00D56E26">
      <w:pPr>
        <w:pStyle w:val="a9"/>
        <w:numPr>
          <w:ilvl w:val="0"/>
          <w:numId w:val="120"/>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психологічна підготовка з метою протистояння методам т.зв. "соціальної інженерії".</w:t>
      </w: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 xml:space="preserve">Основною причиною, </w:t>
      </w:r>
      <w:r w:rsidR="006A19F8">
        <w:rPr>
          <w:rFonts w:eastAsia="Times New Roman" w:cs="Times New Roman"/>
          <w:color w:val="000000"/>
          <w:sz w:val="28"/>
          <w:szCs w:val="28"/>
          <w:shd w:val="clear" w:color="auto" w:fill="FFFFFF"/>
          <w:lang w:val="uk-UA" w:eastAsia="uk-UA"/>
        </w:rPr>
        <w:t xml:space="preserve">що </w:t>
      </w:r>
      <w:r w:rsidRPr="006A19F8">
        <w:rPr>
          <w:rFonts w:eastAsia="Times New Roman" w:cs="Times New Roman"/>
          <w:color w:val="000000"/>
          <w:sz w:val="28"/>
          <w:szCs w:val="28"/>
          <w:shd w:val="clear" w:color="auto" w:fill="FFFFFF"/>
          <w:lang w:eastAsia="uk-UA"/>
        </w:rPr>
        <w:t>визнача</w:t>
      </w:r>
      <w:r w:rsidR="006A19F8">
        <w:rPr>
          <w:rFonts w:eastAsia="Times New Roman" w:cs="Times New Roman"/>
          <w:color w:val="000000"/>
          <w:sz w:val="28"/>
          <w:szCs w:val="28"/>
          <w:shd w:val="clear" w:color="auto" w:fill="FFFFFF"/>
          <w:lang w:val="uk-UA" w:eastAsia="uk-UA"/>
        </w:rPr>
        <w:t>є</w:t>
      </w:r>
      <w:r w:rsidRPr="00CC4406">
        <w:rPr>
          <w:rFonts w:eastAsia="Times New Roman" w:cs="Times New Roman"/>
          <w:color w:val="000000"/>
          <w:sz w:val="28"/>
          <w:szCs w:val="28"/>
          <w:shd w:val="clear" w:color="auto" w:fill="FFFFFF"/>
          <w:lang w:eastAsia="uk-UA"/>
        </w:rPr>
        <w:t xml:space="preserve"> значущість людського фактора в загальній системі захисту інформації, є те, що при всій розвиненості сучасних засобів автоматизації інформаційні системи як і раніше представляють собою людино-машинні комплекси і їх функціонування багато в чому залежить від роботи окремих людей. Саме з цієї причини неадекватне поводження службовців підприємства з компонентами інформаційної системи може завдати серйозної шкоди інформаційн</w:t>
      </w:r>
      <w:r w:rsidR="006A19F8">
        <w:rPr>
          <w:rFonts w:eastAsia="Times New Roman" w:cs="Times New Roman"/>
          <w:color w:val="000000"/>
          <w:sz w:val="28"/>
          <w:szCs w:val="28"/>
          <w:shd w:val="clear" w:color="auto" w:fill="FFFFFF"/>
          <w:lang w:val="uk-UA" w:eastAsia="uk-UA"/>
        </w:rPr>
        <w:t>ій</w:t>
      </w:r>
      <w:r w:rsidRPr="00CC4406">
        <w:rPr>
          <w:rFonts w:eastAsia="Times New Roman" w:cs="Times New Roman"/>
          <w:color w:val="000000"/>
          <w:sz w:val="28"/>
          <w:szCs w:val="28"/>
          <w:shd w:val="clear" w:color="auto" w:fill="FFFFFF"/>
          <w:lang w:eastAsia="uk-UA"/>
        </w:rPr>
        <w:t xml:space="preserve"> безпе</w:t>
      </w:r>
      <w:r w:rsidR="006A19F8">
        <w:rPr>
          <w:rFonts w:eastAsia="Times New Roman" w:cs="Times New Roman"/>
          <w:color w:val="000000"/>
          <w:sz w:val="28"/>
          <w:szCs w:val="28"/>
          <w:shd w:val="clear" w:color="auto" w:fill="FFFFFF"/>
          <w:lang w:val="uk-UA" w:eastAsia="uk-UA"/>
        </w:rPr>
        <w:t>ці</w:t>
      </w:r>
      <w:r w:rsidRPr="00CC4406">
        <w:rPr>
          <w:rFonts w:eastAsia="Times New Roman" w:cs="Times New Roman"/>
          <w:color w:val="000000"/>
          <w:sz w:val="28"/>
          <w:szCs w:val="28"/>
          <w:shd w:val="clear" w:color="auto" w:fill="FFFFFF"/>
          <w:lang w:eastAsia="uk-UA"/>
        </w:rPr>
        <w:t xml:space="preserve"> навіть при наявності детально опрацьованих політик безпеки і високоефективних програмних і апаратних засобів захисту інформації.</w:t>
      </w: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 xml:space="preserve">Початкова стадія роботи - підбір і розстановка кадрів - може мати кілька аспектів. У першу чергу, основним критерієм для призначення на певні посади, пов'язані з роботою з відомостями, які становлять державну таємницю, є отримання відповідної форми допуску. Відповідно до вимог чинних нормативно-правових актів Перелік посад, при призначенні на які необхідно оформляти спеціальний допуск, встановлюється керівником підприємства і може періодично переглядатися. Ця вимога пов'язана, з одного боку, з тим, що керівник підприємства несе відповідальність за забезпечення режиму секретності, а з іншого </w:t>
      </w:r>
      <w:r w:rsidR="007F3DF9">
        <w:rPr>
          <w:rFonts w:eastAsia="Times New Roman" w:cs="Times New Roman"/>
          <w:color w:val="202122"/>
          <w:sz w:val="28"/>
          <w:szCs w:val="28"/>
          <w:lang w:val="uk-UA"/>
        </w:rPr>
        <w:t>–</w:t>
      </w:r>
      <w:r w:rsidRPr="00CC4406">
        <w:rPr>
          <w:rFonts w:eastAsia="Times New Roman" w:cs="Times New Roman"/>
          <w:color w:val="000000"/>
          <w:sz w:val="28"/>
          <w:szCs w:val="28"/>
          <w:shd w:val="clear" w:color="auto" w:fill="FFFFFF"/>
          <w:lang w:eastAsia="uk-UA"/>
        </w:rPr>
        <w:t xml:space="preserve"> з тим, що для виконання функціональних обов'язків співробітникам підприємства необхідно працювати з певними відомостями і, відповідно, мати певний рівень допуску.</w:t>
      </w:r>
    </w:p>
    <w:p w:rsidR="00552957" w:rsidRPr="00CC4406" w:rsidRDefault="00552957" w:rsidP="00552957">
      <w:pPr>
        <w:spacing w:after="0" w:line="360" w:lineRule="auto"/>
        <w:ind w:firstLine="700"/>
        <w:jc w:val="both"/>
        <w:rPr>
          <w:rFonts w:eastAsia="Times New Roman" w:cs="Times New Roman"/>
          <w:lang w:eastAsia="uk-UA"/>
        </w:rPr>
      </w:pPr>
      <w:r w:rsidRPr="00CC4406">
        <w:rPr>
          <w:rFonts w:eastAsia="Times New Roman" w:cs="Times New Roman"/>
          <w:color w:val="000000"/>
          <w:sz w:val="28"/>
          <w:szCs w:val="28"/>
          <w:shd w:val="clear" w:color="auto" w:fill="FFFFFF"/>
          <w:lang w:eastAsia="uk-UA"/>
        </w:rPr>
        <w:t xml:space="preserve">Також при підборі і розстановці кадрів можуть застосовуватися і менш формалізовані методи. Це можуть бути різні методики психологічної оцінки, що включають </w:t>
      </w:r>
      <w:r>
        <w:rPr>
          <w:rFonts w:eastAsia="Times New Roman" w:cs="Times New Roman"/>
          <w:color w:val="000000"/>
          <w:sz w:val="28"/>
          <w:szCs w:val="28"/>
          <w:shd w:val="clear" w:color="auto" w:fill="FFFFFF"/>
          <w:lang w:eastAsia="uk-UA"/>
        </w:rPr>
        <w:t xml:space="preserve">в себе: </w:t>
      </w:r>
    </w:p>
    <w:p w:rsidR="00A77DD5" w:rsidRPr="00A77DD5" w:rsidRDefault="00552957" w:rsidP="00D56E26">
      <w:pPr>
        <w:pStyle w:val="a9"/>
        <w:numPr>
          <w:ilvl w:val="0"/>
          <w:numId w:val="121"/>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аналіз мотиваційних аспектів особистості;</w:t>
      </w:r>
    </w:p>
    <w:p w:rsidR="00A77DD5" w:rsidRPr="00A77DD5" w:rsidRDefault="00552957" w:rsidP="00D56E26">
      <w:pPr>
        <w:pStyle w:val="a9"/>
        <w:numPr>
          <w:ilvl w:val="0"/>
          <w:numId w:val="121"/>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оцінку психологічної стійкості особистості;</w:t>
      </w:r>
    </w:p>
    <w:p w:rsidR="00A77DD5" w:rsidRPr="00A77DD5" w:rsidRDefault="00552957" w:rsidP="00D56E26">
      <w:pPr>
        <w:pStyle w:val="a9"/>
        <w:numPr>
          <w:ilvl w:val="0"/>
          <w:numId w:val="121"/>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оцінку рівня пізнавальних здібностей особистості (успішність придбання нових знань і навичок і здатність до їх практичного застосування);</w:t>
      </w:r>
    </w:p>
    <w:p w:rsidR="00552957" w:rsidRPr="00A77DD5" w:rsidRDefault="00552957" w:rsidP="00D56E26">
      <w:pPr>
        <w:pStyle w:val="a9"/>
        <w:numPr>
          <w:ilvl w:val="0"/>
          <w:numId w:val="121"/>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lastRenderedPageBreak/>
        <w:t>оцінку активності особистості в досягненні поставленої мети, уміння об'єктивно оцінювати ситуацію і людей, вміння виробляти оптимальну стратегію поведінки.</w:t>
      </w:r>
    </w:p>
    <w:p w:rsidR="00552957" w:rsidRPr="00BA73B3" w:rsidRDefault="00552957" w:rsidP="00552957">
      <w:pPr>
        <w:spacing w:after="0" w:line="360" w:lineRule="auto"/>
        <w:ind w:firstLine="700"/>
        <w:jc w:val="both"/>
        <w:rPr>
          <w:rFonts w:eastAsia="Times New Roman" w:cs="Times New Roman"/>
          <w:lang w:eastAsia="uk-UA"/>
        </w:rPr>
      </w:pPr>
      <w:r w:rsidRPr="00BA73B3">
        <w:rPr>
          <w:rFonts w:eastAsia="Times New Roman" w:cs="Times New Roman"/>
          <w:color w:val="000000"/>
          <w:sz w:val="28"/>
          <w:szCs w:val="28"/>
          <w:shd w:val="clear" w:color="auto" w:fill="FFFFFF"/>
          <w:lang w:eastAsia="uk-UA"/>
        </w:rPr>
        <w:t>Такого роду аналіз може бути необхідний як щодо фахівців і керівників, які працюють з інформацією, що підлягає захисту, у зв'язку з виконанням своїх посадових обов'язків за основним профілем роботи підприємства, так і фахівців і керівників, чиїм основним завданням є забезпечення інформаційної безпеки підприємства (аудиторів ІБ, проектувальників і адміністраторів інформаційних систем і систем захисту інформації тощо).</w:t>
      </w:r>
    </w:p>
    <w:p w:rsidR="00552957" w:rsidRPr="00BA73B3" w:rsidRDefault="00552957" w:rsidP="00552957">
      <w:pPr>
        <w:spacing w:after="0" w:line="360" w:lineRule="auto"/>
        <w:ind w:firstLine="700"/>
        <w:jc w:val="both"/>
        <w:rPr>
          <w:rFonts w:eastAsia="Times New Roman" w:cs="Times New Roman"/>
          <w:lang w:eastAsia="uk-UA"/>
        </w:rPr>
      </w:pPr>
      <w:r w:rsidRPr="00BA73B3">
        <w:rPr>
          <w:rFonts w:eastAsia="Times New Roman" w:cs="Times New Roman"/>
          <w:color w:val="000000"/>
          <w:sz w:val="28"/>
          <w:szCs w:val="28"/>
          <w:shd w:val="clear" w:color="auto" w:fill="FFFFFF"/>
          <w:lang w:eastAsia="uk-UA"/>
        </w:rPr>
        <w:t>Крім ретельного підбору, однією з важливих основ роботи з персоналом є його навчання способам забезпечення інформаційної безпеки і безпечній роботі з інформаційними системами. Навчання і наступний контроль отриманих (наявних) знань може бути як первинним, так і повторним. У загальному випадку співробітник підприємства не може бути допущений до виконання своїх посадових обов'язків і роботі з інформаційними системами доти, поки він не пройде навчання з питань інформаційної безпеки і не буде:</w:t>
      </w:r>
    </w:p>
    <w:p w:rsidR="00A77DD5" w:rsidRPr="00A77DD5" w:rsidRDefault="00552957" w:rsidP="00D56E26">
      <w:pPr>
        <w:pStyle w:val="a9"/>
        <w:numPr>
          <w:ilvl w:val="0"/>
          <w:numId w:val="122"/>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детально ознайомлений з усіма діючими на підприємстві вимогами і загальними правилами;</w:t>
      </w:r>
    </w:p>
    <w:p w:rsidR="00A77DD5" w:rsidRPr="00A77DD5" w:rsidRDefault="00552957" w:rsidP="00D56E26">
      <w:pPr>
        <w:pStyle w:val="a9"/>
        <w:numPr>
          <w:ilvl w:val="0"/>
          <w:numId w:val="122"/>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повністю навчений методам і прийомам забезпечення інформаційної безпеки, необхідним для виконання його посадових обов'язків;</w:t>
      </w:r>
    </w:p>
    <w:p w:rsidR="00552957" w:rsidRPr="00A77DD5" w:rsidRDefault="00552957" w:rsidP="00D56E26">
      <w:pPr>
        <w:pStyle w:val="a9"/>
        <w:numPr>
          <w:ilvl w:val="0"/>
          <w:numId w:val="122"/>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ознайомлений з усіма можливими заходами відповідальності (дисциплінарної, адміністративної, кримінальної), які можуть бути до нього застосовані в разі порушення вимог, а також у випадку нанесення шкоди за його вини.</w:t>
      </w:r>
    </w:p>
    <w:p w:rsidR="00552957" w:rsidRPr="00BA73B3" w:rsidRDefault="00552957" w:rsidP="00552957">
      <w:pPr>
        <w:spacing w:after="0" w:line="360" w:lineRule="auto"/>
        <w:ind w:firstLine="700"/>
        <w:jc w:val="both"/>
        <w:rPr>
          <w:rFonts w:eastAsia="Times New Roman" w:cs="Times New Roman"/>
          <w:lang w:eastAsia="uk-UA"/>
        </w:rPr>
      </w:pPr>
      <w:r w:rsidRPr="00BA73B3">
        <w:rPr>
          <w:rFonts w:eastAsia="Times New Roman" w:cs="Times New Roman"/>
          <w:color w:val="000000"/>
          <w:sz w:val="28"/>
          <w:szCs w:val="28"/>
          <w:shd w:val="clear" w:color="auto" w:fill="FFFFFF"/>
          <w:lang w:eastAsia="uk-UA"/>
        </w:rPr>
        <w:t>У завершенні всієї попередньої роботи співробітник повинен дати всі необхідні зобов'язання про нерозголошення конфіденційних відомостей, а також письмово засвідчити, що він повністю ознайомлений з основними положеннями політики безпеки. У процесі роботи підприємство також може проводити періодичний конт</w:t>
      </w:r>
      <w:r w:rsidR="00A77DD5">
        <w:rPr>
          <w:rFonts w:eastAsia="Times New Roman" w:cs="Times New Roman"/>
          <w:color w:val="000000"/>
          <w:sz w:val="28"/>
          <w:szCs w:val="28"/>
          <w:shd w:val="clear" w:color="auto" w:fill="FFFFFF"/>
          <w:lang w:eastAsia="uk-UA"/>
        </w:rPr>
        <w:t>роль знань і навичок, пов'язани</w:t>
      </w:r>
      <w:r w:rsidR="00A77DD5">
        <w:rPr>
          <w:rFonts w:eastAsia="Times New Roman" w:cs="Times New Roman"/>
          <w:color w:val="000000"/>
          <w:sz w:val="28"/>
          <w:szCs w:val="28"/>
          <w:shd w:val="clear" w:color="auto" w:fill="FFFFFF"/>
          <w:lang w:val="uk-UA" w:eastAsia="uk-UA"/>
        </w:rPr>
        <w:t>й</w:t>
      </w:r>
      <w:r w:rsidRPr="00BA73B3">
        <w:rPr>
          <w:rFonts w:eastAsia="Times New Roman" w:cs="Times New Roman"/>
          <w:color w:val="000000"/>
          <w:sz w:val="28"/>
          <w:szCs w:val="28"/>
          <w:shd w:val="clear" w:color="auto" w:fill="FFFFFF"/>
          <w:lang w:eastAsia="uk-UA"/>
        </w:rPr>
        <w:t xml:space="preserve"> із забезпеченням інформаційної безпеки з тією метою, щоб засвідчити компетентність працівників у цій сфері. </w:t>
      </w:r>
      <w:r w:rsidRPr="00BA73B3">
        <w:rPr>
          <w:rFonts w:eastAsia="Times New Roman" w:cs="Times New Roman"/>
          <w:color w:val="000000"/>
          <w:sz w:val="28"/>
          <w:szCs w:val="28"/>
          <w:shd w:val="clear" w:color="auto" w:fill="FFFFFF"/>
          <w:lang w:eastAsia="uk-UA"/>
        </w:rPr>
        <w:lastRenderedPageBreak/>
        <w:t>Також одним з інструментів навчання може бути періодичне ознайомлення персоналу з реальними прикладами</w:t>
      </w:r>
      <w:r>
        <w:rPr>
          <w:rFonts w:eastAsia="Times New Roman" w:cs="Times New Roman"/>
          <w:color w:val="000000"/>
          <w:sz w:val="28"/>
          <w:szCs w:val="28"/>
          <w:shd w:val="clear" w:color="auto" w:fill="FFFFFF"/>
          <w:lang w:eastAsia="uk-UA"/>
        </w:rPr>
        <w:t xml:space="preserve"> інцидентів</w:t>
      </w:r>
      <w:r w:rsidRPr="00BA73B3">
        <w:rPr>
          <w:rFonts w:eastAsia="Times New Roman" w:cs="Times New Roman"/>
          <w:color w:val="000000"/>
          <w:sz w:val="28"/>
          <w:szCs w:val="28"/>
          <w:shd w:val="clear" w:color="auto" w:fill="FFFFFF"/>
          <w:lang w:eastAsia="uk-UA"/>
        </w:rPr>
        <w:t>, що недавно відбулися, пов'язаних з інформаційною безпекою. Крім того, додаткове навчання персоналу підприємства може пров</w:t>
      </w:r>
      <w:r>
        <w:rPr>
          <w:rFonts w:eastAsia="Times New Roman" w:cs="Times New Roman"/>
          <w:color w:val="000000"/>
          <w:sz w:val="28"/>
          <w:szCs w:val="28"/>
          <w:shd w:val="clear" w:color="auto" w:fill="FFFFFF"/>
          <w:lang w:eastAsia="uk-UA"/>
        </w:rPr>
        <w:t>о</w:t>
      </w:r>
      <w:r w:rsidRPr="00BA73B3">
        <w:rPr>
          <w:rFonts w:eastAsia="Times New Roman" w:cs="Times New Roman"/>
          <w:color w:val="000000"/>
          <w:sz w:val="28"/>
          <w:szCs w:val="28"/>
          <w:shd w:val="clear" w:color="auto" w:fill="FFFFFF"/>
          <w:lang w:eastAsia="uk-UA"/>
        </w:rPr>
        <w:t>дитись у випадках:</w:t>
      </w:r>
    </w:p>
    <w:p w:rsidR="00A77DD5" w:rsidRPr="00A77DD5" w:rsidRDefault="00552957" w:rsidP="00D56E26">
      <w:pPr>
        <w:pStyle w:val="a9"/>
        <w:numPr>
          <w:ilvl w:val="0"/>
          <w:numId w:val="123"/>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впровадження нових автоматизованих інформаційних систем;</w:t>
      </w:r>
    </w:p>
    <w:p w:rsidR="00A77DD5" w:rsidRPr="00A77DD5" w:rsidRDefault="00552957" w:rsidP="00D56E26">
      <w:pPr>
        <w:pStyle w:val="a9"/>
        <w:numPr>
          <w:ilvl w:val="0"/>
          <w:numId w:val="123"/>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зміни бізнес-процесів підприємства;</w:t>
      </w:r>
    </w:p>
    <w:p w:rsidR="00552957" w:rsidRPr="00A77DD5" w:rsidRDefault="00552957" w:rsidP="00D56E26">
      <w:pPr>
        <w:pStyle w:val="a9"/>
        <w:numPr>
          <w:ilvl w:val="0"/>
          <w:numId w:val="123"/>
        </w:numPr>
        <w:spacing w:after="0" w:line="360" w:lineRule="auto"/>
        <w:jc w:val="both"/>
        <w:rPr>
          <w:rFonts w:eastAsia="Times New Roman" w:cs="Times New Roman"/>
          <w:lang w:eastAsia="uk-UA"/>
        </w:rPr>
      </w:pPr>
      <w:r w:rsidRPr="00A77DD5">
        <w:rPr>
          <w:rFonts w:eastAsia="Times New Roman" w:cs="Times New Roman"/>
          <w:color w:val="000000"/>
          <w:sz w:val="28"/>
          <w:szCs w:val="28"/>
          <w:lang w:eastAsia="uk-UA"/>
        </w:rPr>
        <w:t>зміни вимог політик безпеки (наприклад, у зв'язку зі зміною вимог законодавства).</w:t>
      </w:r>
    </w:p>
    <w:p w:rsidR="00552957" w:rsidRPr="00BA73B3" w:rsidRDefault="00552957" w:rsidP="00552957">
      <w:pPr>
        <w:spacing w:after="0" w:line="360" w:lineRule="auto"/>
        <w:ind w:firstLine="700"/>
        <w:jc w:val="both"/>
        <w:rPr>
          <w:rFonts w:eastAsia="Times New Roman" w:cs="Times New Roman"/>
          <w:lang w:eastAsia="uk-UA"/>
        </w:rPr>
      </w:pPr>
      <w:r w:rsidRPr="00BA73B3">
        <w:rPr>
          <w:rFonts w:eastAsia="Times New Roman" w:cs="Times New Roman"/>
          <w:color w:val="000000"/>
          <w:sz w:val="28"/>
          <w:szCs w:val="28"/>
          <w:shd w:val="clear" w:color="auto" w:fill="FFFFFF"/>
          <w:lang w:eastAsia="uk-UA"/>
        </w:rPr>
        <w:t xml:space="preserve">Необхідність додаткового навчання при впровадженні нових інформаційних систем і, зокрема, інтегрованих систем управління підприємством, як правило, може бути </w:t>
      </w:r>
      <w:r w:rsidR="00C02CA3" w:rsidRPr="00C02CA3">
        <w:rPr>
          <w:rFonts w:eastAsia="Times New Roman" w:cs="Times New Roman"/>
          <w:color w:val="000000"/>
          <w:sz w:val="28"/>
          <w:szCs w:val="28"/>
          <w:shd w:val="clear" w:color="auto" w:fill="FFFFFF"/>
          <w:lang w:eastAsia="uk-UA"/>
        </w:rPr>
        <w:t>обумовлен</w:t>
      </w:r>
      <w:r w:rsidR="00C02CA3" w:rsidRPr="00C02CA3">
        <w:rPr>
          <w:rFonts w:eastAsia="Times New Roman" w:cs="Times New Roman"/>
          <w:color w:val="000000"/>
          <w:sz w:val="28"/>
          <w:szCs w:val="28"/>
          <w:shd w:val="clear" w:color="auto" w:fill="FFFFFF"/>
          <w:lang w:val="uk-UA" w:eastAsia="uk-UA"/>
        </w:rPr>
        <w:t>е</w:t>
      </w:r>
      <w:r w:rsidRPr="00C02CA3">
        <w:rPr>
          <w:rFonts w:eastAsia="Times New Roman" w:cs="Times New Roman"/>
          <w:color w:val="000000"/>
          <w:sz w:val="28"/>
          <w:szCs w:val="28"/>
          <w:shd w:val="clear" w:color="auto" w:fill="FFFFFF"/>
          <w:lang w:eastAsia="uk-UA"/>
        </w:rPr>
        <w:t xml:space="preserve"> ​​появою</w:t>
      </w:r>
      <w:r w:rsidRPr="00BA73B3">
        <w:rPr>
          <w:rFonts w:eastAsia="Times New Roman" w:cs="Times New Roman"/>
          <w:color w:val="000000"/>
          <w:sz w:val="28"/>
          <w:szCs w:val="28"/>
          <w:shd w:val="clear" w:color="auto" w:fill="FFFFFF"/>
          <w:lang w:eastAsia="uk-UA"/>
        </w:rPr>
        <w:t xml:space="preserve"> нових функціональних можливостей програмного забезпечення і зміною процедур обробки інформації. Також доступ до інтегрованих інформаційних систем потенційно може дати доступ до раніше недоступної інформації та надати раніше відсутні можливості впливати на різні інформаційні потоки. У зв'язку з цим може виникнути пот</w:t>
      </w:r>
      <w:r>
        <w:rPr>
          <w:rFonts w:eastAsia="Times New Roman" w:cs="Times New Roman"/>
          <w:color w:val="000000"/>
          <w:sz w:val="28"/>
          <w:szCs w:val="28"/>
          <w:shd w:val="clear" w:color="auto" w:fill="FFFFFF"/>
          <w:lang w:eastAsia="uk-UA"/>
        </w:rPr>
        <w:t>реба в тому, щоб співробітники м</w:t>
      </w:r>
      <w:r w:rsidRPr="00BA73B3">
        <w:rPr>
          <w:rFonts w:eastAsia="Times New Roman" w:cs="Times New Roman"/>
          <w:color w:val="000000"/>
          <w:sz w:val="28"/>
          <w:szCs w:val="28"/>
          <w:shd w:val="clear" w:color="auto" w:fill="FFFFFF"/>
          <w:lang w:eastAsia="uk-UA"/>
        </w:rPr>
        <w:t xml:space="preserve">али додаткові зобов'язання про дотримання заходів інформаційної безпеки. Аналогічні організаційні заходи щодо забезпечення захисту інформації можуть бути необхідні і </w:t>
      </w:r>
      <w:r w:rsidR="006A19F8">
        <w:rPr>
          <w:rFonts w:eastAsia="Times New Roman" w:cs="Times New Roman"/>
          <w:color w:val="000000"/>
          <w:sz w:val="28"/>
          <w:szCs w:val="28"/>
          <w:shd w:val="clear" w:color="auto" w:fill="FFFFFF"/>
          <w:lang w:val="uk-UA" w:eastAsia="uk-UA"/>
        </w:rPr>
        <w:t>під час</w:t>
      </w:r>
      <w:r w:rsidRPr="00BA73B3">
        <w:rPr>
          <w:rFonts w:eastAsia="Times New Roman" w:cs="Times New Roman"/>
          <w:color w:val="000000"/>
          <w:sz w:val="28"/>
          <w:szCs w:val="28"/>
          <w:shd w:val="clear" w:color="auto" w:fill="FFFFFF"/>
          <w:lang w:eastAsia="uk-UA"/>
        </w:rPr>
        <w:t xml:space="preserve"> змін</w:t>
      </w:r>
      <w:r w:rsidR="006A19F8">
        <w:rPr>
          <w:rFonts w:eastAsia="Times New Roman" w:cs="Times New Roman"/>
          <w:color w:val="000000"/>
          <w:sz w:val="28"/>
          <w:szCs w:val="28"/>
          <w:shd w:val="clear" w:color="auto" w:fill="FFFFFF"/>
          <w:lang w:val="uk-UA" w:eastAsia="uk-UA"/>
        </w:rPr>
        <w:t>и</w:t>
      </w:r>
      <w:r w:rsidRPr="00BA73B3">
        <w:rPr>
          <w:rFonts w:eastAsia="Times New Roman" w:cs="Times New Roman"/>
          <w:color w:val="000000"/>
          <w:sz w:val="28"/>
          <w:szCs w:val="28"/>
          <w:shd w:val="clear" w:color="auto" w:fill="FFFFFF"/>
          <w:lang w:eastAsia="uk-UA"/>
        </w:rPr>
        <w:t xml:space="preserve"> бізнес-процесів підприємства, коли змінюється його структура, розподіл функцій між підрозділами і обов'язків співробітників, і відповідно, вносяться зміни в організаційні схеми, штатні розписи і посадові інструкції персоналу. Зміни вимог політики безпеки можуть бути пов'язані з появою нових загроз, зміною законодавчих вимог, розширенням ринків, зміною ставлення керівництва і власників підприємства до питань інформаційної безпеки та іншими факторами, - всі ці уточнення і зміни також повинні своєчасно і в повному обсязі доводитися до персоналу.</w:t>
      </w:r>
    </w:p>
    <w:p w:rsidR="00552957" w:rsidRPr="00BA73B3" w:rsidRDefault="00552957" w:rsidP="00552957">
      <w:pPr>
        <w:spacing w:after="0" w:line="360" w:lineRule="auto"/>
        <w:ind w:firstLine="700"/>
        <w:jc w:val="both"/>
        <w:rPr>
          <w:rFonts w:eastAsia="Times New Roman" w:cs="Times New Roman"/>
          <w:lang w:eastAsia="uk-UA"/>
        </w:rPr>
      </w:pPr>
      <w:r w:rsidRPr="00BA73B3">
        <w:rPr>
          <w:rFonts w:eastAsia="Times New Roman" w:cs="Times New Roman"/>
          <w:color w:val="000000"/>
          <w:sz w:val="28"/>
          <w:szCs w:val="28"/>
          <w:shd w:val="clear" w:color="auto" w:fill="FFFFFF"/>
          <w:lang w:eastAsia="uk-UA"/>
        </w:rPr>
        <w:t xml:space="preserve">У процесі навчання певну значимість може мати роз'яснення раціональних причин, </w:t>
      </w:r>
      <w:r w:rsidRPr="006A19F8">
        <w:rPr>
          <w:rFonts w:eastAsia="Times New Roman" w:cs="Times New Roman"/>
          <w:color w:val="000000"/>
          <w:sz w:val="28"/>
          <w:szCs w:val="28"/>
          <w:shd w:val="clear" w:color="auto" w:fill="FFFFFF"/>
          <w:lang w:eastAsia="uk-UA"/>
        </w:rPr>
        <w:t>з яки</w:t>
      </w:r>
      <w:r w:rsidR="006A19F8" w:rsidRPr="006A19F8">
        <w:rPr>
          <w:rFonts w:eastAsia="Times New Roman" w:cs="Times New Roman"/>
          <w:color w:val="000000"/>
          <w:sz w:val="28"/>
          <w:szCs w:val="28"/>
          <w:shd w:val="clear" w:color="auto" w:fill="FFFFFF"/>
          <w:lang w:val="uk-UA" w:eastAsia="uk-UA"/>
        </w:rPr>
        <w:t>х</w:t>
      </w:r>
      <w:r w:rsidRPr="00BA73B3">
        <w:rPr>
          <w:rFonts w:eastAsia="Times New Roman" w:cs="Times New Roman"/>
          <w:color w:val="000000"/>
          <w:sz w:val="28"/>
          <w:szCs w:val="28"/>
          <w:shd w:val="clear" w:color="auto" w:fill="FFFFFF"/>
          <w:lang w:eastAsia="uk-UA"/>
        </w:rPr>
        <w:t xml:space="preserve"> підприємство застосовує саме таку політику безпеки. Це може служити як для кращого розуміння та засвоєння положень політики безпеки, так і для певної розр</w:t>
      </w:r>
      <w:r w:rsidR="009E7AED">
        <w:rPr>
          <w:rFonts w:eastAsia="Times New Roman" w:cs="Times New Roman"/>
          <w:color w:val="000000"/>
          <w:sz w:val="28"/>
          <w:szCs w:val="28"/>
          <w:shd w:val="clear" w:color="auto" w:fill="FFFFFF"/>
          <w:lang w:eastAsia="uk-UA"/>
        </w:rPr>
        <w:t>ядки психологічної напруженості</w:t>
      </w:r>
      <w:r w:rsidRPr="00BA73B3">
        <w:rPr>
          <w:rFonts w:eastAsia="Times New Roman" w:cs="Times New Roman"/>
          <w:color w:val="000000"/>
          <w:sz w:val="28"/>
          <w:szCs w:val="28"/>
          <w:shd w:val="clear" w:color="auto" w:fill="FFFFFF"/>
          <w:lang w:eastAsia="uk-UA"/>
        </w:rPr>
        <w:t>.</w:t>
      </w:r>
    </w:p>
    <w:p w:rsidR="00552957" w:rsidRPr="00BA73B3" w:rsidRDefault="00552957" w:rsidP="00552957">
      <w:pPr>
        <w:spacing w:after="0" w:line="360" w:lineRule="auto"/>
        <w:ind w:firstLine="700"/>
        <w:jc w:val="both"/>
        <w:rPr>
          <w:rFonts w:eastAsia="Times New Roman" w:cs="Times New Roman"/>
          <w:lang w:eastAsia="uk-UA"/>
        </w:rPr>
      </w:pPr>
      <w:r w:rsidRPr="00BA73B3">
        <w:rPr>
          <w:rFonts w:eastAsia="Times New Roman" w:cs="Times New Roman"/>
          <w:color w:val="000000"/>
          <w:sz w:val="28"/>
          <w:szCs w:val="28"/>
          <w:shd w:val="clear" w:color="auto" w:fill="FFFFFF"/>
          <w:lang w:eastAsia="uk-UA"/>
        </w:rPr>
        <w:t xml:space="preserve">Окремим напрямом навчання та підвищення кваліфікації може бути розвиток </w:t>
      </w:r>
      <w:r w:rsidRPr="00BA73B3">
        <w:rPr>
          <w:rFonts w:eastAsia="Times New Roman" w:cs="Times New Roman"/>
          <w:color w:val="000000"/>
          <w:sz w:val="28"/>
          <w:szCs w:val="28"/>
          <w:shd w:val="clear" w:color="auto" w:fill="FFFFFF"/>
          <w:lang w:eastAsia="uk-UA"/>
        </w:rPr>
        <w:lastRenderedPageBreak/>
        <w:t>у персоналу компанії навичок протидії методам т.зв. соціальної інженерії. Використання для незаконного проникнення в інформаційні системи методів соціальної інженерії пов'язано з т.зв. "людським фактором", який являє собою сукупність певних психологічних схильностей і особливостей мислення і поведінки, які властиві практично всім людям. До числа таких схильностей і особливостей можна віднести:</w:t>
      </w:r>
    </w:p>
    <w:p w:rsidR="009E7AED" w:rsidRPr="009E7AED" w:rsidRDefault="00552957" w:rsidP="00D56E26">
      <w:pPr>
        <w:pStyle w:val="a9"/>
        <w:numPr>
          <w:ilvl w:val="0"/>
          <w:numId w:val="124"/>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нездатність адекватно оцінити небезпеку в деяких ситуаціях;</w:t>
      </w:r>
    </w:p>
    <w:p w:rsidR="009E7AED" w:rsidRPr="009E7AED" w:rsidRDefault="00552957" w:rsidP="00D56E26">
      <w:pPr>
        <w:pStyle w:val="a9"/>
        <w:numPr>
          <w:ilvl w:val="0"/>
          <w:numId w:val="124"/>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специфічне ставлення до подій, що відбуваються рідко (притуплення уваги);</w:t>
      </w:r>
    </w:p>
    <w:p w:rsidR="009E7AED" w:rsidRPr="009E7AED" w:rsidRDefault="00552957" w:rsidP="00D56E26">
      <w:pPr>
        <w:pStyle w:val="a9"/>
        <w:numPr>
          <w:ilvl w:val="0"/>
          <w:numId w:val="124"/>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зайва довіра і покладання на засоби автоматизації;</w:t>
      </w:r>
    </w:p>
    <w:p w:rsidR="00552957" w:rsidRPr="009E7AED" w:rsidRDefault="00552957" w:rsidP="00D56E26">
      <w:pPr>
        <w:pStyle w:val="a9"/>
        <w:numPr>
          <w:ilvl w:val="0"/>
          <w:numId w:val="124"/>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 xml:space="preserve">схильність до маніпулювання, </w:t>
      </w:r>
      <w:r w:rsidR="00B139B7" w:rsidRPr="009E7AED">
        <w:rPr>
          <w:rFonts w:eastAsia="Times New Roman" w:cs="Times New Roman"/>
          <w:color w:val="000000"/>
          <w:sz w:val="28"/>
          <w:szCs w:val="28"/>
          <w:lang w:val="uk-UA" w:eastAsia="uk-UA"/>
        </w:rPr>
        <w:t>що ґрунтується,</w:t>
      </w:r>
      <w:r w:rsidRPr="009E7AED">
        <w:rPr>
          <w:rFonts w:eastAsia="Times New Roman" w:cs="Times New Roman"/>
          <w:color w:val="000000"/>
          <w:sz w:val="28"/>
          <w:szCs w:val="28"/>
          <w:lang w:eastAsia="uk-UA"/>
        </w:rPr>
        <w:t xml:space="preserve"> наприклад, на бажанні допомогти людям (у тому числі і незнайомим) або на зайвій довірі людям, одягненим в спеціальну уніформу, </w:t>
      </w:r>
      <w:r w:rsidR="00B139B7" w:rsidRPr="009E7AED">
        <w:rPr>
          <w:rFonts w:eastAsia="Times New Roman" w:cs="Times New Roman"/>
          <w:color w:val="000000"/>
          <w:sz w:val="28"/>
          <w:szCs w:val="28"/>
          <w:lang w:val="uk-UA" w:eastAsia="uk-UA"/>
        </w:rPr>
        <w:t>тощо</w:t>
      </w:r>
    </w:p>
    <w:p w:rsidR="00552957" w:rsidRPr="00BA73B3" w:rsidRDefault="00552957" w:rsidP="00552957">
      <w:pPr>
        <w:spacing w:after="0" w:line="360" w:lineRule="auto"/>
        <w:ind w:firstLine="700"/>
        <w:jc w:val="both"/>
        <w:rPr>
          <w:rFonts w:eastAsia="Times New Roman" w:cs="Times New Roman"/>
          <w:lang w:eastAsia="uk-UA"/>
        </w:rPr>
      </w:pPr>
      <w:r w:rsidRPr="00BA73B3">
        <w:rPr>
          <w:rFonts w:eastAsia="Times New Roman" w:cs="Times New Roman"/>
          <w:color w:val="000000"/>
          <w:sz w:val="28"/>
          <w:szCs w:val="28"/>
          <w:shd w:val="clear" w:color="auto" w:fill="FFFFFF"/>
          <w:lang w:eastAsia="uk-UA"/>
        </w:rPr>
        <w:t>Саме з використанням деяких психологічних особливостей такого роду здійсню</w:t>
      </w:r>
      <w:r>
        <w:rPr>
          <w:rFonts w:eastAsia="Times New Roman" w:cs="Times New Roman"/>
          <w:color w:val="000000"/>
          <w:sz w:val="28"/>
          <w:szCs w:val="28"/>
          <w:shd w:val="clear" w:color="auto" w:fill="FFFFFF"/>
          <w:lang w:eastAsia="uk-UA"/>
        </w:rPr>
        <w:t>є</w:t>
      </w:r>
      <w:r w:rsidRPr="00BA73B3">
        <w:rPr>
          <w:rFonts w:eastAsia="Times New Roman" w:cs="Times New Roman"/>
          <w:color w:val="000000"/>
          <w:sz w:val="28"/>
          <w:szCs w:val="28"/>
          <w:shd w:val="clear" w:color="auto" w:fill="FFFFFF"/>
          <w:lang w:eastAsia="uk-UA"/>
        </w:rPr>
        <w:t>ться багато найбільш успішн</w:t>
      </w:r>
      <w:r>
        <w:rPr>
          <w:rFonts w:eastAsia="Times New Roman" w:cs="Times New Roman"/>
          <w:color w:val="000000"/>
          <w:sz w:val="28"/>
          <w:szCs w:val="28"/>
          <w:shd w:val="clear" w:color="auto" w:fill="FFFFFF"/>
          <w:lang w:eastAsia="uk-UA"/>
        </w:rPr>
        <w:t>их</w:t>
      </w:r>
      <w:r w:rsidRPr="00BA73B3">
        <w:rPr>
          <w:rFonts w:eastAsia="Times New Roman" w:cs="Times New Roman"/>
          <w:color w:val="000000"/>
          <w:sz w:val="28"/>
          <w:szCs w:val="28"/>
          <w:shd w:val="clear" w:color="auto" w:fill="FFFFFF"/>
          <w:lang w:eastAsia="uk-UA"/>
        </w:rPr>
        <w:t xml:space="preserve"> (для нападників) проникненн</w:t>
      </w:r>
      <w:r>
        <w:rPr>
          <w:rFonts w:eastAsia="Times New Roman" w:cs="Times New Roman"/>
          <w:color w:val="000000"/>
          <w:sz w:val="28"/>
          <w:szCs w:val="28"/>
          <w:shd w:val="clear" w:color="auto" w:fill="FFFFFF"/>
          <w:lang w:eastAsia="uk-UA"/>
        </w:rPr>
        <w:t>ь</w:t>
      </w:r>
      <w:r w:rsidRPr="00BA73B3">
        <w:rPr>
          <w:rFonts w:eastAsia="Times New Roman" w:cs="Times New Roman"/>
          <w:color w:val="000000"/>
          <w:sz w:val="28"/>
          <w:szCs w:val="28"/>
          <w:shd w:val="clear" w:color="auto" w:fill="FFFFFF"/>
          <w:lang w:eastAsia="uk-UA"/>
        </w:rPr>
        <w:t xml:space="preserve"> в корпоративні інформаційні системи. Прикладами таких проникнень є ситуації, коли зловмисник:</w:t>
      </w:r>
    </w:p>
    <w:p w:rsidR="009E7AED" w:rsidRPr="009E7AED" w:rsidRDefault="00552957" w:rsidP="00D56E26">
      <w:pPr>
        <w:pStyle w:val="a9"/>
        <w:numPr>
          <w:ilvl w:val="0"/>
          <w:numId w:val="125"/>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здійснює телефонний дзвінок, представляється адміністратором і, пославшись на певні обставини (такі як збій в системі), просить повідомити йому пароль;</w:t>
      </w:r>
    </w:p>
    <w:p w:rsidR="009E7AED" w:rsidRPr="009E7AED" w:rsidRDefault="00552957" w:rsidP="00D56E26">
      <w:pPr>
        <w:pStyle w:val="a9"/>
        <w:numPr>
          <w:ilvl w:val="0"/>
          <w:numId w:val="125"/>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приходить в офіс в спеціальній уніформі (наприклад, у формі співробітника компанії, займається обслуговуванням і ремонтом комп'ютерів) і просить надати йому доступ до інформаційної системи;</w:t>
      </w:r>
    </w:p>
    <w:p w:rsidR="00552957" w:rsidRPr="009E7AED" w:rsidRDefault="00B139B7" w:rsidP="00D56E26">
      <w:pPr>
        <w:pStyle w:val="a9"/>
        <w:numPr>
          <w:ilvl w:val="0"/>
          <w:numId w:val="125"/>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надсилає повідомлення</w:t>
      </w:r>
      <w:r w:rsidRPr="009E7AED">
        <w:rPr>
          <w:rFonts w:eastAsia="Times New Roman" w:cs="Times New Roman"/>
          <w:color w:val="000000"/>
          <w:sz w:val="28"/>
          <w:szCs w:val="28"/>
          <w:lang w:val="uk-UA" w:eastAsia="uk-UA"/>
        </w:rPr>
        <w:t xml:space="preserve"> </w:t>
      </w:r>
      <w:r w:rsidR="00552957" w:rsidRPr="009E7AED">
        <w:rPr>
          <w:rFonts w:eastAsia="Times New Roman" w:cs="Times New Roman"/>
          <w:color w:val="000000"/>
          <w:sz w:val="28"/>
          <w:szCs w:val="28"/>
          <w:lang w:eastAsia="uk-UA"/>
        </w:rPr>
        <w:t>електронн</w:t>
      </w:r>
      <w:r w:rsidRPr="009E7AED">
        <w:rPr>
          <w:rFonts w:eastAsia="Times New Roman" w:cs="Times New Roman"/>
          <w:color w:val="000000"/>
          <w:sz w:val="28"/>
          <w:szCs w:val="28"/>
          <w:lang w:val="uk-UA" w:eastAsia="uk-UA"/>
        </w:rPr>
        <w:t>ою</w:t>
      </w:r>
      <w:r w:rsidR="00552957" w:rsidRPr="009E7AED">
        <w:rPr>
          <w:rFonts w:eastAsia="Times New Roman" w:cs="Times New Roman"/>
          <w:color w:val="000000"/>
          <w:sz w:val="28"/>
          <w:szCs w:val="28"/>
          <w:lang w:eastAsia="uk-UA"/>
        </w:rPr>
        <w:t xml:space="preserve"> пошт</w:t>
      </w:r>
      <w:r w:rsidRPr="009E7AED">
        <w:rPr>
          <w:rFonts w:eastAsia="Times New Roman" w:cs="Times New Roman"/>
          <w:color w:val="000000"/>
          <w:sz w:val="28"/>
          <w:szCs w:val="28"/>
          <w:lang w:val="uk-UA" w:eastAsia="uk-UA"/>
        </w:rPr>
        <w:t>ою</w:t>
      </w:r>
      <w:r w:rsidR="00552957" w:rsidRPr="009E7AED">
        <w:rPr>
          <w:rFonts w:eastAsia="Times New Roman" w:cs="Times New Roman"/>
          <w:color w:val="000000"/>
          <w:sz w:val="28"/>
          <w:szCs w:val="28"/>
          <w:lang w:eastAsia="uk-UA"/>
        </w:rPr>
        <w:t xml:space="preserve"> від імені адміністратора інформаційної системи або керівництва підприємства і просить повідомити пароль або вчинити певні дії.</w:t>
      </w:r>
    </w:p>
    <w:p w:rsidR="00552957" w:rsidRPr="00BA73B3" w:rsidRDefault="00552957" w:rsidP="00406DB6">
      <w:pPr>
        <w:spacing w:after="0" w:line="360" w:lineRule="auto"/>
        <w:ind w:firstLine="697"/>
        <w:jc w:val="both"/>
        <w:rPr>
          <w:rFonts w:eastAsia="Times New Roman" w:cs="Times New Roman"/>
          <w:lang w:eastAsia="uk-UA"/>
        </w:rPr>
      </w:pPr>
      <w:r w:rsidRPr="00BA73B3">
        <w:rPr>
          <w:rFonts w:eastAsia="Times New Roman" w:cs="Times New Roman"/>
          <w:color w:val="000000"/>
          <w:sz w:val="28"/>
          <w:szCs w:val="28"/>
          <w:shd w:val="clear" w:color="auto" w:fill="FFFFFF"/>
          <w:lang w:eastAsia="uk-UA"/>
        </w:rPr>
        <w:t xml:space="preserve">Велику значимість у системі заходів з подолання впливу людського фактора має повсякденна робота з персоналом. Крім навчання персоналу і застосування дисциплінарних заходів впливу, одним з основних завдань такої роботи є постійне нагадування всім співробітникам про необхідність дотримання правил </w:t>
      </w:r>
      <w:r w:rsidRPr="00BA73B3">
        <w:rPr>
          <w:rFonts w:eastAsia="Times New Roman" w:cs="Times New Roman"/>
          <w:color w:val="000000"/>
          <w:sz w:val="28"/>
          <w:szCs w:val="28"/>
          <w:shd w:val="clear" w:color="auto" w:fill="FFFFFF"/>
          <w:lang w:eastAsia="uk-UA"/>
        </w:rPr>
        <w:lastRenderedPageBreak/>
        <w:t>інформаційної безпеки. Конкретні способи, за допомогою яких такі нагадування можуть бути зроблені, будуть залежати від уподобань керівників підприємства, сформованої корпоративної культури, специфіки бізнес-процесів та інших обставин. Характерними способами того, як підприємство може постійно нагадувати своїм співробітникам про необхідність дотримуватися обережності, є:</w:t>
      </w:r>
    </w:p>
    <w:p w:rsidR="009E7AED" w:rsidRPr="009E7AED" w:rsidRDefault="00552957" w:rsidP="00D56E26">
      <w:pPr>
        <w:pStyle w:val="a9"/>
        <w:numPr>
          <w:ilvl w:val="0"/>
          <w:numId w:val="126"/>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розміщення та періодична зміна (оновлення дизайну та змісту) нагадувань про необхідність дотримуватися вимог політики інформаційної безпеки на предметах, які постійно перебувають у полі зору співробітників протягом робочого дня: настінних і настільних календарях, кавових чашках, обкладинках блокнотів, настільних експонатах, ручках, олівцях та іншому канцелярському приладді;</w:t>
      </w:r>
    </w:p>
    <w:p w:rsidR="009E7AED" w:rsidRPr="009E7AED" w:rsidRDefault="00552957" w:rsidP="00D56E26">
      <w:pPr>
        <w:pStyle w:val="a9"/>
        <w:numPr>
          <w:ilvl w:val="0"/>
          <w:numId w:val="126"/>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періодична розсилка відповідних брошур, бюлетенів і буклетів, а також повідомлень по електронній пошті;</w:t>
      </w:r>
    </w:p>
    <w:p w:rsidR="009E7AED" w:rsidRPr="009E7AED" w:rsidRDefault="00552957" w:rsidP="00D56E26">
      <w:pPr>
        <w:pStyle w:val="a9"/>
        <w:numPr>
          <w:ilvl w:val="0"/>
          <w:numId w:val="126"/>
        </w:numPr>
        <w:spacing w:after="0" w:line="360" w:lineRule="auto"/>
        <w:jc w:val="both"/>
        <w:rPr>
          <w:rFonts w:eastAsia="Times New Roman" w:cs="Times New Roman"/>
          <w:lang w:eastAsia="uk-UA"/>
        </w:rPr>
      </w:pPr>
      <w:r w:rsidRPr="009E7AED">
        <w:rPr>
          <w:rFonts w:eastAsia="Times New Roman" w:cs="Times New Roman"/>
          <w:color w:val="000000"/>
          <w:sz w:val="28"/>
          <w:szCs w:val="28"/>
          <w:lang w:eastAsia="uk-UA"/>
        </w:rPr>
        <w:t>використання скрінсейверів, що містять відповідні нагадування;</w:t>
      </w:r>
    </w:p>
    <w:p w:rsidR="00552957" w:rsidRPr="00406DB6" w:rsidRDefault="00552957" w:rsidP="00D56E26">
      <w:pPr>
        <w:pStyle w:val="a9"/>
        <w:numPr>
          <w:ilvl w:val="0"/>
          <w:numId w:val="126"/>
        </w:numPr>
        <w:spacing w:after="0" w:line="360" w:lineRule="auto"/>
        <w:jc w:val="both"/>
        <w:rPr>
          <w:rFonts w:eastAsia="Times New Roman" w:cs="Times New Roman"/>
          <w:spacing w:val="-8"/>
          <w:lang w:eastAsia="uk-UA"/>
        </w:rPr>
      </w:pPr>
      <w:r w:rsidRPr="009E7AED">
        <w:rPr>
          <w:rFonts w:eastAsia="Times New Roman" w:cs="Times New Roman"/>
          <w:color w:val="000000"/>
          <w:sz w:val="28"/>
          <w:szCs w:val="28"/>
          <w:lang w:eastAsia="uk-UA"/>
        </w:rPr>
        <w:t xml:space="preserve">використання голосової пошти і гучного зв'язку для періодичної передачі </w:t>
      </w:r>
      <w:r w:rsidRPr="00406DB6">
        <w:rPr>
          <w:rFonts w:eastAsia="Times New Roman" w:cs="Times New Roman"/>
          <w:color w:val="000000"/>
          <w:spacing w:val="-8"/>
          <w:sz w:val="28"/>
          <w:szCs w:val="28"/>
          <w:lang w:eastAsia="uk-UA"/>
        </w:rPr>
        <w:t>повідомлень про необхідність дотримання правил інформаційної безпеки тощо</w:t>
      </w:r>
    </w:p>
    <w:p w:rsidR="00552957" w:rsidRPr="00BA73B3" w:rsidRDefault="00552957" w:rsidP="00406DB6">
      <w:pPr>
        <w:spacing w:after="0" w:line="360" w:lineRule="auto"/>
        <w:ind w:firstLine="700"/>
        <w:jc w:val="both"/>
        <w:rPr>
          <w:rFonts w:eastAsia="Times New Roman" w:cs="Times New Roman"/>
          <w:lang w:eastAsia="uk-UA"/>
        </w:rPr>
      </w:pPr>
      <w:r w:rsidRPr="00BA73B3">
        <w:rPr>
          <w:rFonts w:eastAsia="Times New Roman" w:cs="Times New Roman"/>
          <w:color w:val="000000"/>
          <w:sz w:val="28"/>
          <w:szCs w:val="28"/>
          <w:shd w:val="clear" w:color="auto" w:fill="FFFFFF"/>
          <w:lang w:eastAsia="uk-UA"/>
        </w:rPr>
        <w:t>Таким чином, комплекс всіх організаційних заходів по роботі з персоналом підприємства, що включає в себе систему навчання персоналу, систему притягнення порушників до відповідальності, і постійне підтримання атмосфери відповідального ставлення до питань безпеки, повинен в певній мірі зменшити негативний вплив людського фактора на захищеність інформаційних систем і стан інформаційної безпеки.</w:t>
      </w:r>
    </w:p>
    <w:p w:rsidR="002B18E6" w:rsidRDefault="002B18E6" w:rsidP="00406DB6">
      <w:pPr>
        <w:spacing w:after="0" w:line="360" w:lineRule="auto"/>
        <w:rPr>
          <w:rFonts w:eastAsia="Times New Roman" w:cs="Times New Roman"/>
          <w:color w:val="000000"/>
          <w:sz w:val="28"/>
          <w:szCs w:val="28"/>
          <w:lang w:val="uk-UA" w:eastAsia="uk-UA"/>
        </w:rPr>
      </w:pPr>
    </w:p>
    <w:p w:rsidR="00CC7F38" w:rsidRDefault="00CC7F38" w:rsidP="00406DB6">
      <w:pPr>
        <w:spacing w:after="0"/>
        <w:ind w:firstLine="706"/>
        <w:rPr>
          <w:b/>
          <w:lang w:val="uk-UA"/>
        </w:rPr>
      </w:pPr>
      <w:r w:rsidRPr="000E0393">
        <w:rPr>
          <w:b/>
          <w:lang w:val="uk-UA"/>
        </w:rPr>
        <w:t>ПИТАННЯ ДЛЯ САМОКОНТРОЛЮ:</w:t>
      </w:r>
    </w:p>
    <w:p w:rsidR="00406DB6" w:rsidRPr="000E0393" w:rsidRDefault="00406DB6" w:rsidP="00406DB6">
      <w:pPr>
        <w:spacing w:after="0"/>
        <w:ind w:firstLine="706"/>
        <w:rPr>
          <w:b/>
          <w:lang w:val="uk-UA"/>
        </w:rPr>
      </w:pPr>
    </w:p>
    <w:p w:rsidR="00CC7F38" w:rsidRPr="00D761ED" w:rsidRDefault="00CC7F38" w:rsidP="00406DB6">
      <w:pPr>
        <w:spacing w:after="0" w:line="360" w:lineRule="auto"/>
        <w:jc w:val="both"/>
        <w:rPr>
          <w:sz w:val="28"/>
          <w:szCs w:val="28"/>
          <w:lang w:val="uk-UA"/>
        </w:rPr>
      </w:pPr>
      <w:r w:rsidRPr="00D761ED">
        <w:rPr>
          <w:sz w:val="28"/>
          <w:szCs w:val="28"/>
          <w:lang w:val="uk-UA"/>
        </w:rPr>
        <w:t>1.</w:t>
      </w:r>
      <w:r>
        <w:rPr>
          <w:sz w:val="28"/>
          <w:szCs w:val="28"/>
          <w:lang w:val="uk-UA"/>
        </w:rPr>
        <w:t xml:space="preserve"> Назвіть основні завдання департаменту інформаційної безпеки на підприємстві</w:t>
      </w:r>
      <w:r w:rsidRPr="00D761ED">
        <w:rPr>
          <w:rFonts w:cs="Times New Roman"/>
          <w:color w:val="000000"/>
          <w:sz w:val="28"/>
          <w:szCs w:val="28"/>
          <w:shd w:val="clear" w:color="auto" w:fill="FFFFFF"/>
          <w:lang w:val="uk-UA"/>
        </w:rPr>
        <w:t>.</w:t>
      </w:r>
    </w:p>
    <w:p w:rsidR="003462E6" w:rsidRPr="00D761ED" w:rsidRDefault="00CC7F38" w:rsidP="00406DB6">
      <w:pPr>
        <w:spacing w:after="0" w:line="360" w:lineRule="auto"/>
        <w:jc w:val="both"/>
        <w:rPr>
          <w:sz w:val="28"/>
          <w:szCs w:val="28"/>
          <w:lang w:val="uk-UA"/>
        </w:rPr>
      </w:pPr>
      <w:r>
        <w:rPr>
          <w:sz w:val="28"/>
          <w:szCs w:val="28"/>
          <w:lang w:val="uk-UA"/>
        </w:rPr>
        <w:t xml:space="preserve">2. </w:t>
      </w:r>
      <w:r w:rsidR="003462E6">
        <w:rPr>
          <w:sz w:val="28"/>
          <w:szCs w:val="28"/>
          <w:lang w:val="uk-UA"/>
        </w:rPr>
        <w:t>Які підрозділи можуть входити до складу департаменту інформаційної безпеки на підприємстві</w:t>
      </w:r>
      <w:r w:rsidR="00406DB6">
        <w:rPr>
          <w:rFonts w:cs="Times New Roman"/>
          <w:color w:val="000000"/>
          <w:sz w:val="28"/>
          <w:szCs w:val="28"/>
          <w:shd w:val="clear" w:color="auto" w:fill="FFFFFF"/>
          <w:lang w:val="uk-UA"/>
        </w:rPr>
        <w:t>?</w:t>
      </w:r>
    </w:p>
    <w:p w:rsidR="00C650C0" w:rsidRDefault="00C650C0" w:rsidP="006D2BEE">
      <w:pPr>
        <w:spacing w:after="0" w:line="360" w:lineRule="auto"/>
        <w:jc w:val="both"/>
        <w:rPr>
          <w:sz w:val="28"/>
          <w:szCs w:val="28"/>
          <w:lang w:val="uk-UA"/>
        </w:rPr>
      </w:pPr>
      <w:r>
        <w:rPr>
          <w:rFonts w:eastAsia="Times New Roman" w:cs="Times New Roman"/>
          <w:color w:val="000000"/>
          <w:sz w:val="28"/>
          <w:szCs w:val="28"/>
          <w:lang w:val="uk-UA" w:eastAsia="uk-UA"/>
        </w:rPr>
        <w:t xml:space="preserve">3. Яким чином підбирається персонал до </w:t>
      </w:r>
      <w:r>
        <w:rPr>
          <w:sz w:val="28"/>
          <w:szCs w:val="28"/>
          <w:lang w:val="uk-UA"/>
        </w:rPr>
        <w:t>департаменту інформаційної безпеки на підприємстві</w:t>
      </w:r>
      <w:r w:rsidR="00406DB6">
        <w:rPr>
          <w:sz w:val="28"/>
          <w:szCs w:val="28"/>
          <w:lang w:val="uk-UA"/>
        </w:rPr>
        <w:t>?</w:t>
      </w:r>
    </w:p>
    <w:p w:rsidR="00406DB6" w:rsidRDefault="00406DB6">
      <w:pPr>
        <w:widowControl/>
        <w:suppressAutoHyphens w:val="0"/>
        <w:rPr>
          <w:sz w:val="28"/>
          <w:szCs w:val="28"/>
          <w:lang w:val="uk-UA"/>
        </w:rPr>
      </w:pPr>
      <w:r>
        <w:rPr>
          <w:sz w:val="28"/>
          <w:szCs w:val="28"/>
          <w:lang w:val="uk-UA"/>
        </w:rPr>
        <w:br w:type="page"/>
      </w:r>
    </w:p>
    <w:p w:rsidR="006C4D34" w:rsidRPr="002C6847" w:rsidRDefault="006C4D34" w:rsidP="006C4D34">
      <w:pPr>
        <w:spacing w:after="0" w:line="360" w:lineRule="auto"/>
        <w:jc w:val="center"/>
        <w:rPr>
          <w:rFonts w:eastAsia="Times New Roman" w:cs="Times New Roman"/>
          <w:lang w:eastAsia="uk-UA"/>
        </w:rPr>
      </w:pPr>
      <w:r w:rsidRPr="002C6847">
        <w:rPr>
          <w:rFonts w:eastAsia="Times New Roman" w:cs="Times New Roman"/>
          <w:b/>
          <w:bCs/>
          <w:color w:val="000000"/>
          <w:sz w:val="28"/>
          <w:szCs w:val="28"/>
          <w:lang w:eastAsia="uk-UA"/>
        </w:rPr>
        <w:lastRenderedPageBreak/>
        <w:t>ЛЕКЦІЯ 13</w:t>
      </w:r>
    </w:p>
    <w:p w:rsidR="006C4D34" w:rsidRPr="002C6847" w:rsidRDefault="006C4D34" w:rsidP="006C4D34">
      <w:pPr>
        <w:spacing w:after="0" w:line="360" w:lineRule="auto"/>
        <w:jc w:val="center"/>
        <w:rPr>
          <w:rFonts w:eastAsia="Times New Roman" w:cs="Times New Roman"/>
          <w:lang w:eastAsia="uk-UA"/>
        </w:rPr>
      </w:pPr>
      <w:r w:rsidRPr="002C6847">
        <w:rPr>
          <w:rFonts w:eastAsia="Times New Roman" w:cs="Times New Roman"/>
          <w:b/>
          <w:bCs/>
          <w:color w:val="000000"/>
          <w:sz w:val="28"/>
          <w:szCs w:val="28"/>
          <w:lang w:eastAsia="uk-UA"/>
        </w:rPr>
        <w:t>ОРГАНІЗАЦІЯ РЕАГУВАННЯ НА НАДЗВИЧАЙНІ СИТУАЦІЇ (ІНЦИДЕНТ</w:t>
      </w:r>
      <w:r>
        <w:rPr>
          <w:rFonts w:eastAsia="Times New Roman" w:cs="Times New Roman"/>
          <w:b/>
          <w:bCs/>
          <w:color w:val="000000"/>
          <w:sz w:val="28"/>
          <w:szCs w:val="28"/>
          <w:lang w:eastAsia="uk-UA"/>
        </w:rPr>
        <w:t>И</w:t>
      </w:r>
      <w:r w:rsidRPr="002C6847">
        <w:rPr>
          <w:rFonts w:eastAsia="Times New Roman" w:cs="Times New Roman"/>
          <w:b/>
          <w:bCs/>
          <w:color w:val="000000"/>
          <w:sz w:val="28"/>
          <w:szCs w:val="28"/>
          <w:lang w:eastAsia="uk-UA"/>
        </w:rPr>
        <w:t>)</w:t>
      </w:r>
    </w:p>
    <w:p w:rsidR="006C4D34" w:rsidRPr="002C6847" w:rsidRDefault="006C4D34" w:rsidP="006C4D34">
      <w:pPr>
        <w:spacing w:after="0" w:line="360" w:lineRule="auto"/>
        <w:jc w:val="both"/>
        <w:rPr>
          <w:rFonts w:eastAsia="Times New Roman" w:cs="Times New Roman"/>
          <w:lang w:eastAsia="uk-UA"/>
        </w:rPr>
      </w:pPr>
    </w:p>
    <w:p w:rsidR="006C4D34" w:rsidRPr="002C6847" w:rsidRDefault="00CA5433"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Реагування на виникаючі надзвичайні ситуації (інциденти), пов'язані з порушенням інформаційної безпеки, є таким же важливим напрямком роботи, як і побудова системи захисту та запобігання порушень. Під інцидентом, як правило, розуміється будь-яке відхилення від нормального процесу використання інформаційних ресурсів і функціонування інформаційних систем, що спричинило збитки для певних інформаційних активів підприємства або безпосередньо створює загрозу завдання такої шкоди.</w:t>
      </w:r>
      <w:r>
        <w:rPr>
          <w:rFonts w:eastAsia="Times New Roman" w:cs="Times New Roman"/>
          <w:color w:val="000000"/>
          <w:sz w:val="28"/>
          <w:szCs w:val="28"/>
          <w:lang w:val="uk-UA" w:eastAsia="uk-UA"/>
        </w:rPr>
        <w:t xml:space="preserve"> </w:t>
      </w:r>
      <w:r w:rsidR="006C4D34" w:rsidRPr="002A44D1">
        <w:rPr>
          <w:rFonts w:eastAsia="Times New Roman" w:cs="Times New Roman"/>
          <w:color w:val="000000"/>
          <w:sz w:val="28"/>
          <w:szCs w:val="28"/>
          <w:lang w:val="uk-UA" w:eastAsia="uk-UA"/>
        </w:rPr>
        <w:t xml:space="preserve">В лекції описуються основні розділи регламентів реагування на інциденти (надзвичайні ситуації) у сфері інформаційної безпеки. </w:t>
      </w:r>
      <w:r w:rsidR="006C4D34" w:rsidRPr="002C6847">
        <w:rPr>
          <w:rFonts w:eastAsia="Times New Roman" w:cs="Times New Roman"/>
          <w:color w:val="000000"/>
          <w:sz w:val="28"/>
          <w:szCs w:val="28"/>
          <w:lang w:eastAsia="uk-UA"/>
        </w:rPr>
        <w:t>Детально розкриваються типові дії, які повинні виконуватися персоналом підприємства при виникненні таких ситуацій.</w:t>
      </w:r>
    </w:p>
    <w:p w:rsidR="006C4D34" w:rsidRPr="000C542C" w:rsidRDefault="006C4D34" w:rsidP="006D2BEE">
      <w:pPr>
        <w:spacing w:after="0" w:line="360" w:lineRule="auto"/>
        <w:jc w:val="both"/>
        <w:rPr>
          <w:rFonts w:eastAsia="Times New Roman" w:cs="Times New Roman"/>
          <w:sz w:val="28"/>
          <w:szCs w:val="28"/>
          <w:lang w:eastAsia="uk-UA"/>
        </w:rPr>
      </w:pPr>
      <w:r w:rsidRPr="002C6847">
        <w:rPr>
          <w:rFonts w:eastAsia="Times New Roman" w:cs="Times New Roman"/>
          <w:b/>
          <w:bCs/>
          <w:color w:val="000000"/>
          <w:sz w:val="28"/>
          <w:szCs w:val="28"/>
          <w:lang w:eastAsia="uk-UA"/>
        </w:rPr>
        <w:t xml:space="preserve">Ключові слова: </w:t>
      </w:r>
      <w:hyperlink r:id="rId101" w:anchor="keyword1" w:history="1">
        <w:r w:rsidRPr="000C542C">
          <w:rPr>
            <w:rFonts w:eastAsia="Times New Roman" w:cs="Times New Roman"/>
            <w:color w:val="000000"/>
            <w:sz w:val="28"/>
            <w:szCs w:val="28"/>
            <w:lang w:eastAsia="uk-UA"/>
          </w:rPr>
          <w:t>порушення  інформаційної</w:t>
        </w:r>
      </w:hyperlink>
      <w:r w:rsidRPr="000C542C">
        <w:rPr>
          <w:rFonts w:eastAsia="Times New Roman" w:cs="Times New Roman"/>
          <w:sz w:val="28"/>
          <w:szCs w:val="28"/>
          <w:lang w:eastAsia="uk-UA"/>
        </w:rPr>
        <w:t xml:space="preserve"> </w:t>
      </w:r>
      <w:r w:rsidRPr="000C542C">
        <w:rPr>
          <w:rFonts w:eastAsia="Times New Roman" w:cs="Times New Roman"/>
          <w:color w:val="000000"/>
          <w:sz w:val="28"/>
          <w:szCs w:val="28"/>
          <w:lang w:eastAsia="uk-UA"/>
        </w:rPr>
        <w:t xml:space="preserve">безпеки, </w:t>
      </w:r>
      <w:hyperlink r:id="rId102" w:anchor="keyword2" w:history="1">
        <w:r w:rsidRPr="000C542C">
          <w:rPr>
            <w:rFonts w:eastAsia="Times New Roman" w:cs="Times New Roman"/>
            <w:color w:val="000000"/>
            <w:sz w:val="28"/>
            <w:szCs w:val="28"/>
            <w:lang w:eastAsia="uk-UA"/>
          </w:rPr>
          <w:t>збиток,</w:t>
        </w:r>
      </w:hyperlink>
      <w:r w:rsidRPr="000C542C">
        <w:rPr>
          <w:rFonts w:eastAsia="Times New Roman" w:cs="Times New Roman"/>
          <w:sz w:val="28"/>
          <w:szCs w:val="28"/>
          <w:lang w:eastAsia="uk-UA"/>
        </w:rPr>
        <w:t xml:space="preserve"> </w:t>
      </w:r>
      <w:hyperlink r:id="rId103" w:anchor="keyword4" w:history="1">
        <w:r w:rsidRPr="000C542C">
          <w:rPr>
            <w:rFonts w:eastAsia="Times New Roman" w:cs="Times New Roman"/>
            <w:color w:val="000000"/>
            <w:sz w:val="28"/>
            <w:szCs w:val="28"/>
            <w:lang w:eastAsia="uk-UA"/>
          </w:rPr>
          <w:t>виявлення</w:t>
        </w:r>
      </w:hyperlink>
      <w:r w:rsidRPr="000C542C">
        <w:rPr>
          <w:rFonts w:eastAsia="Times New Roman" w:cs="Times New Roman"/>
          <w:sz w:val="28"/>
          <w:szCs w:val="28"/>
          <w:lang w:eastAsia="uk-UA"/>
        </w:rPr>
        <w:t xml:space="preserve"> порушень, </w:t>
      </w:r>
      <w:r w:rsidRPr="000C542C">
        <w:rPr>
          <w:rFonts w:eastAsia="Times New Roman" w:cs="Times New Roman"/>
          <w:color w:val="000000"/>
          <w:sz w:val="28"/>
          <w:szCs w:val="28"/>
          <w:lang w:eastAsia="uk-UA"/>
        </w:rPr>
        <w:t xml:space="preserve">аналіз, </w:t>
      </w:r>
      <w:hyperlink r:id="rId104" w:anchor="keyword6" w:history="1">
        <w:r w:rsidRPr="000C542C">
          <w:rPr>
            <w:rFonts w:eastAsia="Times New Roman" w:cs="Times New Roman"/>
            <w:color w:val="000000"/>
            <w:sz w:val="28"/>
            <w:szCs w:val="28"/>
            <w:lang w:eastAsia="uk-UA"/>
          </w:rPr>
          <w:t>програмні</w:t>
        </w:r>
      </w:hyperlink>
      <w:r w:rsidRPr="000C542C">
        <w:rPr>
          <w:rFonts w:eastAsia="Times New Roman" w:cs="Times New Roman"/>
          <w:sz w:val="28"/>
          <w:szCs w:val="28"/>
          <w:lang w:eastAsia="uk-UA"/>
        </w:rPr>
        <w:t xml:space="preserve"> </w:t>
      </w:r>
      <w:r w:rsidRPr="000C542C">
        <w:rPr>
          <w:rFonts w:eastAsia="Times New Roman" w:cs="Times New Roman"/>
          <w:color w:val="000000"/>
          <w:sz w:val="28"/>
          <w:szCs w:val="28"/>
          <w:lang w:eastAsia="uk-UA"/>
        </w:rPr>
        <w:t xml:space="preserve">засоби,  </w:t>
      </w:r>
      <w:hyperlink r:id="rId105" w:anchor="keyword12" w:history="1">
        <w:r w:rsidRPr="000C542C">
          <w:rPr>
            <w:rFonts w:eastAsia="Times New Roman" w:cs="Times New Roman"/>
            <w:color w:val="000000"/>
            <w:sz w:val="28"/>
            <w:szCs w:val="28"/>
            <w:lang w:eastAsia="uk-UA"/>
          </w:rPr>
          <w:t>група</w:t>
        </w:r>
      </w:hyperlink>
      <w:r w:rsidRPr="000C542C">
        <w:rPr>
          <w:rFonts w:eastAsia="Times New Roman" w:cs="Times New Roman"/>
          <w:sz w:val="28"/>
          <w:szCs w:val="28"/>
          <w:lang w:eastAsia="uk-UA"/>
        </w:rPr>
        <w:t xml:space="preserve"> </w:t>
      </w:r>
      <w:r w:rsidRPr="000C542C">
        <w:rPr>
          <w:rFonts w:eastAsia="Times New Roman" w:cs="Times New Roman"/>
          <w:color w:val="000000"/>
          <w:sz w:val="28"/>
          <w:szCs w:val="28"/>
          <w:lang w:eastAsia="uk-UA"/>
        </w:rPr>
        <w:t xml:space="preserve">реагування, інформаційний сервіс, ділова репутація, </w:t>
      </w:r>
      <w:hyperlink r:id="rId106" w:anchor="keyword20" w:history="1">
        <w:r w:rsidRPr="000C542C">
          <w:rPr>
            <w:rFonts w:eastAsia="Times New Roman" w:cs="Times New Roman"/>
            <w:color w:val="000000"/>
            <w:sz w:val="28"/>
            <w:szCs w:val="28"/>
            <w:lang w:eastAsia="uk-UA"/>
          </w:rPr>
          <w:t>distributed,</w:t>
        </w:r>
      </w:hyperlink>
      <w:r w:rsidRPr="000C542C">
        <w:rPr>
          <w:rFonts w:eastAsia="Times New Roman" w:cs="Times New Roman"/>
          <w:sz w:val="28"/>
          <w:szCs w:val="28"/>
          <w:lang w:eastAsia="uk-UA"/>
        </w:rPr>
        <w:t xml:space="preserve"> </w:t>
      </w:r>
      <w:hyperlink r:id="rId107" w:anchor="keyword21" w:history="1">
        <w:r w:rsidRPr="000C542C">
          <w:rPr>
            <w:rFonts w:eastAsia="Times New Roman" w:cs="Times New Roman"/>
            <w:color w:val="000000"/>
            <w:sz w:val="28"/>
            <w:szCs w:val="28"/>
            <w:lang w:eastAsia="uk-UA"/>
          </w:rPr>
          <w:t>service</w:t>
        </w:r>
      </w:hyperlink>
      <w:r w:rsidRPr="000C542C">
        <w:rPr>
          <w:rFonts w:eastAsia="Times New Roman" w:cs="Times New Roman"/>
          <w:color w:val="000000"/>
          <w:sz w:val="28"/>
          <w:szCs w:val="28"/>
          <w:lang w:eastAsia="uk-UA"/>
        </w:rPr>
        <w:t xml:space="preserve">, </w:t>
      </w:r>
      <w:hyperlink r:id="rId108" w:anchor="keyword22" w:history="1">
        <w:r w:rsidRPr="000C542C">
          <w:rPr>
            <w:rFonts w:eastAsia="Times New Roman" w:cs="Times New Roman"/>
            <w:color w:val="000000"/>
            <w:sz w:val="28"/>
            <w:szCs w:val="28"/>
            <w:lang w:eastAsia="uk-UA"/>
          </w:rPr>
          <w:t>ddos,</w:t>
        </w:r>
      </w:hyperlink>
      <w:r w:rsidRPr="000C542C">
        <w:rPr>
          <w:rFonts w:eastAsia="Times New Roman" w:cs="Times New Roman"/>
          <w:sz w:val="28"/>
          <w:szCs w:val="28"/>
          <w:lang w:eastAsia="uk-UA"/>
        </w:rPr>
        <w:t xml:space="preserve"> </w:t>
      </w:r>
      <w:r w:rsidRPr="000C542C">
        <w:rPr>
          <w:rFonts w:eastAsia="Times New Roman" w:cs="Times New Roman"/>
          <w:color w:val="000000"/>
          <w:sz w:val="28"/>
          <w:szCs w:val="28"/>
          <w:lang w:eastAsia="uk-UA"/>
        </w:rPr>
        <w:t xml:space="preserve"> </w:t>
      </w:r>
      <w:hyperlink r:id="rId109" w:anchor="keyword23" w:history="1">
        <w:r w:rsidRPr="000C542C">
          <w:rPr>
            <w:rFonts w:eastAsia="Times New Roman" w:cs="Times New Roman"/>
            <w:color w:val="000000"/>
            <w:sz w:val="28"/>
            <w:szCs w:val="28"/>
            <w:lang w:eastAsia="uk-UA"/>
          </w:rPr>
          <w:t>Інтернет,</w:t>
        </w:r>
      </w:hyperlink>
      <w:r w:rsidRPr="000C542C">
        <w:rPr>
          <w:rFonts w:eastAsia="Times New Roman" w:cs="Times New Roman"/>
          <w:sz w:val="28"/>
          <w:szCs w:val="28"/>
          <w:lang w:eastAsia="uk-UA"/>
        </w:rPr>
        <w:t xml:space="preserve"> </w:t>
      </w:r>
      <w:hyperlink r:id="rId110" w:anchor="keyword24" w:history="1">
        <w:r w:rsidRPr="000C542C">
          <w:rPr>
            <w:rFonts w:eastAsia="Times New Roman" w:cs="Times New Roman"/>
            <w:color w:val="000000"/>
            <w:sz w:val="28"/>
            <w:szCs w:val="28"/>
            <w:lang w:eastAsia="uk-UA"/>
          </w:rPr>
          <w:t>сервер,</w:t>
        </w:r>
      </w:hyperlink>
      <w:r w:rsidRPr="000C542C">
        <w:rPr>
          <w:rFonts w:eastAsia="Times New Roman" w:cs="Times New Roman"/>
          <w:sz w:val="28"/>
          <w:szCs w:val="28"/>
          <w:lang w:eastAsia="uk-UA"/>
        </w:rPr>
        <w:t xml:space="preserve"> </w:t>
      </w:r>
      <w:hyperlink r:id="rId111" w:anchor="keyword27" w:history="1">
        <w:r w:rsidRPr="000C542C">
          <w:rPr>
            <w:rFonts w:eastAsia="Times New Roman" w:cs="Times New Roman"/>
            <w:color w:val="000000"/>
            <w:sz w:val="28"/>
            <w:szCs w:val="28"/>
            <w:lang w:eastAsia="uk-UA"/>
          </w:rPr>
          <w:t>прийняття</w:t>
        </w:r>
      </w:hyperlink>
      <w:r w:rsidRPr="000C542C">
        <w:rPr>
          <w:rFonts w:eastAsia="Times New Roman" w:cs="Times New Roman"/>
          <w:sz w:val="28"/>
          <w:szCs w:val="28"/>
          <w:lang w:eastAsia="uk-UA"/>
        </w:rPr>
        <w:t xml:space="preserve"> </w:t>
      </w:r>
      <w:r w:rsidRPr="000C542C">
        <w:rPr>
          <w:rFonts w:eastAsia="Times New Roman" w:cs="Times New Roman"/>
          <w:color w:val="000000"/>
          <w:sz w:val="28"/>
          <w:szCs w:val="28"/>
          <w:lang w:eastAsia="uk-UA"/>
        </w:rPr>
        <w:t xml:space="preserve">рішень,  </w:t>
      </w:r>
      <w:hyperlink r:id="rId112" w:anchor="keyword29" w:history="1"/>
      <w:hyperlink r:id="rId113" w:anchor="keyword31" w:history="1">
        <w:r w:rsidRPr="000C542C">
          <w:rPr>
            <w:rFonts w:eastAsia="Times New Roman" w:cs="Times New Roman"/>
            <w:color w:val="000000"/>
            <w:sz w:val="28"/>
            <w:szCs w:val="28"/>
            <w:lang w:eastAsia="uk-UA"/>
          </w:rPr>
          <w:t>інформаційні</w:t>
        </w:r>
      </w:hyperlink>
      <w:r w:rsidRPr="000C542C">
        <w:rPr>
          <w:rFonts w:eastAsia="Times New Roman" w:cs="Times New Roman"/>
          <w:sz w:val="28"/>
          <w:szCs w:val="28"/>
          <w:lang w:eastAsia="uk-UA"/>
        </w:rPr>
        <w:t xml:space="preserve"> системи</w:t>
      </w:r>
      <w:r w:rsidRPr="000C542C">
        <w:rPr>
          <w:rFonts w:eastAsia="Times New Roman" w:cs="Times New Roman"/>
          <w:color w:val="000000"/>
          <w:sz w:val="28"/>
          <w:szCs w:val="28"/>
          <w:lang w:eastAsia="uk-UA"/>
        </w:rPr>
        <w:t xml:space="preserve">, </w:t>
      </w:r>
      <w:hyperlink r:id="rId114" w:anchor="keyword32" w:history="1">
        <w:r w:rsidRPr="000C542C">
          <w:rPr>
            <w:rFonts w:eastAsia="Times New Roman" w:cs="Times New Roman"/>
            <w:color w:val="000000"/>
            <w:sz w:val="28"/>
            <w:szCs w:val="28"/>
            <w:lang w:eastAsia="uk-UA"/>
          </w:rPr>
          <w:t>атака</w:t>
        </w:r>
      </w:hyperlink>
      <w:r w:rsidR="00C56E05" w:rsidRPr="000C542C">
        <w:rPr>
          <w:rFonts w:eastAsia="Times New Roman" w:cs="Times New Roman"/>
          <w:color w:val="000000"/>
          <w:sz w:val="28"/>
          <w:szCs w:val="28"/>
          <w:lang w:eastAsia="uk-UA"/>
        </w:rPr>
        <w:t>, ймо</w:t>
      </w:r>
      <w:r w:rsidR="00C56E05" w:rsidRPr="000C542C">
        <w:rPr>
          <w:rFonts w:eastAsia="Times New Roman" w:cs="Times New Roman"/>
          <w:color w:val="000000"/>
          <w:sz w:val="28"/>
          <w:szCs w:val="28"/>
          <w:lang w:val="uk-UA" w:eastAsia="uk-UA"/>
        </w:rPr>
        <w:t>в</w:t>
      </w:r>
      <w:r w:rsidR="00C56E05" w:rsidRPr="000C542C">
        <w:rPr>
          <w:rFonts w:eastAsia="Times New Roman" w:cs="Times New Roman"/>
          <w:color w:val="000000"/>
          <w:sz w:val="28"/>
          <w:szCs w:val="28"/>
          <w:lang w:eastAsia="uk-UA"/>
        </w:rPr>
        <w:t>і</w:t>
      </w:r>
      <w:r w:rsidR="00C56E05" w:rsidRPr="000C542C">
        <w:rPr>
          <w:rFonts w:eastAsia="Times New Roman" w:cs="Times New Roman"/>
          <w:color w:val="000000"/>
          <w:sz w:val="28"/>
          <w:szCs w:val="28"/>
          <w:lang w:val="uk-UA" w:eastAsia="uk-UA"/>
        </w:rPr>
        <w:t>р</w:t>
      </w:r>
      <w:r w:rsidRPr="000C542C">
        <w:rPr>
          <w:rFonts w:eastAsia="Times New Roman" w:cs="Times New Roman"/>
          <w:color w:val="000000"/>
          <w:sz w:val="28"/>
          <w:szCs w:val="28"/>
          <w:lang w:eastAsia="uk-UA"/>
        </w:rPr>
        <w:t>ність.</w:t>
      </w:r>
    </w:p>
    <w:p w:rsidR="006C4D34" w:rsidRPr="002C6847" w:rsidRDefault="006C4D34" w:rsidP="006C4D34">
      <w:pPr>
        <w:spacing w:after="0" w:line="360" w:lineRule="auto"/>
        <w:jc w:val="both"/>
        <w:rPr>
          <w:rFonts w:eastAsia="Times New Roman" w:cs="Times New Roman"/>
          <w:lang w:eastAsia="uk-UA"/>
        </w:rPr>
      </w:pP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b/>
          <w:bCs/>
          <w:color w:val="000000"/>
          <w:sz w:val="28"/>
          <w:szCs w:val="28"/>
          <w:lang w:eastAsia="uk-UA"/>
        </w:rPr>
        <w:t>План</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13.1. Вступ</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13.2. Виявлення атак і розпізнавання вторгнень</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13.3. Локалізація та усунення наслідків</w:t>
      </w:r>
    </w:p>
    <w:p w:rsidR="006C4D34" w:rsidRPr="002C6847" w:rsidRDefault="006C4D34" w:rsidP="00406DB6">
      <w:pPr>
        <w:spacing w:after="0" w:line="360" w:lineRule="auto"/>
        <w:ind w:left="1418" w:hanging="710"/>
        <w:jc w:val="both"/>
        <w:rPr>
          <w:rFonts w:eastAsia="Times New Roman" w:cs="Times New Roman"/>
          <w:lang w:eastAsia="uk-UA"/>
        </w:rPr>
      </w:pPr>
      <w:r w:rsidRPr="002C6847">
        <w:rPr>
          <w:rFonts w:eastAsia="Times New Roman" w:cs="Times New Roman"/>
          <w:color w:val="000000"/>
          <w:sz w:val="28"/>
          <w:szCs w:val="28"/>
          <w:lang w:eastAsia="uk-UA"/>
        </w:rPr>
        <w:t>13.4.</w:t>
      </w:r>
      <w:r w:rsidRPr="002C6847">
        <w:rPr>
          <w:rFonts w:eastAsia="Times New Roman" w:cs="Times New Roman"/>
          <w:b/>
          <w:bCs/>
          <w:color w:val="000000"/>
          <w:sz w:val="28"/>
          <w:szCs w:val="28"/>
          <w:lang w:eastAsia="uk-UA"/>
        </w:rPr>
        <w:t xml:space="preserve"> </w:t>
      </w:r>
      <w:r w:rsidRPr="002C6847">
        <w:rPr>
          <w:rFonts w:eastAsia="Times New Roman" w:cs="Times New Roman"/>
          <w:color w:val="000000"/>
          <w:sz w:val="28"/>
          <w:szCs w:val="28"/>
          <w:lang w:eastAsia="uk-UA"/>
        </w:rPr>
        <w:t>Ідентифікація нападника (або джерела розповсюдження шкідливих програм)</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 xml:space="preserve">13.5. Оцінка і подальший аналіз процесу нападу </w:t>
      </w:r>
    </w:p>
    <w:p w:rsidR="006C4D34" w:rsidRPr="002C6847" w:rsidRDefault="006C4D34" w:rsidP="006C4D34">
      <w:pPr>
        <w:spacing w:after="0" w:line="360" w:lineRule="auto"/>
        <w:jc w:val="both"/>
        <w:rPr>
          <w:rFonts w:eastAsia="Times New Roman" w:cs="Times New Roman"/>
          <w:lang w:eastAsia="uk-UA"/>
        </w:rPr>
      </w:pPr>
    </w:p>
    <w:p w:rsidR="006C4D34" w:rsidRPr="00A50E01" w:rsidRDefault="006C4D34" w:rsidP="006C4D34">
      <w:pPr>
        <w:spacing w:after="0" w:line="360" w:lineRule="auto"/>
        <w:ind w:firstLine="708"/>
        <w:jc w:val="both"/>
        <w:rPr>
          <w:rFonts w:eastAsia="Times New Roman" w:cs="Times New Roman"/>
          <w:lang w:val="uk-UA" w:eastAsia="uk-UA"/>
        </w:rPr>
      </w:pPr>
      <w:r w:rsidRPr="00A50E01">
        <w:rPr>
          <w:rFonts w:eastAsia="Times New Roman" w:cs="Times New Roman"/>
          <w:b/>
          <w:bCs/>
          <w:color w:val="000000"/>
          <w:sz w:val="28"/>
          <w:szCs w:val="28"/>
          <w:lang w:val="uk-UA" w:eastAsia="uk-UA"/>
        </w:rPr>
        <w:t>13.1. Вступ</w:t>
      </w:r>
    </w:p>
    <w:p w:rsidR="006C4D34" w:rsidRPr="00A50E01" w:rsidRDefault="006C4D34" w:rsidP="006C4D34">
      <w:pPr>
        <w:spacing w:after="0" w:line="360" w:lineRule="auto"/>
        <w:jc w:val="both"/>
        <w:rPr>
          <w:rFonts w:eastAsia="Times New Roman" w:cs="Times New Roman"/>
          <w:lang w:val="uk-UA" w:eastAsia="uk-UA"/>
        </w:rPr>
      </w:pPr>
    </w:p>
    <w:p w:rsidR="006C4D34" w:rsidRPr="00A50E01" w:rsidRDefault="006C4D34" w:rsidP="006C4D34">
      <w:pPr>
        <w:spacing w:after="0" w:line="360" w:lineRule="auto"/>
        <w:ind w:firstLine="708"/>
        <w:jc w:val="both"/>
        <w:rPr>
          <w:rFonts w:eastAsia="Times New Roman" w:cs="Times New Roman"/>
          <w:lang w:val="uk-UA" w:eastAsia="uk-UA"/>
        </w:rPr>
      </w:pPr>
      <w:r w:rsidRPr="00A50E01">
        <w:rPr>
          <w:rFonts w:eastAsia="Times New Roman" w:cs="Times New Roman"/>
          <w:color w:val="000000"/>
          <w:sz w:val="28"/>
          <w:szCs w:val="28"/>
          <w:lang w:val="uk-UA" w:eastAsia="uk-UA"/>
        </w:rPr>
        <w:t xml:space="preserve">Реагування на виникаючі надзвичайні ситуації (інциденти), пов'язані з порушенням інформаційної безпеки, є таким же важливим напрямком роботи, як і </w:t>
      </w:r>
      <w:r w:rsidRPr="00A50E01">
        <w:rPr>
          <w:rFonts w:eastAsia="Times New Roman" w:cs="Times New Roman"/>
          <w:color w:val="000000"/>
          <w:sz w:val="28"/>
          <w:szCs w:val="28"/>
          <w:lang w:val="uk-UA" w:eastAsia="uk-UA"/>
        </w:rPr>
        <w:lastRenderedPageBreak/>
        <w:t>побудова системи захисту та запобігання порушень. Під інцидентом, як правило, розуміється будь-яке відхилення від нормального процесу використання інформаційних ресурсів і функціонування інформаційних систем, що спричинило збитки для певних інформаційних активів підприємства або безпосередньо створює загрозу завдання такої шкоди.</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Надзвичайна ситуація (інцидент), пов'язана з порушенням інформаційної безпеки, може бути обумовлена:</w:t>
      </w:r>
    </w:p>
    <w:p w:rsidR="006C4D34" w:rsidRPr="006E73DF" w:rsidRDefault="006C4D34" w:rsidP="000256B9">
      <w:pPr>
        <w:pStyle w:val="a9"/>
        <w:widowControl/>
        <w:numPr>
          <w:ilvl w:val="0"/>
          <w:numId w:val="27"/>
        </w:numPr>
        <w:suppressAutoHyphens w:val="0"/>
        <w:spacing w:after="0" w:line="360" w:lineRule="auto"/>
        <w:ind w:left="1077" w:hanging="357"/>
        <w:jc w:val="both"/>
        <w:rPr>
          <w:rFonts w:eastAsia="Times New Roman" w:cs="Times New Roman"/>
          <w:lang w:eastAsia="uk-UA"/>
        </w:rPr>
      </w:pPr>
      <w:r w:rsidRPr="006E73DF">
        <w:rPr>
          <w:rFonts w:eastAsia="Times New Roman" w:cs="Times New Roman"/>
          <w:color w:val="000000"/>
          <w:sz w:val="28"/>
          <w:szCs w:val="28"/>
          <w:lang w:eastAsia="uk-UA"/>
        </w:rPr>
        <w:t xml:space="preserve">руйнівним впливом на весь майновий комплекс підприємства при виникненні стихійних факторів (повінь, пожежа, землетрус </w:t>
      </w:r>
      <w:r w:rsidR="00B139B7">
        <w:rPr>
          <w:rFonts w:eastAsia="Times New Roman" w:cs="Times New Roman"/>
          <w:color w:val="000000"/>
          <w:sz w:val="28"/>
          <w:szCs w:val="28"/>
          <w:lang w:val="uk-UA" w:eastAsia="uk-UA"/>
        </w:rPr>
        <w:t>тощо)</w:t>
      </w:r>
      <w:r w:rsidRPr="006E73DF">
        <w:rPr>
          <w:rFonts w:eastAsia="Times New Roman" w:cs="Times New Roman"/>
          <w:color w:val="000000"/>
          <w:sz w:val="28"/>
          <w:szCs w:val="28"/>
          <w:lang w:eastAsia="uk-UA"/>
        </w:rPr>
        <w:t xml:space="preserve"> або цілеспрямованим нападом (підрив, підпал, руйнування будівель та приміщень тощо);</w:t>
      </w:r>
    </w:p>
    <w:p w:rsidR="006C4D34" w:rsidRPr="006E73DF" w:rsidRDefault="006C4D34" w:rsidP="0045077D">
      <w:pPr>
        <w:pStyle w:val="a9"/>
        <w:widowControl/>
        <w:numPr>
          <w:ilvl w:val="0"/>
          <w:numId w:val="27"/>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негативним впливом виключно на інформаційні ресурси підприємства (як правило, здійснюваним віддалено, з використанням телекомунікаційних каналів).</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У загальному випадку організаційні процедури (регламенти) реагування на надзвичайні ситуації повинні включати в себе:</w:t>
      </w:r>
    </w:p>
    <w:p w:rsidR="006C4D34" w:rsidRPr="006E73DF" w:rsidRDefault="006C4D34" w:rsidP="0045077D">
      <w:pPr>
        <w:pStyle w:val="a9"/>
        <w:widowControl/>
        <w:numPr>
          <w:ilvl w:val="0"/>
          <w:numId w:val="26"/>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регламенти альтернативних процесів обробки інформації (у тому числі, можливо, і без використання засобів автоматизації) на період виходу з ладу основних інформаційних ресурсів;</w:t>
      </w:r>
    </w:p>
    <w:p w:rsidR="006C4D34" w:rsidRPr="006E73DF" w:rsidRDefault="006C4D34" w:rsidP="0045077D">
      <w:pPr>
        <w:pStyle w:val="a9"/>
        <w:widowControl/>
        <w:numPr>
          <w:ilvl w:val="0"/>
          <w:numId w:val="26"/>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визначення груп персоналу, відповідальних за виконання тих чи інших функцій у разі виникнення надзвичайної ситуації, а також визначення процедур взаємодії між групами і окремих груп з керівництвом підприємства;</w:t>
      </w:r>
    </w:p>
    <w:p w:rsidR="006C4D34" w:rsidRPr="006E73DF" w:rsidRDefault="006C4D34" w:rsidP="0045077D">
      <w:pPr>
        <w:pStyle w:val="a9"/>
        <w:widowControl/>
        <w:numPr>
          <w:ilvl w:val="0"/>
          <w:numId w:val="26"/>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технічну та організаційну документацію, необхідну для відновлення інформаційних систем і даних після надзвичайної ситуації;</w:t>
      </w:r>
    </w:p>
    <w:p w:rsidR="006C4D34" w:rsidRPr="006E73DF" w:rsidRDefault="006C4D34" w:rsidP="0045077D">
      <w:pPr>
        <w:pStyle w:val="a9"/>
        <w:widowControl/>
        <w:numPr>
          <w:ilvl w:val="0"/>
          <w:numId w:val="26"/>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порядок зберігання архівних (резервних) копій даних і програмних додатків обробки даних в місцях, захищених від механічних вп</w:t>
      </w:r>
      <w:r w:rsidR="00AD33C0">
        <w:rPr>
          <w:rFonts w:eastAsia="Times New Roman" w:cs="Times New Roman"/>
          <w:color w:val="000000"/>
          <w:sz w:val="28"/>
          <w:szCs w:val="28"/>
          <w:lang w:eastAsia="uk-UA"/>
        </w:rPr>
        <w:t>ливів, крадіжок, повеней, пожеж</w:t>
      </w:r>
      <w:r w:rsidRPr="006E73DF">
        <w:rPr>
          <w:rFonts w:eastAsia="Times New Roman" w:cs="Times New Roman"/>
          <w:color w:val="000000"/>
          <w:sz w:val="28"/>
          <w:szCs w:val="28"/>
          <w:lang w:eastAsia="uk-UA"/>
        </w:rPr>
        <w:t>;</w:t>
      </w:r>
    </w:p>
    <w:p w:rsidR="006C4D34" w:rsidRPr="006E73DF" w:rsidRDefault="006C4D34" w:rsidP="0045077D">
      <w:pPr>
        <w:pStyle w:val="a9"/>
        <w:widowControl/>
        <w:numPr>
          <w:ilvl w:val="0"/>
          <w:numId w:val="26"/>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 xml:space="preserve">угоди з постачальниками програмних і апаратних засобів, що входять в інформаційну інфраструктуру підприємства, про термінову поставку </w:t>
      </w:r>
      <w:r w:rsidRPr="006E73DF">
        <w:rPr>
          <w:rFonts w:eastAsia="Times New Roman" w:cs="Times New Roman"/>
          <w:color w:val="000000"/>
          <w:sz w:val="28"/>
          <w:szCs w:val="28"/>
          <w:lang w:eastAsia="uk-UA"/>
        </w:rPr>
        <w:lastRenderedPageBreak/>
        <w:t>компонент, що вийшли з ладу і вимагають заміни в випадку надзвичайної ситуації.</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Далі в даному розділі найбільш докладно розглядаються інциденти, причиною як</w:t>
      </w:r>
      <w:r>
        <w:rPr>
          <w:rFonts w:eastAsia="Times New Roman" w:cs="Times New Roman"/>
          <w:color w:val="000000"/>
          <w:sz w:val="28"/>
          <w:szCs w:val="28"/>
          <w:lang w:eastAsia="uk-UA"/>
        </w:rPr>
        <w:t>их є навмисно здійснювані напади</w:t>
      </w:r>
      <w:r w:rsidRPr="002C6847">
        <w:rPr>
          <w:rFonts w:eastAsia="Times New Roman" w:cs="Times New Roman"/>
          <w:color w:val="000000"/>
          <w:sz w:val="28"/>
          <w:szCs w:val="28"/>
          <w:lang w:eastAsia="uk-UA"/>
        </w:rPr>
        <w:t xml:space="preserve"> на інформаційні ресурси підприємства.</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Процес реагування на такого роду інциденти включає в себе чотири основні етапи:</w:t>
      </w:r>
    </w:p>
    <w:p w:rsidR="006C4D34" w:rsidRPr="006E73DF" w:rsidRDefault="006C4D34" w:rsidP="0045077D">
      <w:pPr>
        <w:pStyle w:val="a9"/>
        <w:widowControl/>
        <w:numPr>
          <w:ilvl w:val="0"/>
          <w:numId w:val="25"/>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виявлення нападу;</w:t>
      </w:r>
    </w:p>
    <w:p w:rsidR="006C4D34" w:rsidRPr="006E73DF" w:rsidRDefault="006C4D34" w:rsidP="0045077D">
      <w:pPr>
        <w:pStyle w:val="a9"/>
        <w:widowControl/>
        <w:numPr>
          <w:ilvl w:val="0"/>
          <w:numId w:val="25"/>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локалізація нападу;</w:t>
      </w:r>
    </w:p>
    <w:p w:rsidR="006C4D34" w:rsidRPr="006E73DF" w:rsidRDefault="006C4D34" w:rsidP="0045077D">
      <w:pPr>
        <w:pStyle w:val="a9"/>
        <w:widowControl/>
        <w:numPr>
          <w:ilvl w:val="0"/>
          <w:numId w:val="25"/>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ідентифікація нападників;</w:t>
      </w:r>
    </w:p>
    <w:p w:rsidR="006C4D34" w:rsidRPr="006E73DF" w:rsidRDefault="006C4D34" w:rsidP="0045077D">
      <w:pPr>
        <w:pStyle w:val="a9"/>
        <w:widowControl/>
        <w:numPr>
          <w:ilvl w:val="0"/>
          <w:numId w:val="25"/>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оцінка і подальший аналіз процесу нападу і його обставин.</w:t>
      </w:r>
    </w:p>
    <w:p w:rsidR="006C4D34" w:rsidRPr="002C6847" w:rsidRDefault="006C4D34" w:rsidP="006C4D34">
      <w:pPr>
        <w:spacing w:after="0" w:line="360" w:lineRule="auto"/>
        <w:jc w:val="both"/>
        <w:rPr>
          <w:rFonts w:eastAsia="Times New Roman" w:cs="Times New Roman"/>
          <w:lang w:eastAsia="uk-UA"/>
        </w:rPr>
      </w:pP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b/>
          <w:bCs/>
          <w:color w:val="000000"/>
          <w:sz w:val="28"/>
          <w:szCs w:val="28"/>
          <w:lang w:eastAsia="uk-UA"/>
        </w:rPr>
        <w:t>13.2. Виявлення атак і розпізнавання вторгнень</w:t>
      </w:r>
    </w:p>
    <w:p w:rsidR="006C4D34" w:rsidRPr="002C6847" w:rsidRDefault="006C4D34" w:rsidP="006C4D34">
      <w:pPr>
        <w:spacing w:after="0" w:line="360" w:lineRule="auto"/>
        <w:jc w:val="both"/>
        <w:rPr>
          <w:rFonts w:eastAsia="Times New Roman" w:cs="Times New Roman"/>
          <w:lang w:eastAsia="uk-UA"/>
        </w:rPr>
      </w:pP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Виявлення атак і розпізнавання вторгнень, як правило, є інженерно-те</w:t>
      </w:r>
      <w:r>
        <w:rPr>
          <w:rFonts w:eastAsia="Times New Roman" w:cs="Times New Roman"/>
          <w:color w:val="000000"/>
          <w:sz w:val="28"/>
          <w:szCs w:val="28"/>
          <w:lang w:eastAsia="uk-UA"/>
        </w:rPr>
        <w:t>хнічним завданням, що вирішується</w:t>
      </w:r>
      <w:r w:rsidRPr="002C6847">
        <w:rPr>
          <w:rFonts w:eastAsia="Times New Roman" w:cs="Times New Roman"/>
          <w:color w:val="000000"/>
          <w:sz w:val="28"/>
          <w:szCs w:val="28"/>
          <w:lang w:eastAsia="uk-UA"/>
        </w:rPr>
        <w:t xml:space="preserve"> за допомогою спеціальних програмних і іноді апаратних засобів. Зокрема, виявлення може здійснюватися на основі аналізу мережевого трафіку і журналів (лог-файлів), в яких фіксуються різні дії. Виявлення може здійснюватися на основі сигнатур </w:t>
      </w:r>
      <w:r w:rsidR="007F3DF9">
        <w:rPr>
          <w:rFonts w:eastAsia="Times New Roman" w:cs="Times New Roman"/>
          <w:color w:val="202122"/>
          <w:sz w:val="28"/>
          <w:szCs w:val="28"/>
          <w:lang w:val="uk-UA"/>
        </w:rPr>
        <w:t>–</w:t>
      </w:r>
      <w:r w:rsidRPr="002C6847">
        <w:rPr>
          <w:rFonts w:eastAsia="Times New Roman" w:cs="Times New Roman"/>
          <w:color w:val="000000"/>
          <w:sz w:val="28"/>
          <w:szCs w:val="28"/>
          <w:lang w:eastAsia="uk-UA"/>
        </w:rPr>
        <w:t xml:space="preserve"> формалізованих наборів ознак певних вірусів, типів атак </w:t>
      </w:r>
      <w:r w:rsidR="00B139B7">
        <w:rPr>
          <w:rFonts w:eastAsia="Times New Roman" w:cs="Times New Roman"/>
          <w:color w:val="000000"/>
          <w:sz w:val="28"/>
          <w:szCs w:val="28"/>
          <w:lang w:val="uk-UA" w:eastAsia="uk-UA"/>
        </w:rPr>
        <w:t>тощо</w:t>
      </w:r>
      <w:r w:rsidRPr="002C6847">
        <w:rPr>
          <w:rFonts w:eastAsia="Times New Roman" w:cs="Times New Roman"/>
          <w:color w:val="000000"/>
          <w:sz w:val="28"/>
          <w:szCs w:val="28"/>
          <w:lang w:eastAsia="uk-UA"/>
        </w:rPr>
        <w:t xml:space="preserve"> Також, очевидно, джерелом інформації про порушення є повідомлення користувачів про відхилення в роботі інформаційних систем і поява явних негативних наслід</w:t>
      </w:r>
      <w:r>
        <w:rPr>
          <w:rFonts w:eastAsia="Times New Roman" w:cs="Times New Roman"/>
          <w:color w:val="000000"/>
          <w:sz w:val="28"/>
          <w:szCs w:val="28"/>
          <w:lang w:eastAsia="uk-UA"/>
        </w:rPr>
        <w:t xml:space="preserve">ків </w:t>
      </w:r>
      <w:r w:rsidRPr="002C6847">
        <w:rPr>
          <w:rFonts w:eastAsia="Times New Roman" w:cs="Times New Roman"/>
          <w:color w:val="000000"/>
          <w:sz w:val="28"/>
          <w:szCs w:val="28"/>
          <w:lang w:eastAsia="uk-UA"/>
        </w:rPr>
        <w:t>порушень</w:t>
      </w:r>
      <w:r>
        <w:rPr>
          <w:rFonts w:eastAsia="Times New Roman" w:cs="Times New Roman"/>
          <w:color w:val="000000"/>
          <w:sz w:val="28"/>
          <w:szCs w:val="28"/>
          <w:lang w:eastAsia="uk-UA"/>
        </w:rPr>
        <w:t>, що сталися</w:t>
      </w:r>
      <w:r w:rsidRPr="002C6847">
        <w:rPr>
          <w:rFonts w:eastAsia="Times New Roman" w:cs="Times New Roman"/>
          <w:color w:val="000000"/>
          <w:sz w:val="28"/>
          <w:szCs w:val="28"/>
          <w:lang w:eastAsia="uk-UA"/>
        </w:rPr>
        <w:t>.</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 xml:space="preserve">Для забезпечення своєчасного виявлення порушень підприємство повинно організувати постійну (при необхідності </w:t>
      </w:r>
      <w:r w:rsidR="007F3DF9">
        <w:rPr>
          <w:rFonts w:eastAsia="Times New Roman" w:cs="Times New Roman"/>
          <w:color w:val="202122"/>
          <w:sz w:val="28"/>
          <w:szCs w:val="28"/>
          <w:lang w:val="uk-UA"/>
        </w:rPr>
        <w:t>–</w:t>
      </w:r>
      <w:r w:rsidR="000256B9">
        <w:rPr>
          <w:rFonts w:eastAsia="Times New Roman" w:cs="Times New Roman"/>
          <w:color w:val="202122"/>
          <w:sz w:val="28"/>
          <w:szCs w:val="28"/>
          <w:lang w:val="uk-UA"/>
        </w:rPr>
        <w:t xml:space="preserve"> </w:t>
      </w:r>
      <w:r w:rsidRPr="002C6847">
        <w:rPr>
          <w:rFonts w:eastAsia="Times New Roman" w:cs="Times New Roman"/>
          <w:color w:val="000000"/>
          <w:sz w:val="28"/>
          <w:szCs w:val="28"/>
          <w:lang w:eastAsia="uk-UA"/>
        </w:rPr>
        <w:t>цілодобову) роботу фах</w:t>
      </w:r>
      <w:r>
        <w:rPr>
          <w:rFonts w:eastAsia="Times New Roman" w:cs="Times New Roman"/>
          <w:color w:val="000000"/>
          <w:sz w:val="28"/>
          <w:szCs w:val="28"/>
          <w:lang w:eastAsia="uk-UA"/>
        </w:rPr>
        <w:t>івців, що відповідають за вирішення</w:t>
      </w:r>
      <w:r w:rsidRPr="002C6847">
        <w:rPr>
          <w:rFonts w:eastAsia="Times New Roman" w:cs="Times New Roman"/>
          <w:color w:val="000000"/>
          <w:sz w:val="28"/>
          <w:szCs w:val="28"/>
          <w:lang w:eastAsia="uk-UA"/>
        </w:rPr>
        <w:t xml:space="preserve"> інцидентів. Для цього може бути вибраний один з можливих підходів.</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 xml:space="preserve">Організація власної чергової служби, що складається з компетентних фахівців, </w:t>
      </w:r>
      <w:r>
        <w:rPr>
          <w:rFonts w:eastAsia="Times New Roman" w:cs="Times New Roman"/>
          <w:color w:val="000000"/>
          <w:sz w:val="28"/>
          <w:szCs w:val="28"/>
          <w:lang w:eastAsia="uk-UA"/>
        </w:rPr>
        <w:t>що несуть позмінне чергування і оснащені</w:t>
      </w:r>
      <w:r w:rsidRPr="002C6847">
        <w:rPr>
          <w:rFonts w:eastAsia="Times New Roman" w:cs="Times New Roman"/>
          <w:color w:val="000000"/>
          <w:sz w:val="28"/>
          <w:szCs w:val="28"/>
          <w:lang w:eastAsia="uk-UA"/>
        </w:rPr>
        <w:t xml:space="preserve"> засобами мобільного зв'язку.</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Залучення сторонньої організації, що спеціалізується на наданні подібних послуг.</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lastRenderedPageBreak/>
        <w:t xml:space="preserve">При цьому співробітники підприємства повинні знати номери телефонів та інші способи зв'язку, за допомогою яких вони могли б оперативно повідомляти черговим фахівцям про всі події. </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Виявлення порушень може бути здійснен</w:t>
      </w:r>
      <w:r>
        <w:rPr>
          <w:rFonts w:eastAsia="Times New Roman" w:cs="Times New Roman"/>
          <w:color w:val="000000"/>
          <w:sz w:val="28"/>
          <w:szCs w:val="28"/>
          <w:lang w:eastAsia="uk-UA"/>
        </w:rPr>
        <w:t>о не тільки за</w:t>
      </w:r>
      <w:r w:rsidRPr="002C6847">
        <w:rPr>
          <w:rFonts w:eastAsia="Times New Roman" w:cs="Times New Roman"/>
          <w:color w:val="000000"/>
          <w:sz w:val="28"/>
          <w:szCs w:val="28"/>
          <w:lang w:eastAsia="uk-UA"/>
        </w:rPr>
        <w:t xml:space="preserve"> явним</w:t>
      </w:r>
      <w:r>
        <w:rPr>
          <w:rFonts w:eastAsia="Times New Roman" w:cs="Times New Roman"/>
          <w:color w:val="000000"/>
          <w:sz w:val="28"/>
          <w:szCs w:val="28"/>
          <w:lang w:eastAsia="uk-UA"/>
        </w:rPr>
        <w:t>и</w:t>
      </w:r>
      <w:r w:rsidRPr="002C6847">
        <w:rPr>
          <w:rFonts w:eastAsia="Times New Roman" w:cs="Times New Roman"/>
          <w:color w:val="000000"/>
          <w:sz w:val="28"/>
          <w:szCs w:val="28"/>
          <w:lang w:eastAsia="uk-UA"/>
        </w:rPr>
        <w:t xml:space="preserve"> ознаками, таким</w:t>
      </w:r>
      <w:r>
        <w:rPr>
          <w:rFonts w:eastAsia="Times New Roman" w:cs="Times New Roman"/>
          <w:color w:val="000000"/>
          <w:sz w:val="28"/>
          <w:szCs w:val="28"/>
          <w:lang w:eastAsia="uk-UA"/>
        </w:rPr>
        <w:t>и</w:t>
      </w:r>
      <w:r w:rsidRPr="002C6847">
        <w:rPr>
          <w:rFonts w:eastAsia="Times New Roman" w:cs="Times New Roman"/>
          <w:color w:val="000000"/>
          <w:sz w:val="28"/>
          <w:szCs w:val="28"/>
          <w:lang w:eastAsia="uk-UA"/>
        </w:rPr>
        <w:t xml:space="preserve"> як повідомлення користувачів про припинення функціонування окремих елементів інформаційних систем, одночасне використання одного облікового запису на кількох робочих станціях або явне виявлення вірусів в даних, переданих локальн</w:t>
      </w:r>
      <w:r w:rsidR="00B139B7">
        <w:rPr>
          <w:rFonts w:eastAsia="Times New Roman" w:cs="Times New Roman"/>
          <w:color w:val="000000"/>
          <w:sz w:val="28"/>
          <w:szCs w:val="28"/>
          <w:lang w:val="uk-UA" w:eastAsia="uk-UA"/>
        </w:rPr>
        <w:t>ою</w:t>
      </w:r>
      <w:r w:rsidRPr="002C6847">
        <w:rPr>
          <w:rFonts w:eastAsia="Times New Roman" w:cs="Times New Roman"/>
          <w:color w:val="000000"/>
          <w:sz w:val="28"/>
          <w:szCs w:val="28"/>
          <w:lang w:eastAsia="uk-UA"/>
        </w:rPr>
        <w:t xml:space="preserve"> мереж</w:t>
      </w:r>
      <w:r w:rsidR="00B139B7">
        <w:rPr>
          <w:rFonts w:eastAsia="Times New Roman" w:cs="Times New Roman"/>
          <w:color w:val="000000"/>
          <w:sz w:val="28"/>
          <w:szCs w:val="28"/>
          <w:lang w:val="uk-UA" w:eastAsia="uk-UA"/>
        </w:rPr>
        <w:t>ею</w:t>
      </w:r>
      <w:r w:rsidRPr="002C6847">
        <w:rPr>
          <w:rFonts w:eastAsia="Times New Roman" w:cs="Times New Roman"/>
          <w:color w:val="000000"/>
          <w:sz w:val="28"/>
          <w:szCs w:val="28"/>
          <w:lang w:eastAsia="uk-UA"/>
        </w:rPr>
        <w:t>, але</w:t>
      </w:r>
      <w:r>
        <w:rPr>
          <w:rFonts w:eastAsia="Times New Roman" w:cs="Times New Roman"/>
          <w:color w:val="000000"/>
          <w:sz w:val="28"/>
          <w:szCs w:val="28"/>
          <w:lang w:eastAsia="uk-UA"/>
        </w:rPr>
        <w:t xml:space="preserve"> й за деякими непрямими ознаками (аномальними</w:t>
      </w:r>
      <w:r w:rsidRPr="002C6847">
        <w:rPr>
          <w:rFonts w:eastAsia="Times New Roman" w:cs="Times New Roman"/>
          <w:color w:val="000000"/>
          <w:sz w:val="28"/>
          <w:szCs w:val="28"/>
          <w:lang w:eastAsia="uk-UA"/>
        </w:rPr>
        <w:t xml:space="preserve"> явищ</w:t>
      </w:r>
      <w:r>
        <w:rPr>
          <w:rFonts w:eastAsia="Times New Roman" w:cs="Times New Roman"/>
          <w:color w:val="000000"/>
          <w:sz w:val="28"/>
          <w:szCs w:val="28"/>
          <w:lang w:eastAsia="uk-UA"/>
        </w:rPr>
        <w:t>ами</w:t>
      </w:r>
      <w:r w:rsidRPr="002C6847">
        <w:rPr>
          <w:rFonts w:eastAsia="Times New Roman" w:cs="Times New Roman"/>
          <w:color w:val="000000"/>
          <w:sz w:val="28"/>
          <w:szCs w:val="28"/>
          <w:lang w:eastAsia="uk-UA"/>
        </w:rPr>
        <w:t>), які в окремих випадках можуть свідчити (а можуть і не свідчити) про порушення. Прикладами таких непрямих свідчень можуть бути:</w:t>
      </w:r>
    </w:p>
    <w:p w:rsidR="006C4D34" w:rsidRPr="006E73DF" w:rsidRDefault="006C4D34" w:rsidP="000256B9">
      <w:pPr>
        <w:pStyle w:val="a9"/>
        <w:widowControl/>
        <w:numPr>
          <w:ilvl w:val="0"/>
          <w:numId w:val="24"/>
        </w:numPr>
        <w:suppressAutoHyphens w:val="0"/>
        <w:spacing w:after="0" w:line="360" w:lineRule="auto"/>
        <w:ind w:left="1077" w:hanging="357"/>
        <w:jc w:val="both"/>
        <w:rPr>
          <w:rFonts w:eastAsia="Times New Roman" w:cs="Times New Roman"/>
          <w:lang w:eastAsia="uk-UA"/>
        </w:rPr>
      </w:pPr>
      <w:r w:rsidRPr="006E73DF">
        <w:rPr>
          <w:rFonts w:eastAsia="Times New Roman" w:cs="Times New Roman"/>
          <w:color w:val="000000"/>
          <w:sz w:val="28"/>
          <w:szCs w:val="28"/>
          <w:lang w:eastAsia="uk-UA"/>
        </w:rPr>
        <w:t>використання інформаційних систем і певних облікових записів в нехарактерний час (рано вранці, пізно ввечері тощо);</w:t>
      </w:r>
    </w:p>
    <w:p w:rsidR="006C4D34" w:rsidRPr="006E73DF" w:rsidRDefault="006C4D34" w:rsidP="0045077D">
      <w:pPr>
        <w:pStyle w:val="a9"/>
        <w:widowControl/>
        <w:numPr>
          <w:ilvl w:val="0"/>
          <w:numId w:val="24"/>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різке нехарактерне підвищення навантаження на інформаційні системи або їх окремі елементи (сегменти мережі, сховища даних і т.п.);</w:t>
      </w:r>
    </w:p>
    <w:p w:rsidR="006C4D34" w:rsidRPr="006E73DF" w:rsidRDefault="006C4D34" w:rsidP="0045077D">
      <w:pPr>
        <w:pStyle w:val="a9"/>
        <w:widowControl/>
        <w:numPr>
          <w:ilvl w:val="0"/>
          <w:numId w:val="24"/>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зміна характеру поведінки користувачів (наприклад, послідовності певних дій при використанні інформаційної системи)</w:t>
      </w:r>
    </w:p>
    <w:p w:rsidR="006C4D34" w:rsidRPr="006E73DF" w:rsidRDefault="006C4D34" w:rsidP="0045077D">
      <w:pPr>
        <w:pStyle w:val="a9"/>
        <w:widowControl/>
        <w:numPr>
          <w:ilvl w:val="0"/>
          <w:numId w:val="24"/>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та інші.</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Для більш ефективного аналізу таких непрямих ознак та інтерпретації різних фактів фахівцям з реагування на інциденти може знадобитися аналіз функціональності інформаційних систем і взаємодія аналітиків департаменту інформаційної безпеки з користувачами (вивчення особливостей їх роботи). Також для автоматизації такого аналізу можуть бути використані спеціальні програмні засоби,</w:t>
      </w:r>
      <w:r>
        <w:rPr>
          <w:rFonts w:eastAsia="Times New Roman" w:cs="Times New Roman"/>
          <w:color w:val="000000"/>
          <w:sz w:val="28"/>
          <w:szCs w:val="28"/>
          <w:lang w:eastAsia="uk-UA"/>
        </w:rPr>
        <w:t xml:space="preserve"> які</w:t>
      </w:r>
      <w:r w:rsidRPr="002C6847">
        <w:rPr>
          <w:rFonts w:eastAsia="Times New Roman" w:cs="Times New Roman"/>
          <w:color w:val="000000"/>
          <w:sz w:val="28"/>
          <w:szCs w:val="28"/>
          <w:lang w:eastAsia="uk-UA"/>
        </w:rPr>
        <w:t xml:space="preserve"> автоматично здійснюють статистичний аналіз мережевого трафіку і інших елементів інформаційної інфраструктури та сигналізують при виявленні аномальної активності, для того щоб адміністратори могли провести подальший якісний аналіз виявлених відхилень і при необхідності зробити активні дії у відповідь. В цілому, розробка та вдосконалення таких засобів аналізу в складі комплексних систем виявлення вторгнень є одним з перспективних напрямків розвитку засобів захисту інформації.</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 xml:space="preserve">Таким чином, основним завданням на початковому етапі реагування є </w:t>
      </w:r>
      <w:r w:rsidRPr="002C6847">
        <w:rPr>
          <w:rFonts w:eastAsia="Times New Roman" w:cs="Times New Roman"/>
          <w:color w:val="000000"/>
          <w:sz w:val="28"/>
          <w:szCs w:val="28"/>
          <w:lang w:eastAsia="uk-UA"/>
        </w:rPr>
        <w:lastRenderedPageBreak/>
        <w:t>визначення характеру порушень і достовірне встановлення того, що виявлені аномальні події, дії і характеристики є дійсно порушеннями, а, наприклад, не проявом особливостей роботи програмного забезпечення.</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Одним з найважливіших організаційних аспектів реагування на інциденти (і, зокрема, на окремі сигнали про деякі події) є та обставина, що може відбуватися більш-менш часте надходження помилкових сигналів (помилкових чи спеціально спровокованих) про деякі події, і реакція персоналу департаменту інформаційної безпеки з часом може поступово слабшати (так само</w:t>
      </w:r>
      <w:r>
        <w:rPr>
          <w:rFonts w:eastAsia="Times New Roman" w:cs="Times New Roman"/>
          <w:color w:val="000000"/>
          <w:sz w:val="28"/>
          <w:szCs w:val="28"/>
          <w:lang w:eastAsia="uk-UA"/>
        </w:rPr>
        <w:t xml:space="preserve"> як, наприклад, може притупитися увага</w:t>
      </w:r>
      <w:r w:rsidRPr="002C6847">
        <w:rPr>
          <w:rFonts w:eastAsia="Times New Roman" w:cs="Times New Roman"/>
          <w:color w:val="000000"/>
          <w:sz w:val="28"/>
          <w:szCs w:val="28"/>
          <w:lang w:eastAsia="uk-UA"/>
        </w:rPr>
        <w:t xml:space="preserve"> при частих помилкових спрацьовування</w:t>
      </w:r>
      <w:r>
        <w:rPr>
          <w:rFonts w:eastAsia="Times New Roman" w:cs="Times New Roman"/>
          <w:color w:val="000000"/>
          <w:sz w:val="28"/>
          <w:szCs w:val="28"/>
          <w:lang w:eastAsia="uk-UA"/>
        </w:rPr>
        <w:t>х</w:t>
      </w:r>
      <w:r w:rsidRPr="002C6847">
        <w:rPr>
          <w:rFonts w:eastAsia="Times New Roman" w:cs="Times New Roman"/>
          <w:color w:val="000000"/>
          <w:sz w:val="28"/>
          <w:szCs w:val="28"/>
          <w:lang w:eastAsia="uk-UA"/>
        </w:rPr>
        <w:t xml:space="preserve"> охоронної сигналізації). Зокрема, за оцінкою деяких фахівців, в середньому в 90% випадків, коли користувачі повідомляють про те, що, на їхню думку, комп'ютер заражений вірусом, вони помиляються. У зв'язку з цим при організації реагування на інциденти необхідно приділити особливу увагу психологічній підготовці персоналу, що відповідає за реагування, а також по можливості аналізувати причини появи таких хибних с</w:t>
      </w:r>
      <w:r>
        <w:rPr>
          <w:rFonts w:eastAsia="Times New Roman" w:cs="Times New Roman"/>
          <w:color w:val="000000"/>
          <w:sz w:val="28"/>
          <w:szCs w:val="28"/>
          <w:lang w:eastAsia="uk-UA"/>
        </w:rPr>
        <w:t>игналів і запобігати їм</w:t>
      </w:r>
      <w:r w:rsidRPr="002C6847">
        <w:rPr>
          <w:rFonts w:eastAsia="Times New Roman" w:cs="Times New Roman"/>
          <w:color w:val="000000"/>
          <w:sz w:val="28"/>
          <w:szCs w:val="28"/>
          <w:lang w:eastAsia="uk-UA"/>
        </w:rPr>
        <w:t xml:space="preserve"> надалі.</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Також значущим питанням організації роботи з користувачами в ситуаціях реагування на інциденти є те, що взаємодія між користувачами і групами реагування, а також різних груп реагування між собою по можливості необхідно здійснювати спеціальними захищеними каналами зв'язку.</w:t>
      </w:r>
    </w:p>
    <w:p w:rsidR="00AD33C0" w:rsidRDefault="00AD33C0" w:rsidP="006C4D34">
      <w:pPr>
        <w:spacing w:after="0" w:line="360" w:lineRule="auto"/>
        <w:ind w:firstLine="708"/>
        <w:jc w:val="both"/>
        <w:rPr>
          <w:rFonts w:eastAsia="Times New Roman" w:cs="Times New Roman"/>
          <w:b/>
          <w:bCs/>
          <w:color w:val="000000"/>
          <w:sz w:val="28"/>
          <w:szCs w:val="28"/>
          <w:lang w:eastAsia="uk-UA"/>
        </w:rPr>
      </w:pP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b/>
          <w:bCs/>
          <w:color w:val="000000"/>
          <w:sz w:val="28"/>
          <w:szCs w:val="28"/>
          <w:lang w:eastAsia="uk-UA"/>
        </w:rPr>
        <w:t>13.3. Локалізація та усунення наслідків</w:t>
      </w:r>
      <w:r w:rsidRPr="002C6847">
        <w:rPr>
          <w:rFonts w:eastAsia="Times New Roman" w:cs="Times New Roman"/>
          <w:color w:val="000000"/>
          <w:sz w:val="28"/>
          <w:szCs w:val="28"/>
          <w:lang w:eastAsia="uk-UA"/>
        </w:rPr>
        <w:t> </w:t>
      </w:r>
    </w:p>
    <w:p w:rsidR="006C4D34" w:rsidRPr="002C6847" w:rsidRDefault="006C4D34" w:rsidP="006C4D34">
      <w:pPr>
        <w:spacing w:after="0" w:line="360" w:lineRule="auto"/>
        <w:jc w:val="both"/>
        <w:rPr>
          <w:rFonts w:eastAsia="Times New Roman" w:cs="Times New Roman"/>
          <w:lang w:eastAsia="uk-UA"/>
        </w:rPr>
      </w:pP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Локалізація та усунення наслідків є основним етапом, в рамках якого, власне, здійснюється реагування на інцидент. На цьому етапі відбувається:</w:t>
      </w:r>
    </w:p>
    <w:p w:rsidR="006C4D34" w:rsidRPr="006E73DF" w:rsidRDefault="006C4D34" w:rsidP="000256B9">
      <w:pPr>
        <w:pStyle w:val="a9"/>
        <w:widowControl/>
        <w:numPr>
          <w:ilvl w:val="0"/>
          <w:numId w:val="23"/>
        </w:numPr>
        <w:suppressAutoHyphens w:val="0"/>
        <w:spacing w:after="0" w:line="360" w:lineRule="auto"/>
        <w:ind w:left="1077" w:hanging="357"/>
        <w:jc w:val="both"/>
        <w:rPr>
          <w:rFonts w:eastAsia="Times New Roman" w:cs="Times New Roman"/>
          <w:lang w:eastAsia="uk-UA"/>
        </w:rPr>
      </w:pPr>
      <w:r w:rsidRPr="006E73DF">
        <w:rPr>
          <w:rFonts w:eastAsia="Times New Roman" w:cs="Times New Roman"/>
          <w:color w:val="000000"/>
          <w:sz w:val="28"/>
          <w:szCs w:val="28"/>
          <w:lang w:eastAsia="uk-UA"/>
        </w:rPr>
        <w:t>визначення конкретних параметрів порушення (нападу), його характеру (конкретних сегментів мережі, серверів, груп робочих станцій, додатків, порушених нападом);</w:t>
      </w:r>
    </w:p>
    <w:p w:rsidR="006C4D34" w:rsidRPr="006E73DF" w:rsidRDefault="006C4D34" w:rsidP="0045077D">
      <w:pPr>
        <w:pStyle w:val="a9"/>
        <w:widowControl/>
        <w:numPr>
          <w:ilvl w:val="0"/>
          <w:numId w:val="23"/>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 xml:space="preserve">попередній аналіз дій порушника і сценарію події (що відбувається) нападу, алгоритму роботи вірусу, що з'явився </w:t>
      </w:r>
      <w:r w:rsidR="00B139B7">
        <w:rPr>
          <w:rFonts w:eastAsia="Times New Roman" w:cs="Times New Roman"/>
          <w:color w:val="000000"/>
          <w:sz w:val="28"/>
          <w:szCs w:val="28"/>
          <w:lang w:val="uk-UA" w:eastAsia="uk-UA"/>
        </w:rPr>
        <w:t>тощо</w:t>
      </w:r>
      <w:r w:rsidRPr="006E73DF">
        <w:rPr>
          <w:rFonts w:eastAsia="Times New Roman" w:cs="Times New Roman"/>
          <w:color w:val="000000"/>
          <w:sz w:val="28"/>
          <w:szCs w:val="28"/>
          <w:lang w:eastAsia="uk-UA"/>
        </w:rPr>
        <w:t>.;</w:t>
      </w:r>
    </w:p>
    <w:p w:rsidR="006C4D34" w:rsidRPr="006E73DF" w:rsidRDefault="006C4D34" w:rsidP="0045077D">
      <w:pPr>
        <w:pStyle w:val="a9"/>
        <w:widowControl/>
        <w:numPr>
          <w:ilvl w:val="0"/>
          <w:numId w:val="23"/>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 xml:space="preserve">блокування дій порушника (якщо порушення </w:t>
      </w:r>
      <w:r w:rsidRPr="00B139B7">
        <w:rPr>
          <w:rFonts w:eastAsia="Times New Roman" w:cs="Times New Roman"/>
          <w:color w:val="000000"/>
          <w:sz w:val="28"/>
          <w:szCs w:val="28"/>
          <w:lang w:eastAsia="uk-UA"/>
        </w:rPr>
        <w:t>трива</w:t>
      </w:r>
      <w:r w:rsidR="00B139B7" w:rsidRPr="00B139B7">
        <w:rPr>
          <w:rFonts w:eastAsia="Times New Roman" w:cs="Times New Roman"/>
          <w:color w:val="000000"/>
          <w:sz w:val="28"/>
          <w:szCs w:val="28"/>
          <w:lang w:val="uk-UA" w:eastAsia="uk-UA"/>
        </w:rPr>
        <w:t>є</w:t>
      </w:r>
      <w:r w:rsidRPr="00B139B7">
        <w:rPr>
          <w:rFonts w:eastAsia="Times New Roman" w:cs="Times New Roman"/>
          <w:color w:val="000000"/>
          <w:sz w:val="28"/>
          <w:szCs w:val="28"/>
          <w:lang w:eastAsia="uk-UA"/>
        </w:rPr>
        <w:t>)</w:t>
      </w:r>
      <w:r w:rsidRPr="006E73DF">
        <w:rPr>
          <w:rFonts w:eastAsia="Times New Roman" w:cs="Times New Roman"/>
          <w:color w:val="000000"/>
          <w:sz w:val="28"/>
          <w:szCs w:val="28"/>
          <w:lang w:eastAsia="uk-UA"/>
        </w:rPr>
        <w:t>;</w:t>
      </w:r>
    </w:p>
    <w:p w:rsidR="006C4D34" w:rsidRPr="006E73DF" w:rsidRDefault="006C4D34" w:rsidP="0045077D">
      <w:pPr>
        <w:pStyle w:val="a9"/>
        <w:widowControl/>
        <w:numPr>
          <w:ilvl w:val="0"/>
          <w:numId w:val="23"/>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lastRenderedPageBreak/>
        <w:t>блокування (повне або часткове) роботи інформаційної системи (сервера, баз даних, сегмента мережі тощо) з метою недопущення подальших руйнівних дій, поширення шкідливих програм або витоку конфіденційної інформації.</w:t>
      </w:r>
    </w:p>
    <w:p w:rsidR="006C4D34" w:rsidRDefault="006C4D34" w:rsidP="006C4D34">
      <w:pPr>
        <w:spacing w:after="0" w:line="360" w:lineRule="auto"/>
        <w:ind w:firstLine="708"/>
        <w:jc w:val="both"/>
        <w:rPr>
          <w:rFonts w:eastAsia="Times New Roman" w:cs="Times New Roman"/>
          <w:color w:val="000000"/>
          <w:sz w:val="28"/>
          <w:szCs w:val="28"/>
          <w:lang w:eastAsia="uk-UA"/>
        </w:rPr>
      </w:pPr>
      <w:r w:rsidRPr="002C6847">
        <w:rPr>
          <w:rFonts w:eastAsia="Times New Roman" w:cs="Times New Roman"/>
          <w:color w:val="000000"/>
          <w:sz w:val="28"/>
          <w:szCs w:val="28"/>
          <w:lang w:eastAsia="uk-UA"/>
        </w:rPr>
        <w:t>Припинення нападу і відновлення нормальної роботи інформаційних систем може зажадати скоординованих дій не тільки самих співробітників департаменту інформаційної безпеки, але</w:t>
      </w:r>
      <w:r>
        <w:rPr>
          <w:rFonts w:eastAsia="Times New Roman" w:cs="Times New Roman"/>
          <w:lang w:eastAsia="uk-UA"/>
        </w:rPr>
        <w:t xml:space="preserve"> </w:t>
      </w:r>
      <w:r w:rsidRPr="002C6847">
        <w:rPr>
          <w:rFonts w:eastAsia="Times New Roman" w:cs="Times New Roman"/>
          <w:color w:val="000000"/>
          <w:sz w:val="28"/>
          <w:szCs w:val="28"/>
          <w:lang w:eastAsia="uk-UA"/>
        </w:rPr>
        <w:t>й:</w:t>
      </w:r>
      <w:r>
        <w:rPr>
          <w:rFonts w:eastAsia="Times New Roman" w:cs="Times New Roman"/>
          <w:color w:val="000000"/>
          <w:sz w:val="28"/>
          <w:szCs w:val="28"/>
          <w:lang w:eastAsia="uk-UA"/>
        </w:rPr>
        <w:t xml:space="preserve"> </w:t>
      </w:r>
    </w:p>
    <w:p w:rsidR="006C4D34" w:rsidRPr="006E73DF" w:rsidRDefault="006C4D34" w:rsidP="000256B9">
      <w:pPr>
        <w:pStyle w:val="a9"/>
        <w:widowControl/>
        <w:numPr>
          <w:ilvl w:val="0"/>
          <w:numId w:val="22"/>
        </w:numPr>
        <w:suppressAutoHyphens w:val="0"/>
        <w:spacing w:after="0" w:line="360" w:lineRule="auto"/>
        <w:ind w:left="1094" w:hanging="374"/>
        <w:jc w:val="both"/>
        <w:rPr>
          <w:rFonts w:eastAsia="Times New Roman" w:cs="Times New Roman"/>
          <w:lang w:eastAsia="uk-UA"/>
        </w:rPr>
      </w:pPr>
      <w:r w:rsidRPr="006E73DF">
        <w:rPr>
          <w:rFonts w:eastAsia="Times New Roman" w:cs="Times New Roman"/>
          <w:color w:val="000000"/>
          <w:sz w:val="28"/>
          <w:szCs w:val="28"/>
          <w:lang w:eastAsia="uk-UA"/>
        </w:rPr>
        <w:t>спеціалістів ІТ-підрозділів, відповідальних за інформаційні сервіси, що атакуються;</w:t>
      </w:r>
    </w:p>
    <w:p w:rsidR="006C4D34" w:rsidRPr="006E73DF" w:rsidRDefault="006C4D34" w:rsidP="0045077D">
      <w:pPr>
        <w:pStyle w:val="a9"/>
        <w:widowControl/>
        <w:numPr>
          <w:ilvl w:val="0"/>
          <w:numId w:val="22"/>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користувачів атакованих інформаційних систем;</w:t>
      </w:r>
    </w:p>
    <w:p w:rsidR="006C4D34" w:rsidRPr="006E73DF" w:rsidRDefault="006C4D34" w:rsidP="0045077D">
      <w:pPr>
        <w:pStyle w:val="a9"/>
        <w:widowControl/>
        <w:numPr>
          <w:ilvl w:val="0"/>
          <w:numId w:val="22"/>
        </w:numPr>
        <w:suppressAutoHyphens w:val="0"/>
        <w:spacing w:after="0" w:line="360" w:lineRule="auto"/>
        <w:jc w:val="both"/>
        <w:rPr>
          <w:rFonts w:eastAsia="Times New Roman" w:cs="Times New Roman"/>
          <w:color w:val="000000"/>
          <w:sz w:val="28"/>
          <w:szCs w:val="28"/>
          <w:lang w:eastAsia="uk-UA"/>
        </w:rPr>
      </w:pPr>
      <w:r w:rsidRPr="006E73DF">
        <w:rPr>
          <w:rFonts w:eastAsia="Times New Roman" w:cs="Times New Roman"/>
          <w:color w:val="000000"/>
          <w:sz w:val="28"/>
          <w:szCs w:val="28"/>
          <w:lang w:eastAsia="uk-UA"/>
        </w:rPr>
        <w:t>підприємств-партнерів, які мають відношення до атакованих інформаційних ресурсів;</w:t>
      </w:r>
    </w:p>
    <w:p w:rsidR="006C4D34" w:rsidRPr="006E73DF" w:rsidRDefault="006C4D34" w:rsidP="0045077D">
      <w:pPr>
        <w:pStyle w:val="a9"/>
        <w:widowControl/>
        <w:numPr>
          <w:ilvl w:val="0"/>
          <w:numId w:val="22"/>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розробників і постачальників атакованих інформаційних</w:t>
      </w:r>
      <w:r w:rsidRPr="006E73DF">
        <w:rPr>
          <w:rFonts w:eastAsia="Times New Roman" w:cs="Times New Roman"/>
          <w:lang w:eastAsia="uk-UA"/>
        </w:rPr>
        <w:t xml:space="preserve"> </w:t>
      </w:r>
      <w:r w:rsidRPr="006E73DF">
        <w:rPr>
          <w:rFonts w:eastAsia="Times New Roman" w:cs="Times New Roman"/>
          <w:color w:val="000000"/>
          <w:sz w:val="28"/>
          <w:szCs w:val="28"/>
          <w:lang w:eastAsia="uk-UA"/>
        </w:rPr>
        <w:t>систем;</w:t>
      </w:r>
    </w:p>
    <w:p w:rsidR="006C4D34" w:rsidRPr="006E73DF" w:rsidRDefault="006C4D34" w:rsidP="0045077D">
      <w:pPr>
        <w:pStyle w:val="a9"/>
        <w:widowControl/>
        <w:numPr>
          <w:ilvl w:val="0"/>
          <w:numId w:val="22"/>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постачальників телекомунікаційних послуг, через яких здійснюється атака;</w:t>
      </w:r>
    </w:p>
    <w:p w:rsidR="006C4D34" w:rsidRPr="006E73DF" w:rsidRDefault="006C4D34" w:rsidP="0045077D">
      <w:pPr>
        <w:pStyle w:val="a9"/>
        <w:widowControl/>
        <w:numPr>
          <w:ilvl w:val="0"/>
          <w:numId w:val="22"/>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сторонніх консультантів, що спеціалізуються на відповідних проблемах інформаційної безпеки.</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Одним з найбільш важливих обставин роботи на даному етапі є те, якими повноваженнями володіє спеціаліст (черговий), відповідальний за реагування на інциденти. Зокрема, необхідно заздалегідь передбачити можливість оперативного самостійного відключення тих чи інших інформаційних сервісів фахівцями з реагування на інциденти (</w:t>
      </w:r>
      <w:r>
        <w:rPr>
          <w:rFonts w:eastAsia="Times New Roman" w:cs="Times New Roman"/>
          <w:color w:val="000000"/>
          <w:sz w:val="28"/>
          <w:szCs w:val="28"/>
          <w:lang w:eastAsia="uk-UA"/>
        </w:rPr>
        <w:t>самостійно, або через відповідний</w:t>
      </w:r>
      <w:r w:rsidRPr="002C6847">
        <w:rPr>
          <w:rFonts w:eastAsia="Times New Roman" w:cs="Times New Roman"/>
          <w:color w:val="000000"/>
          <w:sz w:val="28"/>
          <w:szCs w:val="28"/>
          <w:lang w:eastAsia="uk-UA"/>
        </w:rPr>
        <w:t xml:space="preserve"> ІТ-підрозділ). Особливу важливість має здатність відповідальних фахівців оперативно оцінити ситуацію, провести її аналіз (в більшості практичних ситуацій це необхідно буде робити за неповними даними про сторон</w:t>
      </w:r>
      <w:r>
        <w:rPr>
          <w:rFonts w:eastAsia="Times New Roman" w:cs="Times New Roman"/>
          <w:color w:val="000000"/>
          <w:sz w:val="28"/>
          <w:szCs w:val="28"/>
          <w:lang w:eastAsia="uk-UA"/>
        </w:rPr>
        <w:t>у</w:t>
      </w:r>
      <w:r w:rsidR="00B139B7">
        <w:rPr>
          <w:rFonts w:eastAsia="Times New Roman" w:cs="Times New Roman"/>
          <w:color w:val="000000"/>
          <w:sz w:val="28"/>
          <w:szCs w:val="28"/>
          <w:lang w:val="uk-UA" w:eastAsia="uk-UA"/>
        </w:rPr>
        <w:t>, що нападає</w:t>
      </w:r>
      <w:r w:rsidRPr="002C6847">
        <w:rPr>
          <w:rFonts w:eastAsia="Times New Roman" w:cs="Times New Roman"/>
          <w:color w:val="000000"/>
          <w:sz w:val="28"/>
          <w:szCs w:val="28"/>
          <w:lang w:eastAsia="uk-UA"/>
        </w:rPr>
        <w:t xml:space="preserve">) і прийняти рішення про припинення роботи тих чи інших інформаційних сервісів, до </w:t>
      </w:r>
      <w:r>
        <w:rPr>
          <w:rFonts w:eastAsia="Times New Roman" w:cs="Times New Roman"/>
          <w:color w:val="000000"/>
          <w:sz w:val="28"/>
          <w:szCs w:val="28"/>
          <w:lang w:eastAsia="uk-UA"/>
        </w:rPr>
        <w:t>виявлення і усунення загроз і/</w:t>
      </w:r>
      <w:r w:rsidRPr="002C6847">
        <w:rPr>
          <w:rFonts w:eastAsia="Times New Roman" w:cs="Times New Roman"/>
          <w:color w:val="000000"/>
          <w:sz w:val="28"/>
          <w:szCs w:val="28"/>
          <w:lang w:eastAsia="uk-UA"/>
        </w:rPr>
        <w:t xml:space="preserve">або введення в дію додаткових коштів протидії вторгненням. При прийнятті такого рішення необхідно враховувати (як правило, на основі експертних оцінок) як можливий збиток, який може бути викликаний виявленим порушенням, так і можливі збитки від зупинки інформаційних сервісів, як (зупинення) може бути </w:t>
      </w:r>
      <w:r w:rsidRPr="002C6847">
        <w:rPr>
          <w:rFonts w:eastAsia="Times New Roman" w:cs="Times New Roman"/>
          <w:color w:val="000000"/>
          <w:sz w:val="28"/>
          <w:szCs w:val="28"/>
          <w:lang w:eastAsia="uk-UA"/>
        </w:rPr>
        <w:lastRenderedPageBreak/>
        <w:t>здійснена з метою запобігання зб</w:t>
      </w:r>
      <w:r>
        <w:rPr>
          <w:rFonts w:eastAsia="Times New Roman" w:cs="Times New Roman"/>
          <w:color w:val="000000"/>
          <w:sz w:val="28"/>
          <w:szCs w:val="28"/>
          <w:lang w:eastAsia="uk-UA"/>
        </w:rPr>
        <w:t>итку від дій сторони</w:t>
      </w:r>
      <w:r w:rsidR="00B139B7">
        <w:rPr>
          <w:rFonts w:eastAsia="Times New Roman" w:cs="Times New Roman"/>
          <w:color w:val="000000"/>
          <w:sz w:val="28"/>
          <w:szCs w:val="28"/>
          <w:lang w:val="uk-UA" w:eastAsia="uk-UA"/>
        </w:rPr>
        <w:t xml:space="preserve">, </w:t>
      </w:r>
      <w:r w:rsidR="00B139B7" w:rsidRPr="00B139B7">
        <w:rPr>
          <w:rFonts w:eastAsia="Times New Roman" w:cs="Times New Roman"/>
          <w:color w:val="000000"/>
          <w:sz w:val="28"/>
          <w:szCs w:val="28"/>
          <w:lang w:val="uk-UA" w:eastAsia="uk-UA"/>
        </w:rPr>
        <w:t>що нападає</w:t>
      </w:r>
      <w:r w:rsidRPr="002C6847">
        <w:rPr>
          <w:rFonts w:eastAsia="Times New Roman" w:cs="Times New Roman"/>
          <w:color w:val="000000"/>
          <w:sz w:val="28"/>
          <w:szCs w:val="28"/>
          <w:lang w:eastAsia="uk-UA"/>
        </w:rPr>
        <w:t>. Характерним прикладом такої ситуації є напад на систему електронної торгівлі, коли сторона</w:t>
      </w:r>
      <w:r w:rsidR="00B139B7">
        <w:rPr>
          <w:rFonts w:eastAsia="Times New Roman" w:cs="Times New Roman"/>
          <w:color w:val="000000"/>
          <w:sz w:val="28"/>
          <w:szCs w:val="28"/>
          <w:lang w:val="uk-UA" w:eastAsia="uk-UA"/>
        </w:rPr>
        <w:t>, що нападає,</w:t>
      </w:r>
      <w:r w:rsidRPr="002C6847">
        <w:rPr>
          <w:rFonts w:eastAsia="Times New Roman" w:cs="Times New Roman"/>
          <w:color w:val="000000"/>
          <w:sz w:val="28"/>
          <w:szCs w:val="28"/>
          <w:lang w:eastAsia="uk-UA"/>
        </w:rPr>
        <w:t xml:space="preserve"> може завдати серйозної шкоди (викрасти конфіденційну інформацію учасників торговельних угод, самостійно вчинити незаконні угоди від імені учасників торгової системи </w:t>
      </w:r>
      <w:r w:rsidR="00B139B7">
        <w:rPr>
          <w:rFonts w:eastAsia="Times New Roman" w:cs="Times New Roman"/>
          <w:color w:val="000000"/>
          <w:sz w:val="28"/>
          <w:szCs w:val="28"/>
          <w:lang w:val="uk-UA" w:eastAsia="uk-UA"/>
        </w:rPr>
        <w:t>тощо</w:t>
      </w:r>
      <w:r w:rsidRPr="002C6847">
        <w:rPr>
          <w:rFonts w:eastAsia="Times New Roman" w:cs="Times New Roman"/>
          <w:color w:val="000000"/>
          <w:sz w:val="28"/>
          <w:szCs w:val="28"/>
          <w:lang w:eastAsia="uk-UA"/>
        </w:rPr>
        <w:t>), а зупинка сервісу з метою запобігання такої шкоди може призвести до втрат, пов'язаних з упущеною вигодою від не</w:t>
      </w:r>
      <w:r>
        <w:rPr>
          <w:rFonts w:eastAsia="Times New Roman" w:cs="Times New Roman"/>
          <w:color w:val="000000"/>
          <w:sz w:val="28"/>
          <w:szCs w:val="28"/>
          <w:lang w:eastAsia="uk-UA"/>
        </w:rPr>
        <w:t>виконаних</w:t>
      </w:r>
      <w:r w:rsidRPr="002C6847">
        <w:rPr>
          <w:rFonts w:eastAsia="Times New Roman" w:cs="Times New Roman"/>
          <w:color w:val="000000"/>
          <w:sz w:val="28"/>
          <w:szCs w:val="28"/>
          <w:lang w:eastAsia="uk-UA"/>
        </w:rPr>
        <w:t xml:space="preserve"> угод і шкодою для ділової репутації. Іншим прикладом такої ситуації є реагування на розподілені атаки типу "відмова в обслуговуванні" (Distributed Deny of Service, DDoS), часто здійснювані на сервери в мережі Інтернет, коли може бути необхідно на деякий час повністю відключити сервер як на шкоду користувачам, так і в збиток власникам інформаційних ресурсів, розташованих на сервері.</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Основою для прийняття рішень може бути заздалегідь сформований перелік (довідник) можливих основних інцидентів і ознак порушень (проникнень), в якому може бути приведена оцінка ризиків сумарних втрат і рекомендовані дії для кожного типу порушень (у тому числі і перелік ситуацій, коли необхідно здійснити відключення сервісів</w:t>
      </w:r>
      <w:r>
        <w:rPr>
          <w:rFonts w:eastAsia="Times New Roman" w:cs="Times New Roman"/>
          <w:color w:val="000000"/>
          <w:sz w:val="28"/>
          <w:szCs w:val="28"/>
          <w:lang w:eastAsia="uk-UA"/>
        </w:rPr>
        <w:t>,</w:t>
      </w:r>
      <w:r w:rsidRPr="002C6847">
        <w:rPr>
          <w:rFonts w:eastAsia="Times New Roman" w:cs="Times New Roman"/>
          <w:color w:val="000000"/>
          <w:sz w:val="28"/>
          <w:szCs w:val="28"/>
          <w:lang w:eastAsia="uk-UA"/>
        </w:rPr>
        <w:t xml:space="preserve"> </w:t>
      </w:r>
      <w:r>
        <w:rPr>
          <w:rFonts w:eastAsia="Times New Roman" w:cs="Times New Roman"/>
          <w:color w:val="000000"/>
          <w:sz w:val="28"/>
          <w:szCs w:val="28"/>
          <w:lang w:eastAsia="uk-UA"/>
        </w:rPr>
        <w:t xml:space="preserve">щоб уникнути </w:t>
      </w:r>
      <w:r w:rsidRPr="00B139B7">
        <w:rPr>
          <w:rFonts w:eastAsia="Times New Roman" w:cs="Times New Roman"/>
          <w:color w:val="000000"/>
          <w:sz w:val="28"/>
          <w:szCs w:val="28"/>
          <w:lang w:eastAsia="uk-UA"/>
        </w:rPr>
        <w:t>вит</w:t>
      </w:r>
      <w:r w:rsidR="00B139B7" w:rsidRPr="00B139B7">
        <w:rPr>
          <w:rFonts w:eastAsia="Times New Roman" w:cs="Times New Roman"/>
          <w:color w:val="000000"/>
          <w:sz w:val="28"/>
          <w:szCs w:val="28"/>
          <w:lang w:val="uk-UA" w:eastAsia="uk-UA"/>
        </w:rPr>
        <w:t>о</w:t>
      </w:r>
      <w:r w:rsidR="00B139B7">
        <w:rPr>
          <w:rFonts w:eastAsia="Times New Roman" w:cs="Times New Roman"/>
          <w:color w:val="000000"/>
          <w:sz w:val="28"/>
          <w:szCs w:val="28"/>
          <w:lang w:val="uk-UA" w:eastAsia="uk-UA"/>
        </w:rPr>
        <w:t>ку</w:t>
      </w:r>
      <w:r w:rsidRPr="002C6847">
        <w:rPr>
          <w:rFonts w:eastAsia="Times New Roman" w:cs="Times New Roman"/>
          <w:color w:val="000000"/>
          <w:sz w:val="28"/>
          <w:szCs w:val="28"/>
          <w:lang w:eastAsia="uk-UA"/>
        </w:rPr>
        <w:t xml:space="preserve"> або порушення цілісності інформації, що є найбільш критичною для всієї діяльності підприємства).</w:t>
      </w:r>
    </w:p>
    <w:p w:rsidR="006D2BEE" w:rsidRDefault="006D2BEE" w:rsidP="006C4D34">
      <w:pPr>
        <w:spacing w:after="0" w:line="360" w:lineRule="auto"/>
        <w:ind w:firstLine="708"/>
        <w:jc w:val="both"/>
        <w:rPr>
          <w:rFonts w:eastAsia="Times New Roman" w:cs="Times New Roman"/>
          <w:b/>
          <w:bCs/>
          <w:color w:val="000000"/>
          <w:sz w:val="28"/>
          <w:szCs w:val="28"/>
          <w:lang w:val="uk-UA" w:eastAsia="uk-UA"/>
        </w:rPr>
      </w:pPr>
    </w:p>
    <w:p w:rsidR="006C4D34" w:rsidRPr="002C6847" w:rsidRDefault="006C4D34" w:rsidP="003469C3">
      <w:pPr>
        <w:spacing w:after="0" w:line="360" w:lineRule="auto"/>
        <w:ind w:left="1276" w:hanging="568"/>
        <w:jc w:val="both"/>
        <w:rPr>
          <w:rFonts w:eastAsia="Times New Roman" w:cs="Times New Roman"/>
          <w:lang w:eastAsia="uk-UA"/>
        </w:rPr>
      </w:pPr>
      <w:r w:rsidRPr="002C6847">
        <w:rPr>
          <w:rFonts w:eastAsia="Times New Roman" w:cs="Times New Roman"/>
          <w:b/>
          <w:bCs/>
          <w:color w:val="000000"/>
          <w:sz w:val="28"/>
          <w:szCs w:val="28"/>
          <w:lang w:eastAsia="uk-UA"/>
        </w:rPr>
        <w:t>13.4. Ідентифікація нападника (або джерела розповсюдження шкідливих програм)</w:t>
      </w:r>
    </w:p>
    <w:p w:rsidR="006C4D34" w:rsidRPr="002C6847" w:rsidRDefault="006C4D34" w:rsidP="006C4D34">
      <w:pPr>
        <w:spacing w:after="0" w:line="360" w:lineRule="auto"/>
        <w:jc w:val="both"/>
        <w:rPr>
          <w:rFonts w:eastAsia="Times New Roman" w:cs="Times New Roman"/>
          <w:lang w:eastAsia="uk-UA"/>
        </w:rPr>
      </w:pP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Ідентифікація нападника (або джерела розповсюдження шкідливих програм) є важливим кроком у процесі реагування, наступним безпосередньо за локалізацією нападу. У разі якщо напад здійсню</w:t>
      </w:r>
      <w:r w:rsidR="00390460">
        <w:rPr>
          <w:rFonts w:eastAsia="Times New Roman" w:cs="Times New Roman"/>
          <w:color w:val="000000"/>
          <w:sz w:val="28"/>
          <w:szCs w:val="28"/>
          <w:lang w:val="uk-UA" w:eastAsia="uk-UA"/>
        </w:rPr>
        <w:t>вався</w:t>
      </w:r>
      <w:r w:rsidRPr="002C6847">
        <w:rPr>
          <w:rFonts w:eastAsia="Times New Roman" w:cs="Times New Roman"/>
          <w:color w:val="000000"/>
          <w:sz w:val="28"/>
          <w:szCs w:val="28"/>
          <w:lang w:eastAsia="uk-UA"/>
        </w:rPr>
        <w:t xml:space="preserve"> з локальної мережі підприємства, при належному дотриманні внутрішніх режимних правил ця </w:t>
      </w:r>
      <w:r w:rsidRPr="00390460">
        <w:rPr>
          <w:rFonts w:eastAsia="Times New Roman" w:cs="Times New Roman"/>
          <w:color w:val="000000"/>
          <w:sz w:val="28"/>
          <w:szCs w:val="28"/>
          <w:lang w:eastAsia="uk-UA"/>
        </w:rPr>
        <w:t>задача</w:t>
      </w:r>
      <w:r w:rsidRPr="002C6847">
        <w:rPr>
          <w:rFonts w:eastAsia="Times New Roman" w:cs="Times New Roman"/>
          <w:color w:val="000000"/>
          <w:sz w:val="28"/>
          <w:szCs w:val="28"/>
          <w:lang w:eastAsia="uk-UA"/>
        </w:rPr>
        <w:t xml:space="preserve"> може виявитися досить легкою. У разі якщо напад було скоєно ззовні, завдання ідентифікації нападників принципово ускладнюється і в деяких ситуаціях проблема стає практично нерозв'язною.</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Як правило, для виявлення джерела нападу необхідно:</w:t>
      </w:r>
    </w:p>
    <w:p w:rsidR="000256B9" w:rsidRPr="000256B9" w:rsidRDefault="006C4D34" w:rsidP="000256B9">
      <w:pPr>
        <w:pStyle w:val="a9"/>
        <w:widowControl/>
        <w:numPr>
          <w:ilvl w:val="0"/>
          <w:numId w:val="21"/>
        </w:numPr>
        <w:suppressAutoHyphens w:val="0"/>
        <w:spacing w:after="0" w:line="360" w:lineRule="auto"/>
        <w:ind w:left="1077" w:hanging="357"/>
        <w:jc w:val="both"/>
        <w:rPr>
          <w:rFonts w:eastAsia="Times New Roman" w:cs="Times New Roman"/>
          <w:lang w:eastAsia="uk-UA"/>
        </w:rPr>
      </w:pPr>
      <w:r w:rsidRPr="00390460">
        <w:rPr>
          <w:rFonts w:eastAsia="Times New Roman" w:cs="Times New Roman"/>
          <w:color w:val="000000"/>
          <w:sz w:val="28"/>
          <w:szCs w:val="28"/>
          <w:lang w:eastAsia="uk-UA"/>
        </w:rPr>
        <w:t>детально вивчити всі технічні аспекти нападу;</w:t>
      </w:r>
    </w:p>
    <w:p w:rsidR="000256B9" w:rsidRPr="000256B9" w:rsidRDefault="006C4D34" w:rsidP="000256B9">
      <w:pPr>
        <w:pStyle w:val="a9"/>
        <w:widowControl/>
        <w:numPr>
          <w:ilvl w:val="0"/>
          <w:numId w:val="21"/>
        </w:numPr>
        <w:suppressAutoHyphens w:val="0"/>
        <w:spacing w:after="0" w:line="360" w:lineRule="auto"/>
        <w:ind w:left="1077" w:hanging="357"/>
        <w:jc w:val="both"/>
        <w:rPr>
          <w:rFonts w:eastAsia="Times New Roman" w:cs="Times New Roman"/>
          <w:lang w:eastAsia="uk-UA"/>
        </w:rPr>
      </w:pPr>
      <w:r w:rsidRPr="000256B9">
        <w:rPr>
          <w:rFonts w:eastAsia="Times New Roman" w:cs="Times New Roman"/>
          <w:color w:val="000000"/>
          <w:sz w:val="28"/>
          <w:szCs w:val="28"/>
          <w:lang w:eastAsia="uk-UA"/>
        </w:rPr>
        <w:lastRenderedPageBreak/>
        <w:t>провести якісний аналіз процесу нападу в контексті функціонування системи захисту інформації, що атакується;</w:t>
      </w:r>
    </w:p>
    <w:p w:rsidR="006C4D34" w:rsidRPr="000256B9" w:rsidRDefault="006C4D34" w:rsidP="000256B9">
      <w:pPr>
        <w:pStyle w:val="a9"/>
        <w:widowControl/>
        <w:numPr>
          <w:ilvl w:val="0"/>
          <w:numId w:val="21"/>
        </w:numPr>
        <w:suppressAutoHyphens w:val="0"/>
        <w:spacing w:after="0" w:line="360" w:lineRule="auto"/>
        <w:ind w:left="1077" w:hanging="357"/>
        <w:jc w:val="both"/>
        <w:rPr>
          <w:rFonts w:eastAsia="Times New Roman" w:cs="Times New Roman"/>
          <w:lang w:eastAsia="uk-UA"/>
        </w:rPr>
      </w:pPr>
      <w:r w:rsidRPr="000256B9">
        <w:rPr>
          <w:rFonts w:eastAsia="Times New Roman" w:cs="Times New Roman"/>
          <w:color w:val="000000"/>
          <w:sz w:val="28"/>
          <w:szCs w:val="28"/>
          <w:lang w:eastAsia="uk-UA"/>
        </w:rPr>
        <w:t>організувати взаємодію зі сторонніми організаціями, які можуть сприяти в ідентифікації нападника.</w:t>
      </w:r>
    </w:p>
    <w:p w:rsidR="006C4D34" w:rsidRPr="002C6847" w:rsidRDefault="006C4D34" w:rsidP="006C4D34">
      <w:pPr>
        <w:spacing w:after="0" w:line="360" w:lineRule="auto"/>
        <w:ind w:firstLine="708"/>
        <w:jc w:val="both"/>
        <w:rPr>
          <w:rFonts w:eastAsia="Times New Roman" w:cs="Times New Roman"/>
          <w:lang w:eastAsia="uk-UA"/>
        </w:rPr>
      </w:pPr>
      <w:r w:rsidRPr="00390460">
        <w:rPr>
          <w:rFonts w:eastAsia="Times New Roman" w:cs="Times New Roman"/>
          <w:color w:val="000000"/>
          <w:sz w:val="28"/>
          <w:szCs w:val="28"/>
          <w:lang w:eastAsia="uk-UA"/>
        </w:rPr>
        <w:t>Одн</w:t>
      </w:r>
      <w:r w:rsidR="00390460">
        <w:rPr>
          <w:rFonts w:eastAsia="Times New Roman" w:cs="Times New Roman"/>
          <w:color w:val="000000"/>
          <w:sz w:val="28"/>
          <w:szCs w:val="28"/>
          <w:lang w:val="uk-UA" w:eastAsia="uk-UA"/>
        </w:rPr>
        <w:t>им</w:t>
      </w:r>
      <w:r w:rsidRPr="002C6847">
        <w:rPr>
          <w:rFonts w:eastAsia="Times New Roman" w:cs="Times New Roman"/>
          <w:color w:val="000000"/>
          <w:sz w:val="28"/>
          <w:szCs w:val="28"/>
          <w:lang w:eastAsia="uk-UA"/>
        </w:rPr>
        <w:t xml:space="preserve"> з найбільш важливих завдань аналізу процесу нападу є встановлення тієї інформації, яка була відома </w:t>
      </w:r>
      <w:r w:rsidRPr="00390460">
        <w:rPr>
          <w:rFonts w:eastAsia="Times New Roman" w:cs="Times New Roman"/>
          <w:color w:val="000000"/>
          <w:sz w:val="28"/>
          <w:szCs w:val="28"/>
          <w:lang w:eastAsia="uk-UA"/>
        </w:rPr>
        <w:t>напад</w:t>
      </w:r>
      <w:r w:rsidR="00390460">
        <w:rPr>
          <w:rFonts w:eastAsia="Times New Roman" w:cs="Times New Roman"/>
          <w:color w:val="000000"/>
          <w:sz w:val="28"/>
          <w:szCs w:val="28"/>
          <w:lang w:val="uk-UA" w:eastAsia="uk-UA"/>
        </w:rPr>
        <w:t>никам</w:t>
      </w:r>
      <w:r w:rsidRPr="002C6847">
        <w:rPr>
          <w:rFonts w:eastAsia="Times New Roman" w:cs="Times New Roman"/>
          <w:color w:val="000000"/>
          <w:sz w:val="28"/>
          <w:szCs w:val="28"/>
          <w:lang w:eastAsia="uk-UA"/>
        </w:rPr>
        <w:t xml:space="preserve"> до початку нападу і якою вони скористалися для здійснення цього нападу. Зокрема, в процесі такого аналізу з певним ступенем впевненості можна встановити, що до початку нападу зловмисникам були відомі:</w:t>
      </w:r>
    </w:p>
    <w:p w:rsidR="006C4D34" w:rsidRPr="006E73DF" w:rsidRDefault="006C4D34" w:rsidP="000256B9">
      <w:pPr>
        <w:pStyle w:val="a9"/>
        <w:widowControl/>
        <w:numPr>
          <w:ilvl w:val="0"/>
          <w:numId w:val="20"/>
        </w:numPr>
        <w:suppressAutoHyphens w:val="0"/>
        <w:spacing w:after="0" w:line="360" w:lineRule="auto"/>
        <w:ind w:left="1077" w:hanging="357"/>
        <w:jc w:val="both"/>
        <w:rPr>
          <w:rFonts w:eastAsia="Times New Roman" w:cs="Times New Roman"/>
          <w:lang w:eastAsia="uk-UA"/>
        </w:rPr>
      </w:pPr>
      <w:r w:rsidRPr="006E73DF">
        <w:rPr>
          <w:rFonts w:eastAsia="Times New Roman" w:cs="Times New Roman"/>
          <w:color w:val="000000"/>
          <w:sz w:val="28"/>
          <w:szCs w:val="28"/>
          <w:lang w:eastAsia="uk-UA"/>
        </w:rPr>
        <w:t>інформація про структуру і склад інформаційної системи, що атакується, (використовувані програмні і апаратні засоби, їх архітектура і використовувані налаштування);</w:t>
      </w:r>
    </w:p>
    <w:p w:rsidR="006C4D34" w:rsidRPr="006E73DF" w:rsidRDefault="006C4D34" w:rsidP="0045077D">
      <w:pPr>
        <w:pStyle w:val="a9"/>
        <w:widowControl/>
        <w:numPr>
          <w:ilvl w:val="0"/>
          <w:numId w:val="20"/>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відомості про режим роботи організації та функціонування окремих елементів інформаційної системи. Відомості про регламент деяких бізнес-процесів підприємства;</w:t>
      </w:r>
    </w:p>
    <w:p w:rsidR="006C4D34" w:rsidRPr="006E73DF" w:rsidRDefault="006C4D34" w:rsidP="0045077D">
      <w:pPr>
        <w:pStyle w:val="a9"/>
        <w:widowControl/>
        <w:numPr>
          <w:ilvl w:val="0"/>
          <w:numId w:val="20"/>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конкретні ідентифікаційні дані (імена користувачів, паролі), необхідні для проникнення в інформаційну систему та/або правила (алгоритми) їх генерації.</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Узагальнення всіх цих відомостей може допомогти встановити, які контакт</w:t>
      </w:r>
      <w:r>
        <w:rPr>
          <w:rFonts w:eastAsia="Times New Roman" w:cs="Times New Roman"/>
          <w:color w:val="000000"/>
          <w:sz w:val="28"/>
          <w:szCs w:val="28"/>
          <w:lang w:eastAsia="uk-UA"/>
        </w:rPr>
        <w:t>и були у нападників з атакованою</w:t>
      </w:r>
      <w:r w:rsidRPr="002C6847">
        <w:rPr>
          <w:rFonts w:eastAsia="Times New Roman" w:cs="Times New Roman"/>
          <w:color w:val="000000"/>
          <w:sz w:val="28"/>
          <w:szCs w:val="28"/>
          <w:lang w:eastAsia="uk-UA"/>
        </w:rPr>
        <w:t xml:space="preserve"> компанією (а яких не було), і, зіставляючи факти, а також користуючись методом виключення, постаратися обмежити коло осіб, які потенційно могли бути причетні до організації даного інциденту.</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У свою чергу, проведення такого аналізу буде можлив</w:t>
      </w:r>
      <w:r>
        <w:rPr>
          <w:rFonts w:eastAsia="Times New Roman" w:cs="Times New Roman"/>
          <w:color w:val="000000"/>
          <w:sz w:val="28"/>
          <w:szCs w:val="28"/>
          <w:lang w:eastAsia="uk-UA"/>
        </w:rPr>
        <w:t>им</w:t>
      </w:r>
      <w:r w:rsidRPr="002C6847">
        <w:rPr>
          <w:rFonts w:eastAsia="Times New Roman" w:cs="Times New Roman"/>
          <w:color w:val="000000"/>
          <w:sz w:val="28"/>
          <w:szCs w:val="28"/>
          <w:lang w:eastAsia="uk-UA"/>
        </w:rPr>
        <w:t xml:space="preserve"> тільки в тому випадку, якщо всі інформаційні системи та системи захисту інформації налаштовані належним чином (зокрема, в них ведуться всі необхідні системні журнали) і системні дані не були пошкоджені в процесі нападу.</w:t>
      </w:r>
    </w:p>
    <w:p w:rsidR="006C4D34" w:rsidRPr="002C6847" w:rsidRDefault="006C4D34" w:rsidP="006C4D34">
      <w:pPr>
        <w:spacing w:after="0" w:line="360" w:lineRule="auto"/>
        <w:ind w:firstLine="708"/>
        <w:jc w:val="both"/>
        <w:rPr>
          <w:rFonts w:eastAsia="Times New Roman" w:cs="Times New Roman"/>
          <w:lang w:eastAsia="uk-UA"/>
        </w:rPr>
      </w:pPr>
      <w:r w:rsidRPr="002C6847">
        <w:rPr>
          <w:rFonts w:eastAsia="Times New Roman" w:cs="Times New Roman"/>
          <w:color w:val="000000"/>
          <w:sz w:val="28"/>
          <w:szCs w:val="28"/>
          <w:lang w:eastAsia="uk-UA"/>
        </w:rPr>
        <w:t xml:space="preserve">Другим важливим напрямком організаційної та аналітичної роботи при встановленні (ідентифікації) нападників, які вчинили напад ззовні, є взаємодія з адміністраторами систем (телекомунікаційних мереж, комп'ютерів, що використовувалися в якості проксі-серверів, тощо), з використанням яких було </w:t>
      </w:r>
      <w:r w:rsidRPr="002C6847">
        <w:rPr>
          <w:rFonts w:eastAsia="Times New Roman" w:cs="Times New Roman"/>
          <w:color w:val="000000"/>
          <w:sz w:val="28"/>
          <w:szCs w:val="28"/>
          <w:lang w:eastAsia="uk-UA"/>
        </w:rPr>
        <w:lastRenderedPageBreak/>
        <w:t xml:space="preserve">здійснено напад. Підходи до такої взаємодії в кожному конкретному випадку, швидше за все, будуть індивідуальними і можуть залежати від політики розкриття інформації </w:t>
      </w:r>
      <w:r w:rsidRPr="00390460">
        <w:rPr>
          <w:rFonts w:eastAsia="Times New Roman" w:cs="Times New Roman"/>
          <w:color w:val="000000"/>
          <w:sz w:val="28"/>
          <w:szCs w:val="28"/>
          <w:lang w:eastAsia="uk-UA"/>
        </w:rPr>
        <w:t>адміністрації</w:t>
      </w:r>
      <w:r w:rsidRPr="002C6847">
        <w:rPr>
          <w:rFonts w:eastAsia="Times New Roman" w:cs="Times New Roman"/>
          <w:color w:val="000000"/>
          <w:sz w:val="28"/>
          <w:szCs w:val="28"/>
          <w:lang w:eastAsia="uk-UA"/>
        </w:rPr>
        <w:t xml:space="preserve"> тієї мережі або вузла, через який здійснювалася атака. Також можуть бути зроблені дії для того, щоб у судовому порядку або із залученням правоохоронних органів зобов'язати </w:t>
      </w:r>
      <w:r w:rsidRPr="00390460">
        <w:rPr>
          <w:rFonts w:eastAsia="Times New Roman" w:cs="Times New Roman"/>
          <w:color w:val="000000"/>
          <w:sz w:val="28"/>
          <w:szCs w:val="28"/>
          <w:lang w:eastAsia="uk-UA"/>
        </w:rPr>
        <w:t>адміністрації</w:t>
      </w:r>
      <w:r w:rsidRPr="002C6847">
        <w:rPr>
          <w:rFonts w:eastAsia="Times New Roman" w:cs="Times New Roman"/>
          <w:color w:val="000000"/>
          <w:sz w:val="28"/>
          <w:szCs w:val="28"/>
          <w:lang w:eastAsia="uk-UA"/>
        </w:rPr>
        <w:t xml:space="preserve"> таких мереж і вузлів надати необхідну інформацію, пов'язану з подією напад</w:t>
      </w:r>
      <w:r>
        <w:rPr>
          <w:rFonts w:eastAsia="Times New Roman" w:cs="Times New Roman"/>
          <w:color w:val="000000"/>
          <w:sz w:val="28"/>
          <w:szCs w:val="28"/>
          <w:lang w:eastAsia="uk-UA"/>
        </w:rPr>
        <w:t>у</w:t>
      </w:r>
      <w:r w:rsidRPr="002C6847">
        <w:rPr>
          <w:rFonts w:eastAsia="Times New Roman" w:cs="Times New Roman"/>
          <w:color w:val="000000"/>
          <w:sz w:val="28"/>
          <w:szCs w:val="28"/>
          <w:lang w:eastAsia="uk-UA"/>
        </w:rPr>
        <w:t>.</w:t>
      </w:r>
    </w:p>
    <w:p w:rsidR="006C4D34" w:rsidRPr="0061009C" w:rsidRDefault="006C4D34" w:rsidP="006C4D34">
      <w:pPr>
        <w:pStyle w:val="ab"/>
        <w:spacing w:before="0" w:after="0" w:line="360" w:lineRule="auto"/>
        <w:ind w:firstLine="708"/>
        <w:jc w:val="both"/>
      </w:pPr>
      <w:r w:rsidRPr="002C6847">
        <w:rPr>
          <w:color w:val="000000"/>
          <w:sz w:val="28"/>
          <w:szCs w:val="28"/>
        </w:rPr>
        <w:t xml:space="preserve">Процес ідентифікації повинен по можливості проводитися з урахуванням того, що згодом необхідно буде використовувати інформацію про нападників як доказ у кримінальному процесі. Зокрема, при знятті (копіюванні) необхідних лог-файлів з </w:t>
      </w:r>
      <w:r w:rsidRPr="003469C3">
        <w:rPr>
          <w:color w:val="000000"/>
          <w:sz w:val="28"/>
          <w:szCs w:val="28"/>
          <w:highlight w:val="yellow"/>
        </w:rPr>
        <w:t>​​</w:t>
      </w:r>
      <w:r w:rsidRPr="00C02CA3">
        <w:rPr>
          <w:color w:val="000000"/>
          <w:sz w:val="28"/>
          <w:szCs w:val="28"/>
        </w:rPr>
        <w:t>а</w:t>
      </w:r>
      <w:r w:rsidRPr="002C6847">
        <w:rPr>
          <w:color w:val="000000"/>
          <w:sz w:val="28"/>
          <w:szCs w:val="28"/>
        </w:rPr>
        <w:t xml:space="preserve">такованих комп'ютерів представниками правоохоронних органів, </w:t>
      </w:r>
      <w:r w:rsidR="00390460">
        <w:rPr>
          <w:color w:val="000000"/>
          <w:sz w:val="28"/>
          <w:szCs w:val="28"/>
          <w:lang w:val="uk-UA"/>
        </w:rPr>
        <w:t xml:space="preserve">що проводять </w:t>
      </w:r>
      <w:r w:rsidRPr="002C6847">
        <w:rPr>
          <w:color w:val="000000"/>
          <w:sz w:val="28"/>
          <w:szCs w:val="28"/>
        </w:rPr>
        <w:t xml:space="preserve">слідство у даній справі, повинні бути дотримані всі процесуальні формальності, передбачені кримінально-процесуальним законодавством. Однією з особливостей процедури вилучення доказів у потерпілої сторони в цьому випадку є те, що поняті, присутні при вилученні, повинні по можливості мати хоча б загальне уявлення про сенс </w:t>
      </w:r>
      <w:r>
        <w:rPr>
          <w:color w:val="000000"/>
          <w:sz w:val="28"/>
          <w:szCs w:val="28"/>
        </w:rPr>
        <w:t>проведеної</w:t>
      </w:r>
      <w:r w:rsidRPr="002C6847">
        <w:rPr>
          <w:color w:val="000000"/>
          <w:sz w:val="28"/>
          <w:szCs w:val="28"/>
        </w:rPr>
        <w:t xml:space="preserve"> процедури. </w:t>
      </w:r>
      <w:r w:rsidRPr="0061009C">
        <w:rPr>
          <w:color w:val="000000"/>
          <w:sz w:val="28"/>
          <w:szCs w:val="28"/>
        </w:rPr>
        <w:t>Також на цьому етапі при необхідності може бути проведена техніко-криміналістична експертиза комп'ютерних систем.</w:t>
      </w:r>
    </w:p>
    <w:p w:rsidR="006D2BEE" w:rsidRDefault="006D2BEE" w:rsidP="006C4D34">
      <w:pPr>
        <w:spacing w:after="0" w:line="360" w:lineRule="auto"/>
        <w:ind w:firstLine="708"/>
        <w:jc w:val="both"/>
        <w:rPr>
          <w:rFonts w:eastAsia="Times New Roman" w:cs="Times New Roman"/>
          <w:b/>
          <w:bCs/>
          <w:color w:val="000000"/>
          <w:sz w:val="28"/>
          <w:szCs w:val="28"/>
          <w:lang w:val="uk-UA" w:eastAsia="uk-UA"/>
        </w:rPr>
      </w:pPr>
    </w:p>
    <w:p w:rsidR="006C4D34" w:rsidRPr="0061009C" w:rsidRDefault="006C4D34" w:rsidP="006C4D34">
      <w:pPr>
        <w:spacing w:after="0" w:line="360" w:lineRule="auto"/>
        <w:ind w:firstLine="708"/>
        <w:jc w:val="both"/>
        <w:rPr>
          <w:rFonts w:eastAsia="Times New Roman" w:cs="Times New Roman"/>
          <w:lang w:eastAsia="uk-UA"/>
        </w:rPr>
      </w:pPr>
      <w:r w:rsidRPr="0061009C">
        <w:rPr>
          <w:rFonts w:eastAsia="Times New Roman" w:cs="Times New Roman"/>
          <w:b/>
          <w:bCs/>
          <w:color w:val="000000"/>
          <w:sz w:val="28"/>
          <w:szCs w:val="28"/>
          <w:lang w:eastAsia="uk-UA"/>
        </w:rPr>
        <w:t xml:space="preserve">13.5. Оцінка і подальший аналіз процесу нападу </w:t>
      </w:r>
    </w:p>
    <w:p w:rsidR="006C4D34" w:rsidRPr="0061009C" w:rsidRDefault="006C4D34" w:rsidP="006C4D34">
      <w:pPr>
        <w:spacing w:after="0" w:line="360" w:lineRule="auto"/>
        <w:jc w:val="both"/>
        <w:rPr>
          <w:rFonts w:eastAsia="Times New Roman" w:cs="Times New Roman"/>
          <w:lang w:eastAsia="uk-UA"/>
        </w:rPr>
      </w:pPr>
    </w:p>
    <w:p w:rsidR="006C4D34" w:rsidRPr="0061009C" w:rsidRDefault="006C4D34" w:rsidP="006C4D34">
      <w:pPr>
        <w:spacing w:after="0" w:line="360" w:lineRule="auto"/>
        <w:ind w:firstLine="708"/>
        <w:jc w:val="both"/>
        <w:rPr>
          <w:rFonts w:eastAsia="Times New Roman" w:cs="Times New Roman"/>
          <w:lang w:eastAsia="uk-UA"/>
        </w:rPr>
      </w:pPr>
      <w:r w:rsidRPr="0061009C">
        <w:rPr>
          <w:rFonts w:eastAsia="Times New Roman" w:cs="Times New Roman"/>
          <w:color w:val="000000"/>
          <w:sz w:val="28"/>
          <w:szCs w:val="28"/>
          <w:lang w:eastAsia="uk-UA"/>
        </w:rPr>
        <w:t>Одним із заключних кроків процесу реагування на інцидент є</w:t>
      </w:r>
      <w:r>
        <w:rPr>
          <w:rFonts w:eastAsia="Times New Roman" w:cs="Times New Roman"/>
          <w:color w:val="000000"/>
          <w:sz w:val="28"/>
          <w:szCs w:val="28"/>
          <w:lang w:eastAsia="uk-UA"/>
        </w:rPr>
        <w:t xml:space="preserve"> </w:t>
      </w:r>
      <w:r w:rsidRPr="0061009C">
        <w:rPr>
          <w:rFonts w:eastAsia="Times New Roman" w:cs="Times New Roman"/>
          <w:b/>
          <w:bCs/>
          <w:color w:val="000000"/>
          <w:sz w:val="28"/>
          <w:szCs w:val="28"/>
          <w:lang w:eastAsia="uk-UA"/>
        </w:rPr>
        <w:t>оцінка та аналіз процесу нападу і його</w:t>
      </w:r>
      <w:r>
        <w:rPr>
          <w:rFonts w:eastAsia="Times New Roman" w:cs="Times New Roman"/>
          <w:b/>
          <w:bCs/>
          <w:color w:val="000000"/>
          <w:sz w:val="28"/>
          <w:szCs w:val="28"/>
          <w:lang w:eastAsia="uk-UA"/>
        </w:rPr>
        <w:t xml:space="preserve"> </w:t>
      </w:r>
      <w:r w:rsidRPr="0061009C">
        <w:rPr>
          <w:rFonts w:eastAsia="Times New Roman" w:cs="Times New Roman"/>
          <w:b/>
          <w:color w:val="000000"/>
          <w:sz w:val="28"/>
          <w:szCs w:val="28"/>
          <w:lang w:eastAsia="uk-UA"/>
        </w:rPr>
        <w:t>обставин.</w:t>
      </w:r>
      <w:r>
        <w:rPr>
          <w:rFonts w:eastAsia="Times New Roman" w:cs="Times New Roman"/>
          <w:color w:val="000000"/>
          <w:sz w:val="28"/>
          <w:szCs w:val="28"/>
          <w:lang w:eastAsia="uk-UA"/>
        </w:rPr>
        <w:t xml:space="preserve"> </w:t>
      </w:r>
      <w:r w:rsidRPr="0061009C">
        <w:rPr>
          <w:rFonts w:eastAsia="Times New Roman" w:cs="Times New Roman"/>
          <w:color w:val="000000"/>
          <w:sz w:val="28"/>
          <w:szCs w:val="28"/>
          <w:lang w:eastAsia="uk-UA"/>
        </w:rPr>
        <w:t xml:space="preserve">Цей аналіз необхідно проводити в контексті цілей і завдань функціонування всього підприємства, з урахуванням результатів роботи </w:t>
      </w:r>
      <w:r w:rsidR="00390460">
        <w:rPr>
          <w:rFonts w:eastAsia="Times New Roman" w:cs="Times New Roman"/>
          <w:color w:val="000000"/>
          <w:sz w:val="28"/>
          <w:szCs w:val="28"/>
          <w:lang w:val="uk-UA" w:eastAsia="uk-UA"/>
        </w:rPr>
        <w:t>з</w:t>
      </w:r>
      <w:r w:rsidRPr="0061009C">
        <w:rPr>
          <w:rFonts w:eastAsia="Times New Roman" w:cs="Times New Roman"/>
          <w:color w:val="000000"/>
          <w:sz w:val="28"/>
          <w:szCs w:val="28"/>
          <w:lang w:eastAsia="uk-UA"/>
        </w:rPr>
        <w:t xml:space="preserve"> ідентифікації осіб, які вчинили напад. Основні завдання аналітичної роботи на даному етапі:</w:t>
      </w:r>
    </w:p>
    <w:p w:rsidR="006C4D34" w:rsidRPr="006E73DF" w:rsidRDefault="006C4D34" w:rsidP="000256B9">
      <w:pPr>
        <w:pStyle w:val="a9"/>
        <w:widowControl/>
        <w:numPr>
          <w:ilvl w:val="0"/>
          <w:numId w:val="19"/>
        </w:numPr>
        <w:suppressAutoHyphens w:val="0"/>
        <w:spacing w:after="0" w:line="360" w:lineRule="auto"/>
        <w:ind w:left="1077" w:hanging="357"/>
        <w:jc w:val="both"/>
        <w:rPr>
          <w:rFonts w:eastAsia="Times New Roman" w:cs="Times New Roman"/>
          <w:lang w:eastAsia="uk-UA"/>
        </w:rPr>
      </w:pPr>
      <w:r w:rsidRPr="006E73DF">
        <w:rPr>
          <w:rFonts w:eastAsia="Times New Roman" w:cs="Times New Roman"/>
          <w:color w:val="000000"/>
          <w:sz w:val="28"/>
          <w:szCs w:val="28"/>
          <w:lang w:eastAsia="uk-UA"/>
        </w:rPr>
        <w:t>аналіз цілей і мотивів нападників;</w:t>
      </w:r>
    </w:p>
    <w:p w:rsidR="006C4D34" w:rsidRPr="006E73DF" w:rsidRDefault="006C4D34" w:rsidP="0045077D">
      <w:pPr>
        <w:pStyle w:val="a9"/>
        <w:widowControl/>
        <w:numPr>
          <w:ilvl w:val="0"/>
          <w:numId w:val="19"/>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аналіз фундаментальних (організаційних і технічних) причин, які зробили напад можливим і успішним (якщо він був успішним);</w:t>
      </w:r>
    </w:p>
    <w:p w:rsidR="006C4D34" w:rsidRPr="006E73DF" w:rsidRDefault="006C4D34" w:rsidP="0045077D">
      <w:pPr>
        <w:pStyle w:val="a9"/>
        <w:widowControl/>
        <w:numPr>
          <w:ilvl w:val="0"/>
          <w:numId w:val="19"/>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аналіз наслідків (у тому числі і довгострокових) нападу для всієї діяльності підприємства;</w:t>
      </w:r>
    </w:p>
    <w:p w:rsidR="006C4D34" w:rsidRPr="006E73DF" w:rsidRDefault="006C4D34" w:rsidP="0045077D">
      <w:pPr>
        <w:pStyle w:val="a9"/>
        <w:widowControl/>
        <w:numPr>
          <w:ilvl w:val="0"/>
          <w:numId w:val="19"/>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lastRenderedPageBreak/>
        <w:t>аналіз і оцінка роботи персоналу та взаємовідносин з підприємствами-партнерами (у тому числі і з постачальниками інформаційних систем і засобів захисту інформації).</w:t>
      </w:r>
    </w:p>
    <w:p w:rsidR="006C4D34" w:rsidRPr="0061009C" w:rsidRDefault="006C4D34" w:rsidP="006C4D34">
      <w:pPr>
        <w:spacing w:after="0" w:line="360" w:lineRule="auto"/>
        <w:ind w:firstLine="708"/>
        <w:jc w:val="both"/>
        <w:rPr>
          <w:rFonts w:eastAsia="Times New Roman" w:cs="Times New Roman"/>
          <w:lang w:eastAsia="uk-UA"/>
        </w:rPr>
      </w:pPr>
      <w:r w:rsidRPr="0061009C">
        <w:rPr>
          <w:rFonts w:eastAsia="Times New Roman" w:cs="Times New Roman"/>
          <w:color w:val="000000"/>
          <w:sz w:val="28"/>
          <w:szCs w:val="28"/>
          <w:lang w:eastAsia="uk-UA"/>
        </w:rPr>
        <w:t>Результатом аналізу повинні бути висновки, які можуть послужити основою для організаційної роботи в різних напрямках:</w:t>
      </w:r>
    </w:p>
    <w:p w:rsidR="006C4D34" w:rsidRPr="006E73DF" w:rsidRDefault="006C4D34" w:rsidP="000256B9">
      <w:pPr>
        <w:pStyle w:val="a9"/>
        <w:widowControl/>
        <w:numPr>
          <w:ilvl w:val="0"/>
          <w:numId w:val="18"/>
        </w:numPr>
        <w:suppressAutoHyphens w:val="0"/>
        <w:spacing w:after="0" w:line="360" w:lineRule="auto"/>
        <w:ind w:left="1140"/>
        <w:jc w:val="both"/>
        <w:rPr>
          <w:rFonts w:eastAsia="Times New Roman" w:cs="Times New Roman"/>
          <w:lang w:eastAsia="uk-UA"/>
        </w:rPr>
      </w:pPr>
      <w:r w:rsidRPr="006E73DF">
        <w:rPr>
          <w:rFonts w:eastAsia="Times New Roman" w:cs="Times New Roman"/>
          <w:color w:val="000000"/>
          <w:sz w:val="28"/>
          <w:szCs w:val="28"/>
          <w:lang w:eastAsia="uk-UA"/>
        </w:rPr>
        <w:t>коригування та уточнення політики інформаційної безпеки підприємства;</w:t>
      </w:r>
    </w:p>
    <w:p w:rsidR="006C4D34" w:rsidRPr="006E73DF" w:rsidRDefault="006C4D34" w:rsidP="0045077D">
      <w:pPr>
        <w:pStyle w:val="a9"/>
        <w:widowControl/>
        <w:numPr>
          <w:ilvl w:val="0"/>
          <w:numId w:val="18"/>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проведення додаткової роботи з персоналом підприємства (покарання, заохочення, додаткове навчання тощо);</w:t>
      </w:r>
    </w:p>
    <w:p w:rsidR="006C4D34" w:rsidRPr="006E73DF" w:rsidRDefault="006C4D34" w:rsidP="0045077D">
      <w:pPr>
        <w:pStyle w:val="a9"/>
        <w:widowControl/>
        <w:numPr>
          <w:ilvl w:val="0"/>
          <w:numId w:val="18"/>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проведення додаткової роботи з персоналом департаменту інформаційної безпеки підприємства, а також персоналом ІТ-служб;</w:t>
      </w:r>
    </w:p>
    <w:p w:rsidR="006C4D34" w:rsidRPr="006E73DF" w:rsidRDefault="006C4D34" w:rsidP="0045077D">
      <w:pPr>
        <w:pStyle w:val="a9"/>
        <w:widowControl/>
        <w:numPr>
          <w:ilvl w:val="0"/>
          <w:numId w:val="18"/>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перегляд взаємовідносин з контрагентами підприємства (покупцями, постачальниками тощо), що мають доступ до його інформації, що захищається, або до інформаційних систем;</w:t>
      </w:r>
    </w:p>
    <w:p w:rsidR="006C4D34" w:rsidRPr="006E73DF" w:rsidRDefault="006C4D34" w:rsidP="0045077D">
      <w:pPr>
        <w:pStyle w:val="a9"/>
        <w:widowControl/>
        <w:numPr>
          <w:ilvl w:val="0"/>
          <w:numId w:val="18"/>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залучення сторонніх консультантів з інформаційної безпеки та фахівців із засобів захисту інформації;</w:t>
      </w:r>
    </w:p>
    <w:p w:rsidR="006C4D34" w:rsidRPr="006E73DF" w:rsidRDefault="006C4D34" w:rsidP="0045077D">
      <w:pPr>
        <w:pStyle w:val="a9"/>
        <w:widowControl/>
        <w:numPr>
          <w:ilvl w:val="0"/>
          <w:numId w:val="18"/>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ініціювання технічного переоснащення окремих ділянок інформаційної інфраструктури підприємства.</w:t>
      </w:r>
    </w:p>
    <w:p w:rsidR="006C4D34" w:rsidRPr="0061009C" w:rsidRDefault="006C4D34" w:rsidP="006C4D34">
      <w:pPr>
        <w:spacing w:after="0" w:line="360" w:lineRule="auto"/>
        <w:ind w:firstLine="708"/>
        <w:jc w:val="both"/>
        <w:rPr>
          <w:rFonts w:eastAsia="Times New Roman" w:cs="Times New Roman"/>
          <w:lang w:eastAsia="uk-UA"/>
        </w:rPr>
      </w:pPr>
      <w:r w:rsidRPr="0061009C">
        <w:rPr>
          <w:rFonts w:eastAsia="Times New Roman" w:cs="Times New Roman"/>
          <w:color w:val="000000"/>
          <w:sz w:val="28"/>
          <w:szCs w:val="28"/>
          <w:lang w:eastAsia="uk-UA"/>
        </w:rPr>
        <w:t>Таким чином, аналіз і всебічна оцінка інцидентів є відправною точкою для реалізації комплексу заходів щодо вдосконалення системи забезпечення інформаційної безпеки на підприємстві. Всі ці заходи повинні в майбутньому знизити ймовірність аналогічних інцидентів, а також зменшити ймовірність нанесення істотного збитку в разі їх повторення.</w:t>
      </w:r>
    </w:p>
    <w:p w:rsidR="006C4D34" w:rsidRPr="0061009C" w:rsidRDefault="006C4D34" w:rsidP="006C4D34">
      <w:pPr>
        <w:spacing w:after="0" w:line="360" w:lineRule="auto"/>
        <w:ind w:firstLine="708"/>
        <w:jc w:val="both"/>
        <w:rPr>
          <w:rFonts w:eastAsia="Times New Roman" w:cs="Times New Roman"/>
          <w:lang w:eastAsia="uk-UA"/>
        </w:rPr>
      </w:pPr>
      <w:r w:rsidRPr="0061009C">
        <w:rPr>
          <w:rFonts w:eastAsia="Times New Roman" w:cs="Times New Roman"/>
          <w:color w:val="000000"/>
          <w:sz w:val="28"/>
          <w:szCs w:val="28"/>
          <w:lang w:eastAsia="uk-UA"/>
        </w:rPr>
        <w:t>Важливою складовою аналізу нападу також є</w:t>
      </w:r>
      <w:r>
        <w:rPr>
          <w:rFonts w:eastAsia="Times New Roman" w:cs="Times New Roman"/>
          <w:color w:val="000000"/>
          <w:sz w:val="28"/>
          <w:szCs w:val="28"/>
          <w:lang w:eastAsia="uk-UA"/>
        </w:rPr>
        <w:t xml:space="preserve"> </w:t>
      </w:r>
      <w:r w:rsidRPr="0061009C">
        <w:rPr>
          <w:rFonts w:eastAsia="Times New Roman" w:cs="Times New Roman"/>
          <w:i/>
          <w:iCs/>
          <w:color w:val="000000"/>
          <w:sz w:val="28"/>
          <w:szCs w:val="28"/>
          <w:lang w:eastAsia="uk-UA"/>
        </w:rPr>
        <w:t>оцінка збитку від події порушення інформаційної</w:t>
      </w:r>
      <w:r>
        <w:rPr>
          <w:rFonts w:eastAsia="Times New Roman" w:cs="Times New Roman"/>
          <w:i/>
          <w:iCs/>
          <w:color w:val="000000"/>
          <w:sz w:val="28"/>
          <w:szCs w:val="28"/>
          <w:lang w:eastAsia="uk-UA"/>
        </w:rPr>
        <w:t xml:space="preserve"> </w:t>
      </w:r>
      <w:r w:rsidRPr="0061009C">
        <w:rPr>
          <w:rFonts w:eastAsia="Times New Roman" w:cs="Times New Roman"/>
          <w:i/>
          <w:color w:val="000000"/>
          <w:sz w:val="28"/>
          <w:szCs w:val="28"/>
          <w:lang w:eastAsia="uk-UA"/>
        </w:rPr>
        <w:t>безпеки.</w:t>
      </w:r>
      <w:r>
        <w:rPr>
          <w:rFonts w:eastAsia="Times New Roman" w:cs="Times New Roman"/>
          <w:color w:val="000000"/>
          <w:sz w:val="28"/>
          <w:szCs w:val="28"/>
          <w:lang w:eastAsia="uk-UA"/>
        </w:rPr>
        <w:t xml:space="preserve"> </w:t>
      </w:r>
      <w:r w:rsidRPr="0061009C">
        <w:rPr>
          <w:rFonts w:eastAsia="Times New Roman" w:cs="Times New Roman"/>
          <w:color w:val="000000"/>
          <w:sz w:val="28"/>
          <w:szCs w:val="28"/>
          <w:lang w:eastAsia="uk-UA"/>
        </w:rPr>
        <w:t>Збиток може бути оцінений одночасно з декількох точок зору і залежить від характеру позаштатної ситуації</w:t>
      </w:r>
      <w:r>
        <w:rPr>
          <w:rFonts w:eastAsia="Times New Roman" w:cs="Times New Roman"/>
          <w:color w:val="000000"/>
          <w:sz w:val="28"/>
          <w:szCs w:val="28"/>
          <w:lang w:eastAsia="uk-UA"/>
        </w:rPr>
        <w:t xml:space="preserve">, що </w:t>
      </w:r>
      <w:r w:rsidRPr="0061009C">
        <w:rPr>
          <w:rFonts w:eastAsia="Times New Roman" w:cs="Times New Roman"/>
          <w:color w:val="000000"/>
          <w:sz w:val="28"/>
          <w:szCs w:val="28"/>
          <w:lang w:eastAsia="uk-UA"/>
        </w:rPr>
        <w:t>виникла. Найбільш простим для кількісної економічної оцінки є прямий збиток: витрати на відновлення втраченої інформації (можуть бути розраховані на основі трудомісткості робіт з відновлення інформації та даних про середню вартість робочого часу відповідних фахівців), витрати на заміну скомпрометованих паролів, кодів і ключів, в</w:t>
      </w:r>
      <w:r>
        <w:rPr>
          <w:rFonts w:eastAsia="Times New Roman" w:cs="Times New Roman"/>
          <w:color w:val="000000"/>
          <w:sz w:val="28"/>
          <w:szCs w:val="28"/>
          <w:lang w:eastAsia="uk-UA"/>
        </w:rPr>
        <w:t>артість пошкодженого обладнання</w:t>
      </w:r>
      <w:r w:rsidRPr="0061009C">
        <w:rPr>
          <w:rFonts w:eastAsia="Times New Roman" w:cs="Times New Roman"/>
          <w:color w:val="000000"/>
          <w:sz w:val="28"/>
          <w:szCs w:val="28"/>
          <w:lang w:eastAsia="uk-UA"/>
        </w:rPr>
        <w:t xml:space="preserve">, штрафні санкції за </w:t>
      </w:r>
      <w:r w:rsidRPr="0061009C">
        <w:rPr>
          <w:rFonts w:eastAsia="Times New Roman" w:cs="Times New Roman"/>
          <w:color w:val="000000"/>
          <w:sz w:val="28"/>
          <w:szCs w:val="28"/>
          <w:lang w:eastAsia="uk-UA"/>
        </w:rPr>
        <w:lastRenderedPageBreak/>
        <w:t xml:space="preserve">розголошення конфіденційної інформації (якщо такі санкції, наприклад, були передбачені договорами з підрядниками, постачальниками </w:t>
      </w:r>
      <w:r>
        <w:rPr>
          <w:rFonts w:eastAsia="Times New Roman" w:cs="Times New Roman"/>
          <w:color w:val="000000"/>
          <w:sz w:val="28"/>
          <w:szCs w:val="28"/>
          <w:lang w:eastAsia="uk-UA"/>
        </w:rPr>
        <w:t>або замовниками) і т.п. Також оцінки</w:t>
      </w:r>
      <w:r w:rsidRPr="0061009C">
        <w:rPr>
          <w:rFonts w:eastAsia="Times New Roman" w:cs="Times New Roman"/>
          <w:color w:val="000000"/>
          <w:sz w:val="28"/>
          <w:szCs w:val="28"/>
          <w:lang w:eastAsia="uk-UA"/>
        </w:rPr>
        <w:t xml:space="preserve"> потребує упущена вигода, яка може бути пов'язана як з безпосереднім припиненням (зупиненням, уповільненням) поточних операцій підприємства, так і з довгостроковим (перспективним) негативним впливом виниклої позаштатної ситуації - втратою довіри до підприємства, що призводить до відтоку замовників, формуванням негативного іміджу підприємства </w:t>
      </w:r>
      <w:r>
        <w:rPr>
          <w:rFonts w:eastAsia="Times New Roman" w:cs="Times New Roman"/>
          <w:color w:val="000000"/>
          <w:sz w:val="28"/>
          <w:szCs w:val="28"/>
          <w:lang w:eastAsia="uk-UA"/>
        </w:rPr>
        <w:t>тощо</w:t>
      </w:r>
      <w:r w:rsidRPr="0061009C">
        <w:rPr>
          <w:rFonts w:eastAsia="Times New Roman" w:cs="Times New Roman"/>
          <w:color w:val="000000"/>
          <w:sz w:val="28"/>
          <w:szCs w:val="28"/>
          <w:lang w:eastAsia="uk-UA"/>
        </w:rPr>
        <w:t>.</w:t>
      </w:r>
      <w:r>
        <w:rPr>
          <w:rFonts w:eastAsia="Times New Roman" w:cs="Times New Roman"/>
          <w:color w:val="000000"/>
          <w:sz w:val="28"/>
          <w:szCs w:val="28"/>
          <w:lang w:eastAsia="uk-UA"/>
        </w:rPr>
        <w:t xml:space="preserve"> Окремо також може бути оцінене</w:t>
      </w:r>
      <w:r w:rsidRPr="0061009C">
        <w:rPr>
          <w:rFonts w:eastAsia="Times New Roman" w:cs="Times New Roman"/>
          <w:color w:val="000000"/>
          <w:sz w:val="28"/>
          <w:szCs w:val="28"/>
          <w:lang w:eastAsia="uk-UA"/>
        </w:rPr>
        <w:t xml:space="preserve"> падіння ринкової вартості підприємства - його акцій (якщо мова йде про підприємство, акції якого котируються на біржовому ринку).</w:t>
      </w:r>
    </w:p>
    <w:p w:rsidR="006C4D34" w:rsidRPr="0061009C" w:rsidRDefault="006C4D34" w:rsidP="006C4D34">
      <w:pPr>
        <w:spacing w:after="0" w:line="360" w:lineRule="auto"/>
        <w:ind w:firstLine="708"/>
        <w:jc w:val="both"/>
        <w:rPr>
          <w:rFonts w:eastAsia="Times New Roman" w:cs="Times New Roman"/>
          <w:lang w:eastAsia="uk-UA"/>
        </w:rPr>
      </w:pPr>
      <w:r w:rsidRPr="0061009C">
        <w:rPr>
          <w:rFonts w:eastAsia="Times New Roman" w:cs="Times New Roman"/>
          <w:color w:val="000000"/>
          <w:sz w:val="28"/>
          <w:szCs w:val="28"/>
          <w:lang w:eastAsia="uk-UA"/>
        </w:rPr>
        <w:t>Найбільш складним для оцінки є моральний збиток і наслідки від розголошення інформації особистого характеру (наприклад, відомостей, що</w:t>
      </w:r>
      <w:r>
        <w:rPr>
          <w:rFonts w:eastAsia="Times New Roman" w:cs="Times New Roman"/>
          <w:color w:val="000000"/>
          <w:sz w:val="28"/>
          <w:szCs w:val="28"/>
          <w:lang w:eastAsia="uk-UA"/>
        </w:rPr>
        <w:t xml:space="preserve"> становлять лікарську таємницю)</w:t>
      </w:r>
      <w:r w:rsidRPr="0061009C">
        <w:rPr>
          <w:rFonts w:eastAsia="Times New Roman" w:cs="Times New Roman"/>
          <w:color w:val="000000"/>
          <w:sz w:val="28"/>
          <w:szCs w:val="28"/>
          <w:lang w:eastAsia="uk-UA"/>
        </w:rPr>
        <w:t>. Конкретні суми моральної шкоди, як правило, можуть бути встановлені за результатами судових розглядів з окремими особами, яким такий збиток був нанесений, або процедур досудового врегулювання конфліктів (на основі вимог постраждалих осіб).</w:t>
      </w:r>
    </w:p>
    <w:p w:rsidR="006C4D34" w:rsidRPr="0061009C" w:rsidRDefault="006C4D34" w:rsidP="006C4D34">
      <w:pPr>
        <w:spacing w:after="0" w:line="360" w:lineRule="auto"/>
        <w:ind w:firstLine="708"/>
        <w:jc w:val="both"/>
        <w:rPr>
          <w:rFonts w:eastAsia="Times New Roman" w:cs="Times New Roman"/>
          <w:lang w:eastAsia="uk-UA"/>
        </w:rPr>
      </w:pPr>
      <w:r w:rsidRPr="0061009C">
        <w:rPr>
          <w:rFonts w:eastAsia="Times New Roman" w:cs="Times New Roman"/>
          <w:color w:val="000000"/>
          <w:sz w:val="28"/>
          <w:szCs w:val="28"/>
          <w:lang w:eastAsia="uk-UA"/>
        </w:rPr>
        <w:t>Заключним етапом процесу реагування також є усунення негативних наслідків нападу - локалізація шкоди, заподіяної подією порушенням. Ця робота може включати в себе:</w:t>
      </w:r>
    </w:p>
    <w:p w:rsidR="006C4D34" w:rsidRPr="006E73DF" w:rsidRDefault="006C4D34" w:rsidP="000256B9">
      <w:pPr>
        <w:pStyle w:val="a9"/>
        <w:widowControl/>
        <w:numPr>
          <w:ilvl w:val="0"/>
          <w:numId w:val="17"/>
        </w:numPr>
        <w:suppressAutoHyphens w:val="0"/>
        <w:spacing w:after="0" w:line="360" w:lineRule="auto"/>
        <w:ind w:left="1111" w:hanging="391"/>
        <w:jc w:val="both"/>
        <w:rPr>
          <w:rFonts w:eastAsia="Times New Roman" w:cs="Times New Roman"/>
          <w:lang w:eastAsia="uk-UA"/>
        </w:rPr>
      </w:pPr>
      <w:r w:rsidRPr="006E73DF">
        <w:rPr>
          <w:rFonts w:eastAsia="Times New Roman" w:cs="Times New Roman"/>
          <w:color w:val="000000"/>
          <w:sz w:val="28"/>
          <w:szCs w:val="28"/>
          <w:lang w:eastAsia="uk-UA"/>
        </w:rPr>
        <w:t>зміну скомпрометованих паролів окремих користувачів;</w:t>
      </w:r>
    </w:p>
    <w:p w:rsidR="006C4D34" w:rsidRPr="006E73DF" w:rsidRDefault="006C4D34" w:rsidP="0045077D">
      <w:pPr>
        <w:pStyle w:val="a9"/>
        <w:widowControl/>
        <w:numPr>
          <w:ilvl w:val="0"/>
          <w:numId w:val="17"/>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перевстановлення пошкоджених операційних систем, а також пошкодженого програмного забезпечення;</w:t>
      </w:r>
    </w:p>
    <w:p w:rsidR="006C4D34" w:rsidRPr="006E73DF" w:rsidRDefault="006C4D34" w:rsidP="0045077D">
      <w:pPr>
        <w:pStyle w:val="a9"/>
        <w:widowControl/>
        <w:numPr>
          <w:ilvl w:val="0"/>
          <w:numId w:val="17"/>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відновлення порушеної конфігурації (налаштувань) програмного забезпечення та операційних систем;</w:t>
      </w:r>
    </w:p>
    <w:p w:rsidR="006C4D34" w:rsidRPr="006E73DF" w:rsidRDefault="006C4D34" w:rsidP="0045077D">
      <w:pPr>
        <w:pStyle w:val="a9"/>
        <w:widowControl/>
        <w:numPr>
          <w:ilvl w:val="0"/>
          <w:numId w:val="17"/>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відновлення пошкодженої інформації (баз даних, файлів), як з раніше створених резервних копій, так і іншими способами.</w:t>
      </w:r>
    </w:p>
    <w:p w:rsidR="006C4D34" w:rsidRPr="0061009C" w:rsidRDefault="006C4D34" w:rsidP="006C4D34">
      <w:pPr>
        <w:spacing w:after="0" w:line="360" w:lineRule="auto"/>
        <w:ind w:firstLine="708"/>
        <w:jc w:val="both"/>
        <w:rPr>
          <w:rFonts w:eastAsia="Times New Roman" w:cs="Times New Roman"/>
          <w:lang w:eastAsia="uk-UA"/>
        </w:rPr>
      </w:pPr>
      <w:r w:rsidRPr="0061009C">
        <w:rPr>
          <w:rFonts w:eastAsia="Times New Roman" w:cs="Times New Roman"/>
          <w:color w:val="000000"/>
          <w:sz w:val="28"/>
          <w:szCs w:val="28"/>
          <w:lang w:eastAsia="uk-UA"/>
        </w:rPr>
        <w:t>В процесі відновлення працездатності інформаційних систем на деякий час можуть бути задіяні резервні (альтернативні) апаратні і програмні платформи.</w:t>
      </w:r>
    </w:p>
    <w:p w:rsidR="006C4D34" w:rsidRPr="0061009C" w:rsidRDefault="006C4D34" w:rsidP="006C4D34">
      <w:pPr>
        <w:spacing w:after="0" w:line="360" w:lineRule="auto"/>
        <w:ind w:firstLine="708"/>
        <w:jc w:val="both"/>
        <w:rPr>
          <w:rFonts w:eastAsia="Times New Roman" w:cs="Times New Roman"/>
          <w:lang w:eastAsia="uk-UA"/>
        </w:rPr>
      </w:pPr>
      <w:r w:rsidRPr="0061009C">
        <w:rPr>
          <w:rFonts w:eastAsia="Times New Roman" w:cs="Times New Roman"/>
          <w:color w:val="000000"/>
          <w:sz w:val="28"/>
          <w:szCs w:val="28"/>
          <w:lang w:eastAsia="uk-UA"/>
        </w:rPr>
        <w:t>Крім того, необхідним завершальним кроком може бути додаткова інформаційна робота, яка може в себе включати:</w:t>
      </w:r>
    </w:p>
    <w:p w:rsidR="006C4D34" w:rsidRPr="006E73DF" w:rsidRDefault="006C4D34" w:rsidP="0045077D">
      <w:pPr>
        <w:pStyle w:val="a9"/>
        <w:widowControl/>
        <w:numPr>
          <w:ilvl w:val="0"/>
          <w:numId w:val="17"/>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lastRenderedPageBreak/>
        <w:t>розсилку користувачам інформації про інциденти, що відбулися (у вигляді спеціальних листів і бюлетенів);</w:t>
      </w:r>
    </w:p>
    <w:p w:rsidR="006C4D34" w:rsidRPr="006E73DF" w:rsidRDefault="006C4D34" w:rsidP="0045077D">
      <w:pPr>
        <w:pStyle w:val="a9"/>
        <w:widowControl/>
        <w:numPr>
          <w:ilvl w:val="0"/>
          <w:numId w:val="17"/>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передачу деяких відомостей про напад в засоби масової інформації;</w:t>
      </w:r>
    </w:p>
    <w:p w:rsidR="006C4D34" w:rsidRPr="006E73DF" w:rsidRDefault="006C4D34" w:rsidP="0045077D">
      <w:pPr>
        <w:pStyle w:val="a9"/>
        <w:widowControl/>
        <w:numPr>
          <w:ilvl w:val="0"/>
          <w:numId w:val="17"/>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передачу відомостей про напад великим групам реагування на інциденти, пов'язаних з інформаційною безпекою, а також у науково-дослідні центри, що займаються проблемами захисту інформації;</w:t>
      </w:r>
    </w:p>
    <w:p w:rsidR="006C4D34" w:rsidRPr="006E73DF" w:rsidRDefault="006C4D34" w:rsidP="0045077D">
      <w:pPr>
        <w:pStyle w:val="a9"/>
        <w:widowControl/>
        <w:numPr>
          <w:ilvl w:val="0"/>
          <w:numId w:val="17"/>
        </w:numPr>
        <w:suppressAutoHyphens w:val="0"/>
        <w:spacing w:after="0" w:line="360" w:lineRule="auto"/>
        <w:jc w:val="both"/>
        <w:rPr>
          <w:rFonts w:eastAsia="Times New Roman" w:cs="Times New Roman"/>
          <w:lang w:eastAsia="uk-UA"/>
        </w:rPr>
      </w:pPr>
      <w:r w:rsidRPr="006E73DF">
        <w:rPr>
          <w:rFonts w:eastAsia="Times New Roman" w:cs="Times New Roman"/>
          <w:color w:val="000000"/>
          <w:sz w:val="28"/>
          <w:szCs w:val="28"/>
          <w:lang w:eastAsia="uk-UA"/>
        </w:rPr>
        <w:t>додаткову інформаційну роботу з постачальниками інформаційних систем та підрядниками, які здійснювали їх поставку, впровадження та налагодження.</w:t>
      </w:r>
    </w:p>
    <w:p w:rsidR="006C4D34" w:rsidRPr="002C6847" w:rsidRDefault="006C4D34" w:rsidP="000C6A3A">
      <w:pPr>
        <w:spacing w:after="0" w:line="360" w:lineRule="auto"/>
        <w:ind w:firstLine="708"/>
        <w:jc w:val="both"/>
        <w:rPr>
          <w:rFonts w:eastAsia="Times New Roman" w:cs="Times New Roman"/>
          <w:lang w:eastAsia="uk-UA"/>
        </w:rPr>
      </w:pPr>
      <w:r w:rsidRPr="0061009C">
        <w:rPr>
          <w:rFonts w:eastAsia="Times New Roman" w:cs="Times New Roman"/>
          <w:color w:val="000000"/>
          <w:sz w:val="28"/>
          <w:szCs w:val="28"/>
          <w:lang w:eastAsia="uk-UA"/>
        </w:rPr>
        <w:t>З точки зору розподілу обов'язків щодо виконання окремих функцій у рамках процесу реагування на інциденти, одним з ефективних і досить широко використовуваних підходів до організації реагування на інциденти є побудова централізованої системи реагування на інциденти, коли одна група реагування обслуговує декілька підрозділів або підприємств.</w:t>
      </w:r>
    </w:p>
    <w:p w:rsidR="00B67E70" w:rsidRDefault="00B67E70" w:rsidP="000C6A3A">
      <w:pPr>
        <w:spacing w:after="0" w:line="360" w:lineRule="auto"/>
        <w:ind w:firstLine="706"/>
        <w:rPr>
          <w:b/>
          <w:lang w:val="uk-UA"/>
        </w:rPr>
      </w:pPr>
    </w:p>
    <w:p w:rsidR="000C6A3A" w:rsidRDefault="000C6A3A" w:rsidP="000C6A3A">
      <w:pPr>
        <w:spacing w:after="0" w:line="360" w:lineRule="auto"/>
        <w:ind w:firstLine="706"/>
        <w:rPr>
          <w:b/>
          <w:lang w:val="uk-UA"/>
        </w:rPr>
      </w:pPr>
    </w:p>
    <w:p w:rsidR="00B67E70" w:rsidRPr="000E0393" w:rsidRDefault="00B67E70" w:rsidP="000C6A3A">
      <w:pPr>
        <w:spacing w:after="0" w:line="360" w:lineRule="auto"/>
        <w:ind w:firstLine="706"/>
        <w:rPr>
          <w:b/>
          <w:lang w:val="uk-UA"/>
        </w:rPr>
      </w:pPr>
      <w:r w:rsidRPr="000E0393">
        <w:rPr>
          <w:b/>
          <w:lang w:val="uk-UA"/>
        </w:rPr>
        <w:t>ПИТАННЯ ДЛЯ САМОКОНТРОЛЮ:</w:t>
      </w:r>
    </w:p>
    <w:p w:rsidR="00343806" w:rsidRDefault="00B67E70" w:rsidP="000C6A3A">
      <w:pPr>
        <w:spacing w:after="0" w:line="360" w:lineRule="auto"/>
        <w:jc w:val="both"/>
        <w:rPr>
          <w:sz w:val="28"/>
          <w:szCs w:val="28"/>
          <w:lang w:val="uk-UA"/>
        </w:rPr>
      </w:pPr>
      <w:r w:rsidRPr="00D761ED">
        <w:rPr>
          <w:sz w:val="28"/>
          <w:szCs w:val="28"/>
          <w:lang w:val="uk-UA"/>
        </w:rPr>
        <w:t>1.</w:t>
      </w:r>
      <w:r>
        <w:rPr>
          <w:sz w:val="28"/>
          <w:szCs w:val="28"/>
          <w:lang w:val="uk-UA"/>
        </w:rPr>
        <w:t xml:space="preserve"> Що таке атака?</w:t>
      </w:r>
    </w:p>
    <w:p w:rsidR="00B67E70" w:rsidRPr="00B67E70" w:rsidRDefault="00B67E70" w:rsidP="000C6A3A">
      <w:pPr>
        <w:spacing w:after="0" w:line="360" w:lineRule="auto"/>
        <w:jc w:val="both"/>
        <w:rPr>
          <w:sz w:val="28"/>
          <w:szCs w:val="28"/>
          <w:lang w:val="uk-UA"/>
        </w:rPr>
      </w:pPr>
      <w:r w:rsidRPr="00B67E70">
        <w:rPr>
          <w:sz w:val="28"/>
          <w:szCs w:val="28"/>
          <w:lang w:val="uk-UA"/>
        </w:rPr>
        <w:t xml:space="preserve">2. </w:t>
      </w:r>
      <w:r>
        <w:rPr>
          <w:sz w:val="28"/>
          <w:szCs w:val="28"/>
          <w:lang w:val="uk-UA"/>
        </w:rPr>
        <w:t xml:space="preserve">Назвіть основні </w:t>
      </w:r>
      <w:r w:rsidRPr="0061009C">
        <w:rPr>
          <w:rFonts w:eastAsia="Times New Roman" w:cs="Times New Roman"/>
          <w:color w:val="000000"/>
          <w:sz w:val="28"/>
          <w:szCs w:val="28"/>
          <w:lang w:eastAsia="uk-UA"/>
        </w:rPr>
        <w:t>крок</w:t>
      </w:r>
      <w:r>
        <w:rPr>
          <w:rFonts w:eastAsia="Times New Roman" w:cs="Times New Roman"/>
          <w:color w:val="000000"/>
          <w:sz w:val="28"/>
          <w:szCs w:val="28"/>
          <w:lang w:val="uk-UA" w:eastAsia="uk-UA"/>
        </w:rPr>
        <w:t>и</w:t>
      </w:r>
      <w:r w:rsidRPr="0061009C">
        <w:rPr>
          <w:rFonts w:eastAsia="Times New Roman" w:cs="Times New Roman"/>
          <w:color w:val="000000"/>
          <w:sz w:val="28"/>
          <w:szCs w:val="28"/>
          <w:lang w:eastAsia="uk-UA"/>
        </w:rPr>
        <w:t xml:space="preserve"> процесу реагування на інцидент</w:t>
      </w:r>
      <w:r>
        <w:rPr>
          <w:rFonts w:eastAsia="Times New Roman" w:cs="Times New Roman"/>
          <w:color w:val="000000"/>
          <w:sz w:val="28"/>
          <w:szCs w:val="28"/>
          <w:lang w:val="uk-UA" w:eastAsia="uk-UA"/>
        </w:rPr>
        <w:t>.</w:t>
      </w:r>
    </w:p>
    <w:p w:rsidR="00B67E70" w:rsidRDefault="00B67E70" w:rsidP="000C6A3A">
      <w:pPr>
        <w:spacing w:after="0" w:line="360" w:lineRule="auto"/>
        <w:jc w:val="both"/>
        <w:rPr>
          <w:rFonts w:eastAsia="Times New Roman" w:cs="Times New Roman"/>
          <w:bCs/>
          <w:color w:val="000000"/>
          <w:sz w:val="28"/>
          <w:szCs w:val="28"/>
          <w:lang w:val="uk-UA" w:eastAsia="uk-UA"/>
        </w:rPr>
      </w:pPr>
      <w:r>
        <w:rPr>
          <w:rFonts w:eastAsia="Times New Roman" w:cs="Times New Roman"/>
          <w:bCs/>
          <w:color w:val="000000"/>
          <w:sz w:val="28"/>
          <w:szCs w:val="28"/>
          <w:lang w:val="uk-UA" w:eastAsia="uk-UA"/>
        </w:rPr>
        <w:t xml:space="preserve">3. </w:t>
      </w:r>
      <w:r w:rsidRPr="00B67E70">
        <w:rPr>
          <w:rFonts w:eastAsia="Times New Roman" w:cs="Times New Roman"/>
          <w:bCs/>
          <w:color w:val="000000"/>
          <w:sz w:val="28"/>
          <w:szCs w:val="28"/>
          <w:lang w:eastAsia="uk-UA"/>
        </w:rPr>
        <w:t>Виявлення атак і розпізнавання вторгнень</w:t>
      </w:r>
      <w:r>
        <w:rPr>
          <w:rFonts w:eastAsia="Times New Roman" w:cs="Times New Roman"/>
          <w:bCs/>
          <w:color w:val="000000"/>
          <w:sz w:val="28"/>
          <w:szCs w:val="28"/>
          <w:lang w:val="uk-UA" w:eastAsia="uk-UA"/>
        </w:rPr>
        <w:t>.</w:t>
      </w:r>
    </w:p>
    <w:p w:rsidR="00B67E70" w:rsidRPr="00B67E70" w:rsidRDefault="00B67E70" w:rsidP="000C6A3A">
      <w:pPr>
        <w:spacing w:after="0" w:line="360" w:lineRule="auto"/>
        <w:jc w:val="both"/>
        <w:rPr>
          <w:sz w:val="28"/>
          <w:szCs w:val="28"/>
          <w:lang w:val="uk-UA"/>
        </w:rPr>
      </w:pPr>
      <w:r>
        <w:rPr>
          <w:rFonts w:eastAsia="Times New Roman" w:cs="Times New Roman"/>
          <w:bCs/>
          <w:color w:val="000000"/>
          <w:sz w:val="28"/>
          <w:szCs w:val="28"/>
          <w:lang w:val="uk-UA" w:eastAsia="uk-UA"/>
        </w:rPr>
        <w:t>4.</w:t>
      </w:r>
      <w:r w:rsidR="00E2363C">
        <w:rPr>
          <w:rFonts w:eastAsia="Times New Roman" w:cs="Times New Roman"/>
          <w:bCs/>
          <w:color w:val="000000"/>
          <w:sz w:val="28"/>
          <w:szCs w:val="28"/>
          <w:lang w:val="uk-UA" w:eastAsia="uk-UA"/>
        </w:rPr>
        <w:t xml:space="preserve"> Яким чином відбувається ідентифікація нападника?</w:t>
      </w:r>
    </w:p>
    <w:p w:rsidR="000C6A3A" w:rsidRDefault="000C6A3A">
      <w:pPr>
        <w:widowControl/>
        <w:suppressAutoHyphens w:val="0"/>
      </w:pPr>
      <w:r>
        <w:br w:type="page"/>
      </w:r>
    </w:p>
    <w:p w:rsidR="00343806" w:rsidRPr="00C25991" w:rsidRDefault="00343806" w:rsidP="00343806">
      <w:pPr>
        <w:spacing w:after="0" w:line="360" w:lineRule="auto"/>
        <w:jc w:val="center"/>
        <w:rPr>
          <w:rFonts w:eastAsia="Times New Roman" w:cs="Times New Roman"/>
          <w:lang w:eastAsia="uk-UA"/>
        </w:rPr>
      </w:pPr>
      <w:r w:rsidRPr="00C25991">
        <w:rPr>
          <w:rFonts w:eastAsia="Times New Roman" w:cs="Times New Roman"/>
          <w:b/>
          <w:bCs/>
          <w:color w:val="000000"/>
          <w:sz w:val="28"/>
          <w:szCs w:val="28"/>
          <w:lang w:eastAsia="uk-UA"/>
        </w:rPr>
        <w:lastRenderedPageBreak/>
        <w:t>ЛЕКЦІЯ 14</w:t>
      </w:r>
    </w:p>
    <w:p w:rsidR="00343806" w:rsidRPr="00C25991" w:rsidRDefault="00343806" w:rsidP="00343806">
      <w:pPr>
        <w:spacing w:after="0" w:line="360" w:lineRule="auto"/>
        <w:jc w:val="center"/>
        <w:rPr>
          <w:rFonts w:eastAsia="Times New Roman" w:cs="Times New Roman"/>
          <w:lang w:eastAsia="uk-UA"/>
        </w:rPr>
      </w:pPr>
      <w:r w:rsidRPr="00C25991">
        <w:rPr>
          <w:rFonts w:eastAsia="Times New Roman" w:cs="Times New Roman"/>
          <w:b/>
          <w:bCs/>
          <w:color w:val="000000"/>
          <w:sz w:val="28"/>
          <w:szCs w:val="28"/>
          <w:lang w:eastAsia="uk-UA"/>
        </w:rPr>
        <w:t>АУДИТ СТАНУ ІНФОРМАЦІЙНОЇ БЕЗПЕКИ НА ПІДПРИЄМСТВІ</w:t>
      </w:r>
    </w:p>
    <w:p w:rsidR="00343806" w:rsidRPr="00C25991" w:rsidRDefault="00343806" w:rsidP="00343806">
      <w:pPr>
        <w:spacing w:after="0" w:line="360" w:lineRule="auto"/>
        <w:rPr>
          <w:rFonts w:eastAsia="Times New Roman" w:cs="Times New Roman"/>
          <w:lang w:eastAsia="uk-UA"/>
        </w:rPr>
      </w:pPr>
    </w:p>
    <w:p w:rsidR="00343806" w:rsidRPr="00041905" w:rsidRDefault="00041905" w:rsidP="00041905">
      <w:pPr>
        <w:spacing w:after="0" w:line="360" w:lineRule="auto"/>
        <w:ind w:firstLine="708"/>
        <w:jc w:val="both"/>
        <w:rPr>
          <w:rFonts w:eastAsia="Times New Roman" w:cs="Times New Roman"/>
          <w:lang w:val="uk-UA" w:eastAsia="uk-UA"/>
        </w:rPr>
      </w:pPr>
      <w:r w:rsidRPr="00C25991">
        <w:rPr>
          <w:rFonts w:eastAsia="Times New Roman" w:cs="Times New Roman"/>
          <w:color w:val="000000"/>
          <w:sz w:val="28"/>
          <w:szCs w:val="28"/>
          <w:lang w:eastAsia="uk-UA"/>
        </w:rPr>
        <w:t xml:space="preserve">Аудит стану інформаційної безпеки на підприємстві являє собою експертне обстеження основних аспектів інформаційної безпеки, їх перевірку на відповідність певним вимогам. </w:t>
      </w:r>
      <w:r w:rsidRPr="00407CF6">
        <w:rPr>
          <w:rFonts w:eastAsia="Times New Roman" w:cs="Times New Roman"/>
          <w:iCs/>
          <w:color w:val="000000"/>
          <w:sz w:val="28"/>
          <w:szCs w:val="28"/>
          <w:lang w:eastAsia="uk-UA"/>
        </w:rPr>
        <w:t>У деяких випадках під аудитом інформаційної безпеки мається на увазі перевірка захищеності окремих елементів інформаційної інфраструктури підприємства і надійності засобів захисту інформації</w:t>
      </w:r>
      <w:r w:rsidRPr="00407CF6">
        <w:rPr>
          <w:rFonts w:eastAsia="Times New Roman" w:cs="Times New Roman"/>
          <w:iCs/>
          <w:color w:val="000000"/>
          <w:sz w:val="28"/>
          <w:szCs w:val="28"/>
          <w:lang w:val="uk-UA" w:eastAsia="uk-UA"/>
        </w:rPr>
        <w:t xml:space="preserve">. </w:t>
      </w:r>
      <w:r w:rsidRPr="00407CF6">
        <w:rPr>
          <w:rFonts w:eastAsia="Times New Roman" w:cs="Times New Roman"/>
          <w:color w:val="000000"/>
          <w:sz w:val="28"/>
          <w:szCs w:val="28"/>
          <w:lang w:val="uk-UA" w:eastAsia="uk-UA"/>
        </w:rPr>
        <w:t>Однак ми виходимо з того, що аудит</w:t>
      </w:r>
      <w:r w:rsidRPr="00041905">
        <w:rPr>
          <w:rFonts w:eastAsia="Times New Roman" w:cs="Times New Roman"/>
          <w:color w:val="000000"/>
          <w:sz w:val="28"/>
          <w:szCs w:val="28"/>
          <w:lang w:val="uk-UA" w:eastAsia="uk-UA"/>
        </w:rPr>
        <w:t xml:space="preserve"> інформаційної безпеки є комплексним дослідженням всіх аспектів інформаційної безпеки (як технічних, так і організаційних) в контексті всієї господарської діяльності підприємства з урахуванням діючої політики інформаційної безпеки, об'єктивних потреб підприємства і вимог, що пред'являються третіми особами (державою, контрагентами тощо).</w:t>
      </w:r>
      <w:r>
        <w:rPr>
          <w:rFonts w:eastAsia="Times New Roman" w:cs="Times New Roman"/>
          <w:color w:val="000000"/>
          <w:sz w:val="28"/>
          <w:szCs w:val="28"/>
          <w:lang w:val="uk-UA" w:eastAsia="uk-UA"/>
        </w:rPr>
        <w:t xml:space="preserve"> </w:t>
      </w:r>
      <w:r w:rsidR="00343806" w:rsidRPr="00041905">
        <w:rPr>
          <w:rFonts w:eastAsia="Times New Roman" w:cs="Times New Roman"/>
          <w:color w:val="000000"/>
          <w:sz w:val="28"/>
          <w:szCs w:val="28"/>
          <w:lang w:val="uk-UA" w:eastAsia="uk-UA"/>
        </w:rPr>
        <w:t>В лекції описуються цілі аудитів інформаційної безпеки, їх класифікації за типами, передбачувані результати роботи, а також детально розкрив</w:t>
      </w:r>
      <w:r w:rsidR="005F6516" w:rsidRPr="00041905">
        <w:rPr>
          <w:rFonts w:eastAsia="Times New Roman" w:cs="Times New Roman"/>
          <w:color w:val="000000"/>
          <w:sz w:val="28"/>
          <w:szCs w:val="28"/>
          <w:lang w:val="uk-UA" w:eastAsia="uk-UA"/>
        </w:rPr>
        <w:t>ається процес проведення аудиту</w:t>
      </w:r>
      <w:r w:rsidR="000E426F" w:rsidRPr="00041905">
        <w:rPr>
          <w:rFonts w:eastAsia="Times New Roman" w:cs="Times New Roman"/>
          <w:color w:val="000000"/>
          <w:sz w:val="28"/>
          <w:szCs w:val="28"/>
          <w:lang w:val="uk-UA" w:eastAsia="uk-UA"/>
        </w:rPr>
        <w:t xml:space="preserve"> всіх основних етап</w:t>
      </w:r>
      <w:r w:rsidR="000E426F">
        <w:rPr>
          <w:rFonts w:eastAsia="Times New Roman" w:cs="Times New Roman"/>
          <w:color w:val="000000"/>
          <w:sz w:val="28"/>
          <w:szCs w:val="28"/>
          <w:lang w:val="uk-UA" w:eastAsia="uk-UA"/>
        </w:rPr>
        <w:t>ів</w:t>
      </w:r>
      <w:r w:rsidR="00343806" w:rsidRPr="00041905">
        <w:rPr>
          <w:rFonts w:eastAsia="Times New Roman" w:cs="Times New Roman"/>
          <w:color w:val="000000"/>
          <w:sz w:val="28"/>
          <w:szCs w:val="28"/>
          <w:lang w:val="uk-UA" w:eastAsia="uk-UA"/>
        </w:rPr>
        <w:t>.</w:t>
      </w:r>
    </w:p>
    <w:p w:rsidR="003469C3" w:rsidRDefault="003469C3" w:rsidP="006D2BEE">
      <w:pPr>
        <w:spacing w:after="0" w:line="360" w:lineRule="auto"/>
        <w:jc w:val="both"/>
        <w:rPr>
          <w:rFonts w:eastAsia="Times New Roman" w:cs="Times New Roman"/>
          <w:b/>
          <w:bCs/>
          <w:color w:val="000000"/>
          <w:sz w:val="28"/>
          <w:szCs w:val="28"/>
          <w:lang w:val="uk-UA" w:eastAsia="uk-UA"/>
        </w:rPr>
      </w:pPr>
    </w:p>
    <w:p w:rsidR="00343806" w:rsidRPr="00A50E01" w:rsidRDefault="00343806" w:rsidP="006D2BEE">
      <w:pPr>
        <w:spacing w:after="0" w:line="360" w:lineRule="auto"/>
        <w:jc w:val="both"/>
        <w:rPr>
          <w:rFonts w:eastAsia="Times New Roman" w:cs="Times New Roman"/>
          <w:u w:val="single"/>
          <w:lang w:val="uk-UA" w:eastAsia="uk-UA"/>
        </w:rPr>
      </w:pPr>
      <w:r w:rsidRPr="00A50E01">
        <w:rPr>
          <w:rFonts w:eastAsia="Times New Roman" w:cs="Times New Roman"/>
          <w:b/>
          <w:bCs/>
          <w:color w:val="000000"/>
          <w:sz w:val="28"/>
          <w:szCs w:val="28"/>
          <w:lang w:val="uk-UA" w:eastAsia="uk-UA"/>
        </w:rPr>
        <w:t xml:space="preserve">Ключові слова: </w:t>
      </w:r>
      <w:hyperlink r:id="rId115" w:anchor="keyword1" w:history="1">
        <w:r w:rsidRPr="006A4141">
          <w:rPr>
            <w:rFonts w:eastAsia="Times New Roman" w:cs="Times New Roman"/>
            <w:color w:val="000000"/>
            <w:sz w:val="28"/>
            <w:szCs w:val="28"/>
            <w:lang w:val="uk-UA" w:eastAsia="uk-UA"/>
          </w:rPr>
          <w:t>аудит,</w:t>
        </w:r>
      </w:hyperlink>
      <w:r w:rsidRPr="006A4141">
        <w:rPr>
          <w:rFonts w:eastAsia="Times New Roman" w:cs="Times New Roman"/>
          <w:sz w:val="28"/>
          <w:szCs w:val="28"/>
          <w:lang w:val="uk-UA" w:eastAsia="uk-UA"/>
        </w:rPr>
        <w:t xml:space="preserve"> </w:t>
      </w:r>
      <w:hyperlink r:id="rId116" w:anchor="keyword9" w:history="1">
        <w:r w:rsidRPr="006A4141">
          <w:rPr>
            <w:rFonts w:eastAsia="Times New Roman" w:cs="Times New Roman"/>
            <w:color w:val="000000"/>
            <w:sz w:val="28"/>
            <w:szCs w:val="28"/>
            <w:lang w:val="uk-UA" w:eastAsia="uk-UA"/>
          </w:rPr>
          <w:t>оцінка</w:t>
        </w:r>
      </w:hyperlink>
      <w:r w:rsidRPr="006A4141">
        <w:rPr>
          <w:rFonts w:eastAsia="Times New Roman" w:cs="Times New Roman"/>
          <w:sz w:val="28"/>
          <w:szCs w:val="28"/>
          <w:lang w:val="uk-UA" w:eastAsia="uk-UA"/>
        </w:rPr>
        <w:t xml:space="preserve"> </w:t>
      </w:r>
      <w:r w:rsidRPr="006A4141">
        <w:rPr>
          <w:rFonts w:eastAsia="Times New Roman" w:cs="Times New Roman"/>
          <w:color w:val="000000"/>
          <w:sz w:val="28"/>
          <w:szCs w:val="28"/>
          <w:lang w:val="uk-UA" w:eastAsia="uk-UA"/>
        </w:rPr>
        <w:t xml:space="preserve">безпеки, </w:t>
      </w:r>
      <w:hyperlink r:id="rId117" w:anchor="keyword12" w:history="1">
        <w:r w:rsidRPr="006A4141">
          <w:rPr>
            <w:rFonts w:eastAsia="Times New Roman" w:cs="Times New Roman"/>
            <w:color w:val="000000"/>
            <w:sz w:val="28"/>
            <w:szCs w:val="28"/>
            <w:lang w:val="uk-UA" w:eastAsia="uk-UA"/>
          </w:rPr>
          <w:t>управління інформаційною безпекою</w:t>
        </w:r>
      </w:hyperlink>
      <w:r w:rsidRPr="006A4141">
        <w:rPr>
          <w:lang w:val="uk-UA"/>
        </w:rPr>
        <w:t xml:space="preserve">, </w:t>
      </w:r>
      <w:hyperlink r:id="rId118" w:anchor="keyword21" w:history="1">
        <w:r w:rsidRPr="006A4141">
          <w:rPr>
            <w:rFonts w:eastAsia="Times New Roman" w:cs="Times New Roman"/>
            <w:color w:val="000000"/>
            <w:sz w:val="28"/>
            <w:szCs w:val="28"/>
            <w:lang w:val="uk-UA" w:eastAsia="uk-UA"/>
          </w:rPr>
          <w:t>контроль</w:t>
        </w:r>
      </w:hyperlink>
      <w:r w:rsidRPr="006A4141">
        <w:rPr>
          <w:rFonts w:eastAsia="Times New Roman" w:cs="Times New Roman"/>
          <w:color w:val="000000"/>
          <w:sz w:val="28"/>
          <w:szCs w:val="28"/>
          <w:lang w:val="uk-UA" w:eastAsia="uk-UA"/>
        </w:rPr>
        <w:t xml:space="preserve">, </w:t>
      </w:r>
      <w:r w:rsidRPr="006A4141">
        <w:rPr>
          <w:rFonts w:eastAsia="Times New Roman" w:cs="Times New Roman"/>
          <w:sz w:val="28"/>
          <w:szCs w:val="28"/>
          <w:lang w:val="uk-UA" w:eastAsia="uk-UA"/>
        </w:rPr>
        <w:t>безпека</w:t>
      </w:r>
      <w:r w:rsidRPr="006A4141">
        <w:rPr>
          <w:rFonts w:eastAsia="Times New Roman" w:cs="Times New Roman"/>
          <w:color w:val="000000"/>
          <w:sz w:val="28"/>
          <w:szCs w:val="28"/>
          <w:lang w:val="uk-UA" w:eastAsia="uk-UA"/>
        </w:rPr>
        <w:t xml:space="preserve">,  </w:t>
      </w:r>
      <w:r w:rsidRPr="006A4141">
        <w:rPr>
          <w:rFonts w:eastAsia="Times New Roman" w:cs="Times New Roman"/>
          <w:sz w:val="28"/>
          <w:szCs w:val="28"/>
          <w:lang w:val="uk-UA" w:eastAsia="uk-UA"/>
        </w:rPr>
        <w:t>шкода</w:t>
      </w:r>
      <w:r w:rsidRPr="006A4141">
        <w:rPr>
          <w:rFonts w:eastAsia="Times New Roman" w:cs="Times New Roman"/>
          <w:color w:val="000000"/>
          <w:sz w:val="28"/>
          <w:szCs w:val="28"/>
          <w:lang w:val="uk-UA" w:eastAsia="uk-UA"/>
        </w:rPr>
        <w:t xml:space="preserve">, </w:t>
      </w:r>
      <w:hyperlink r:id="rId119" w:anchor="keyword25" w:history="1">
        <w:r w:rsidRPr="006A4141">
          <w:rPr>
            <w:rFonts w:eastAsia="Times New Roman" w:cs="Times New Roman"/>
            <w:color w:val="000000"/>
            <w:sz w:val="28"/>
            <w:szCs w:val="28"/>
            <w:lang w:val="uk-UA" w:eastAsia="uk-UA"/>
          </w:rPr>
          <w:t>камера</w:t>
        </w:r>
      </w:hyperlink>
      <w:r w:rsidRPr="006A4141">
        <w:rPr>
          <w:rFonts w:eastAsia="Times New Roman" w:cs="Times New Roman"/>
          <w:sz w:val="28"/>
          <w:szCs w:val="28"/>
          <w:lang w:val="uk-UA" w:eastAsia="uk-UA"/>
        </w:rPr>
        <w:t xml:space="preserve"> </w:t>
      </w:r>
      <w:r w:rsidRPr="006A4141">
        <w:rPr>
          <w:rFonts w:eastAsia="Times New Roman" w:cs="Times New Roman"/>
          <w:color w:val="000000"/>
          <w:sz w:val="28"/>
          <w:szCs w:val="28"/>
          <w:lang w:val="uk-UA" w:eastAsia="uk-UA"/>
        </w:rPr>
        <w:t xml:space="preserve">відеоспостереження, </w:t>
      </w:r>
      <w:hyperlink r:id="rId120" w:anchor="keyword26" w:history="1">
        <w:r w:rsidRPr="006A4141">
          <w:rPr>
            <w:rFonts w:eastAsia="Times New Roman" w:cs="Times New Roman"/>
            <w:color w:val="000000"/>
            <w:sz w:val="28"/>
            <w:szCs w:val="28"/>
            <w:lang w:val="uk-UA" w:eastAsia="uk-UA"/>
          </w:rPr>
          <w:t>поточний</w:t>
        </w:r>
      </w:hyperlink>
      <w:r w:rsidRPr="006A4141">
        <w:rPr>
          <w:rFonts w:eastAsia="Times New Roman" w:cs="Times New Roman"/>
          <w:sz w:val="28"/>
          <w:szCs w:val="28"/>
          <w:lang w:val="uk-UA" w:eastAsia="uk-UA"/>
        </w:rPr>
        <w:t xml:space="preserve"> </w:t>
      </w:r>
      <w:r w:rsidRPr="006A4141">
        <w:rPr>
          <w:rFonts w:eastAsia="Times New Roman" w:cs="Times New Roman"/>
          <w:color w:val="000000"/>
          <w:sz w:val="28"/>
          <w:szCs w:val="28"/>
          <w:lang w:val="uk-UA" w:eastAsia="uk-UA"/>
        </w:rPr>
        <w:t xml:space="preserve">контроль, </w:t>
      </w:r>
      <w:hyperlink r:id="rId121" w:anchor="keyword27" w:history="1">
        <w:r w:rsidRPr="006A4141">
          <w:rPr>
            <w:rFonts w:eastAsia="Times New Roman" w:cs="Times New Roman"/>
            <w:color w:val="000000"/>
            <w:sz w:val="28"/>
            <w:szCs w:val="28"/>
            <w:lang w:val="uk-UA" w:eastAsia="uk-UA"/>
          </w:rPr>
          <w:t>інформація,</w:t>
        </w:r>
      </w:hyperlink>
      <w:r w:rsidRPr="006A4141">
        <w:rPr>
          <w:rFonts w:eastAsia="Times New Roman" w:cs="Times New Roman"/>
          <w:sz w:val="28"/>
          <w:szCs w:val="28"/>
          <w:lang w:val="uk-UA" w:eastAsia="uk-UA"/>
        </w:rPr>
        <w:t xml:space="preserve"> </w:t>
      </w:r>
      <w:hyperlink r:id="rId122" w:anchor="keyword28" w:history="1">
        <w:r w:rsidRPr="006A4141">
          <w:rPr>
            <w:rFonts w:eastAsia="Times New Roman" w:cs="Times New Roman"/>
            <w:color w:val="000000"/>
            <w:sz w:val="28"/>
            <w:szCs w:val="28"/>
            <w:lang w:val="uk-UA" w:eastAsia="uk-UA"/>
          </w:rPr>
          <w:t>фізична</w:t>
        </w:r>
      </w:hyperlink>
      <w:r w:rsidRPr="006A4141">
        <w:rPr>
          <w:rFonts w:eastAsia="Times New Roman" w:cs="Times New Roman"/>
          <w:sz w:val="28"/>
          <w:szCs w:val="28"/>
          <w:lang w:val="uk-UA" w:eastAsia="uk-UA"/>
        </w:rPr>
        <w:t xml:space="preserve"> </w:t>
      </w:r>
      <w:r w:rsidRPr="006A4141">
        <w:rPr>
          <w:rFonts w:eastAsia="Times New Roman" w:cs="Times New Roman"/>
          <w:color w:val="000000"/>
          <w:sz w:val="28"/>
          <w:szCs w:val="28"/>
          <w:lang w:val="uk-UA" w:eastAsia="uk-UA"/>
        </w:rPr>
        <w:t>захищеність.</w:t>
      </w:r>
    </w:p>
    <w:p w:rsidR="00343806" w:rsidRPr="00A50E01" w:rsidRDefault="00343806" w:rsidP="00343806">
      <w:pPr>
        <w:spacing w:after="0" w:line="360" w:lineRule="auto"/>
        <w:rPr>
          <w:rFonts w:eastAsia="Times New Roman" w:cs="Times New Roman"/>
          <w:lang w:val="uk-UA" w:eastAsia="uk-UA"/>
        </w:rPr>
      </w:pPr>
    </w:p>
    <w:p w:rsidR="00343806" w:rsidRPr="00C25991" w:rsidRDefault="00343806" w:rsidP="00343806">
      <w:pPr>
        <w:spacing w:after="0" w:line="360" w:lineRule="auto"/>
        <w:jc w:val="both"/>
        <w:rPr>
          <w:rFonts w:eastAsia="Times New Roman" w:cs="Times New Roman"/>
          <w:lang w:eastAsia="uk-UA"/>
        </w:rPr>
      </w:pPr>
      <w:r w:rsidRPr="00A50E01">
        <w:rPr>
          <w:rFonts w:eastAsia="Times New Roman" w:cs="Times New Roman"/>
          <w:color w:val="000000"/>
          <w:sz w:val="28"/>
          <w:szCs w:val="28"/>
          <w:lang w:val="uk-UA" w:eastAsia="uk-UA"/>
        </w:rPr>
        <w:tab/>
      </w:r>
      <w:r w:rsidRPr="00C25991">
        <w:rPr>
          <w:rFonts w:eastAsia="Times New Roman" w:cs="Times New Roman"/>
          <w:b/>
          <w:bCs/>
          <w:color w:val="000000"/>
          <w:sz w:val="28"/>
          <w:szCs w:val="28"/>
          <w:lang w:eastAsia="uk-UA"/>
        </w:rPr>
        <w:t>План</w:t>
      </w:r>
    </w:p>
    <w:p w:rsidR="00343806" w:rsidRPr="000C6A3A" w:rsidRDefault="00343806" w:rsidP="00343806">
      <w:pPr>
        <w:spacing w:after="0" w:line="360" w:lineRule="auto"/>
        <w:jc w:val="both"/>
        <w:rPr>
          <w:rFonts w:eastAsia="Times New Roman" w:cs="Times New Roman"/>
          <w:lang w:val="uk-UA" w:eastAsia="uk-UA"/>
        </w:rPr>
      </w:pPr>
      <w:r w:rsidRPr="00C25991">
        <w:rPr>
          <w:rFonts w:eastAsia="Times New Roman" w:cs="Times New Roman"/>
          <w:color w:val="000000"/>
          <w:sz w:val="28"/>
          <w:szCs w:val="28"/>
          <w:lang w:eastAsia="uk-UA"/>
        </w:rPr>
        <w:tab/>
        <w:t>14.1. Аудит, види аудиту</w:t>
      </w:r>
      <w:r w:rsidR="000C6A3A">
        <w:rPr>
          <w:rFonts w:eastAsia="Times New Roman" w:cs="Times New Roman"/>
          <w:color w:val="000000"/>
          <w:sz w:val="28"/>
          <w:szCs w:val="28"/>
          <w:lang w:val="uk-UA" w:eastAsia="uk-UA"/>
        </w:rPr>
        <w:t>.</w:t>
      </w:r>
    </w:p>
    <w:p w:rsidR="00343806" w:rsidRPr="000C6A3A" w:rsidRDefault="00343806" w:rsidP="00343806">
      <w:pPr>
        <w:spacing w:after="0" w:line="360" w:lineRule="auto"/>
        <w:ind w:firstLine="708"/>
        <w:jc w:val="both"/>
        <w:rPr>
          <w:rFonts w:eastAsia="Times New Roman" w:cs="Times New Roman"/>
          <w:lang w:val="uk-UA" w:eastAsia="uk-UA"/>
        </w:rPr>
      </w:pPr>
      <w:r w:rsidRPr="00C25991">
        <w:rPr>
          <w:rFonts w:eastAsia="Times New Roman" w:cs="Times New Roman"/>
          <w:color w:val="000000"/>
          <w:sz w:val="28"/>
          <w:szCs w:val="28"/>
          <w:lang w:eastAsia="uk-UA"/>
        </w:rPr>
        <w:t>14.2. Етапи проведення аудиту</w:t>
      </w:r>
      <w:r w:rsidR="000C6A3A">
        <w:rPr>
          <w:rFonts w:eastAsia="Times New Roman" w:cs="Times New Roman"/>
          <w:color w:val="000000"/>
          <w:sz w:val="28"/>
          <w:szCs w:val="28"/>
          <w:lang w:val="uk-UA" w:eastAsia="uk-UA"/>
        </w:rPr>
        <w:t>.</w:t>
      </w:r>
    </w:p>
    <w:p w:rsidR="00343806" w:rsidRPr="00C25991" w:rsidRDefault="00343806" w:rsidP="00343806">
      <w:pPr>
        <w:spacing w:after="0" w:line="360" w:lineRule="auto"/>
        <w:rPr>
          <w:rFonts w:eastAsia="Times New Roman" w:cs="Times New Roman"/>
          <w:lang w:eastAsia="uk-UA"/>
        </w:rPr>
      </w:pP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b/>
          <w:bCs/>
          <w:color w:val="000000"/>
          <w:sz w:val="28"/>
          <w:szCs w:val="28"/>
          <w:lang w:eastAsia="uk-UA"/>
        </w:rPr>
        <w:t>14.1. Аудит, види аудиту</w:t>
      </w:r>
    </w:p>
    <w:p w:rsidR="00343806" w:rsidRPr="00C25991" w:rsidRDefault="00343806" w:rsidP="00343806">
      <w:pPr>
        <w:spacing w:after="0" w:line="360" w:lineRule="auto"/>
        <w:rPr>
          <w:rFonts w:eastAsia="Times New Roman" w:cs="Times New Roman"/>
          <w:lang w:eastAsia="uk-UA"/>
        </w:rPr>
      </w:pP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 xml:space="preserve">Аудит стану інформаційної безпеки на підприємстві являє собою експертне обстеження основних аспектів інформаційної безпеки, їх перевірку на відповідність певним вимогам. </w:t>
      </w:r>
      <w:r w:rsidRPr="00C25991">
        <w:rPr>
          <w:rFonts w:eastAsia="Times New Roman" w:cs="Times New Roman"/>
          <w:i/>
          <w:iCs/>
          <w:color w:val="000000"/>
          <w:sz w:val="28"/>
          <w:szCs w:val="28"/>
          <w:lang w:eastAsia="uk-UA"/>
        </w:rPr>
        <w:t xml:space="preserve">У деяких випадках під аудитом інформаційної безпеки мається на увазі перевірка захищеності окремих елементів інформаційної </w:t>
      </w:r>
      <w:r w:rsidRPr="00C25991">
        <w:rPr>
          <w:rFonts w:eastAsia="Times New Roman" w:cs="Times New Roman"/>
          <w:i/>
          <w:iCs/>
          <w:color w:val="000000"/>
          <w:sz w:val="28"/>
          <w:szCs w:val="28"/>
          <w:lang w:eastAsia="uk-UA"/>
        </w:rPr>
        <w:lastRenderedPageBreak/>
        <w:t xml:space="preserve">інфраструктури підприємства (сегментів його мережі, окремих серверів, баз даних, Інтернет-сайтів </w:t>
      </w:r>
      <w:r w:rsidR="00390460">
        <w:rPr>
          <w:rFonts w:eastAsia="Times New Roman" w:cs="Times New Roman"/>
          <w:i/>
          <w:iCs/>
          <w:color w:val="000000"/>
          <w:sz w:val="28"/>
          <w:szCs w:val="28"/>
          <w:lang w:val="uk-UA" w:eastAsia="uk-UA"/>
        </w:rPr>
        <w:t>тощо</w:t>
      </w:r>
      <w:r w:rsidRPr="00C25991">
        <w:rPr>
          <w:rFonts w:eastAsia="Times New Roman" w:cs="Times New Roman"/>
          <w:i/>
          <w:iCs/>
          <w:color w:val="000000"/>
          <w:sz w:val="28"/>
          <w:szCs w:val="28"/>
          <w:lang w:eastAsia="uk-UA"/>
        </w:rPr>
        <w:t xml:space="preserve">.) і надійності засобів захисту інформації (міжмережевих екранів, систем виявлення вторгнень </w:t>
      </w:r>
      <w:r w:rsidR="00390460">
        <w:rPr>
          <w:rFonts w:eastAsia="Times New Roman" w:cs="Times New Roman"/>
          <w:i/>
          <w:iCs/>
          <w:color w:val="000000"/>
          <w:sz w:val="28"/>
          <w:szCs w:val="28"/>
          <w:lang w:val="uk-UA" w:eastAsia="uk-UA"/>
        </w:rPr>
        <w:t>тощо</w:t>
      </w:r>
      <w:r w:rsidRPr="00C25991">
        <w:rPr>
          <w:rFonts w:eastAsia="Times New Roman" w:cs="Times New Roman"/>
          <w:color w:val="000000"/>
          <w:sz w:val="28"/>
          <w:szCs w:val="28"/>
          <w:lang w:eastAsia="uk-UA"/>
        </w:rPr>
        <w:t xml:space="preserve"> Однак ми надалі виходимо з того, що аудит інформаційної безпеки є комплексним (по можливості, вичерпним) дослідженням всіх аспектів інформаційної безпеки (як технічних, так і організаційних) в контексті всієї господарської діяльності підприємства з урахуванням діючої політики інформаційної безпеки, об'єктивних потреб підприємства і вимог, що пред'являються третіми особами (державою, контрагентами тощо).</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Розрізняють два основних види аудиту: внутрішній (проводиться виключно силами співробітників підприємства) і зовнішній (здійснюваний сторонніми організаціями).</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Цілями аудиту можуть бути:</w:t>
      </w:r>
    </w:p>
    <w:p w:rsidR="00FC7F50" w:rsidRPr="00FC7F50" w:rsidRDefault="00343806" w:rsidP="00D56E26">
      <w:pPr>
        <w:pStyle w:val="a9"/>
        <w:numPr>
          <w:ilvl w:val="0"/>
          <w:numId w:val="127"/>
        </w:numPr>
        <w:spacing w:after="0" w:line="360" w:lineRule="auto"/>
        <w:ind w:left="1077" w:hanging="357"/>
        <w:jc w:val="both"/>
        <w:rPr>
          <w:rFonts w:eastAsia="Times New Roman" w:cs="Times New Roman"/>
          <w:lang w:eastAsia="uk-UA"/>
        </w:rPr>
      </w:pPr>
      <w:r w:rsidRPr="00FC7F50">
        <w:rPr>
          <w:rFonts w:eastAsia="Times New Roman" w:cs="Times New Roman"/>
          <w:color w:val="000000"/>
          <w:sz w:val="28"/>
          <w:szCs w:val="28"/>
          <w:lang w:eastAsia="uk-UA"/>
        </w:rPr>
        <w:t>встановлення ступеня захищеності інформаційних ресурсів підприємства, виявлення недоліків і визначення напрямів подальшого розвитку системи захисту інформації;</w:t>
      </w:r>
    </w:p>
    <w:p w:rsidR="00FC7F50" w:rsidRPr="00FC7F50" w:rsidRDefault="00343806" w:rsidP="00D56E26">
      <w:pPr>
        <w:pStyle w:val="a9"/>
        <w:numPr>
          <w:ilvl w:val="0"/>
          <w:numId w:val="127"/>
        </w:numPr>
        <w:spacing w:after="0" w:line="360" w:lineRule="auto"/>
        <w:ind w:left="1077" w:hanging="357"/>
        <w:jc w:val="both"/>
        <w:rPr>
          <w:rFonts w:eastAsia="Times New Roman" w:cs="Times New Roman"/>
          <w:lang w:eastAsia="uk-UA"/>
        </w:rPr>
      </w:pPr>
      <w:r w:rsidRPr="00FC7F50">
        <w:rPr>
          <w:rFonts w:eastAsia="Times New Roman" w:cs="Times New Roman"/>
          <w:color w:val="000000"/>
          <w:sz w:val="28"/>
          <w:szCs w:val="28"/>
          <w:lang w:eastAsia="uk-UA"/>
        </w:rPr>
        <w:t>перевірка керівництвом підприємства та іншими зацікавленими особами досягнення поставлених цілей у сфері інформаційної безпеки, виконання вимог політики безпеки;</w:t>
      </w:r>
    </w:p>
    <w:p w:rsidR="00FC7F50" w:rsidRPr="00FC7F50" w:rsidRDefault="00343806" w:rsidP="00D56E26">
      <w:pPr>
        <w:pStyle w:val="a9"/>
        <w:numPr>
          <w:ilvl w:val="0"/>
          <w:numId w:val="127"/>
        </w:numPr>
        <w:spacing w:after="0" w:line="360" w:lineRule="auto"/>
        <w:ind w:left="1077" w:hanging="357"/>
        <w:jc w:val="both"/>
        <w:rPr>
          <w:rFonts w:eastAsia="Times New Roman" w:cs="Times New Roman"/>
          <w:lang w:eastAsia="uk-UA"/>
        </w:rPr>
      </w:pPr>
      <w:r w:rsidRPr="00FC7F50">
        <w:rPr>
          <w:rFonts w:eastAsia="Times New Roman" w:cs="Times New Roman"/>
          <w:color w:val="000000"/>
          <w:sz w:val="28"/>
          <w:szCs w:val="28"/>
          <w:lang w:eastAsia="uk-UA"/>
        </w:rPr>
        <w:t>контроль ефективності вкладень в придбання засобів захисту інформації та реалізацію заходів щодо забезпечення інформаційної безпеки;</w:t>
      </w:r>
    </w:p>
    <w:p w:rsidR="00343806" w:rsidRPr="00FC7F50" w:rsidRDefault="00343806" w:rsidP="00D56E26">
      <w:pPr>
        <w:pStyle w:val="a9"/>
        <w:numPr>
          <w:ilvl w:val="0"/>
          <w:numId w:val="127"/>
        </w:numPr>
        <w:spacing w:after="0" w:line="360" w:lineRule="auto"/>
        <w:ind w:left="1077" w:hanging="357"/>
        <w:jc w:val="both"/>
        <w:rPr>
          <w:rFonts w:eastAsia="Times New Roman" w:cs="Times New Roman"/>
          <w:lang w:eastAsia="uk-UA"/>
        </w:rPr>
      </w:pPr>
      <w:r w:rsidRPr="00FC7F50">
        <w:rPr>
          <w:rFonts w:eastAsia="Times New Roman" w:cs="Times New Roman"/>
          <w:color w:val="000000"/>
          <w:sz w:val="28"/>
          <w:szCs w:val="28"/>
          <w:lang w:eastAsia="uk-UA"/>
        </w:rPr>
        <w:t>сертифікація на відповідність загальновизнаним нормам і вимогам у сфері інформаційної безпеки (зокрема, на відповідність національним і міжнародним стандартам).</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 xml:space="preserve">Одним із стратегічних завдань, що вирішуються при проведенні аудиту інформаційної безпеки та отриманні відповідного сертифіката, є демонстрація надійності підприємства, його здатності виступати в якості стійкого партнера, здатного забезпечити комплексний захист інформаційних ресурсів, що може бути особливо важливо при здійсненні угод, що передбачають обмін конфіденційною інформацією, </w:t>
      </w:r>
      <w:r w:rsidR="00390460">
        <w:rPr>
          <w:rFonts w:eastAsia="Times New Roman" w:cs="Times New Roman"/>
          <w:color w:val="000000"/>
          <w:sz w:val="28"/>
          <w:szCs w:val="28"/>
          <w:lang w:val="uk-UA" w:eastAsia="uk-UA"/>
        </w:rPr>
        <w:t>яка</w:t>
      </w:r>
      <w:r w:rsidRPr="00C25991">
        <w:rPr>
          <w:rFonts w:eastAsia="Times New Roman" w:cs="Times New Roman"/>
          <w:color w:val="000000"/>
          <w:sz w:val="28"/>
          <w:szCs w:val="28"/>
          <w:lang w:eastAsia="uk-UA"/>
        </w:rPr>
        <w:t xml:space="preserve"> має велику вартість (фінансовими відомостями, </w:t>
      </w:r>
      <w:r w:rsidRPr="00C25991">
        <w:rPr>
          <w:rFonts w:eastAsia="Times New Roman" w:cs="Times New Roman"/>
          <w:color w:val="000000"/>
          <w:sz w:val="28"/>
          <w:szCs w:val="28"/>
          <w:lang w:eastAsia="uk-UA"/>
        </w:rPr>
        <w:lastRenderedPageBreak/>
        <w:t xml:space="preserve">конструкторсько-технологічною документацією, результатами НДДКР </w:t>
      </w:r>
      <w:r w:rsidR="00390460">
        <w:rPr>
          <w:rFonts w:eastAsia="Times New Roman" w:cs="Times New Roman"/>
          <w:color w:val="000000"/>
          <w:sz w:val="28"/>
          <w:szCs w:val="28"/>
          <w:lang w:val="uk-UA" w:eastAsia="uk-UA"/>
        </w:rPr>
        <w:t>тощо</w:t>
      </w:r>
      <w:r w:rsidRPr="00C25991">
        <w:rPr>
          <w:rFonts w:eastAsia="Times New Roman" w:cs="Times New Roman"/>
          <w:color w:val="000000"/>
          <w:sz w:val="28"/>
          <w:szCs w:val="28"/>
          <w:lang w:eastAsia="uk-UA"/>
        </w:rPr>
        <w:t>).</w:t>
      </w:r>
    </w:p>
    <w:p w:rsidR="00343806" w:rsidRPr="00C25991" w:rsidRDefault="00343806" w:rsidP="00343806">
      <w:pPr>
        <w:spacing w:after="0" w:line="360" w:lineRule="auto"/>
        <w:ind w:firstLine="709"/>
        <w:jc w:val="both"/>
        <w:rPr>
          <w:rFonts w:eastAsia="Times New Roman" w:cs="Times New Roman"/>
          <w:lang w:eastAsia="uk-UA"/>
        </w:rPr>
      </w:pPr>
      <w:r w:rsidRPr="00C25991">
        <w:rPr>
          <w:rFonts w:eastAsia="Times New Roman" w:cs="Times New Roman"/>
          <w:color w:val="000000"/>
          <w:sz w:val="28"/>
          <w:szCs w:val="28"/>
          <w:lang w:eastAsia="uk-UA"/>
        </w:rPr>
        <w:t>У тому випадку, якщо аудит є внутрішнім, групу аудиторів необхідно сформувати з числа таких фахівців, які самі не є розробниками і адміністраторами використовуваних інформаційних систем і засобів захисту інформації та не мали відношення до їх впровадження на даному підприємстві.</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Як правило, підприємство може вдаватися до допомоги зовнішніх аудиторів з метою:</w:t>
      </w:r>
    </w:p>
    <w:p w:rsidR="00FC7F50" w:rsidRPr="00FC7F50" w:rsidRDefault="00343806" w:rsidP="00D56E26">
      <w:pPr>
        <w:pStyle w:val="a9"/>
        <w:numPr>
          <w:ilvl w:val="0"/>
          <w:numId w:val="128"/>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підвищення об'єктивності, незалежності та професійного рівня перевірки;</w:t>
      </w:r>
    </w:p>
    <w:p w:rsidR="00343806" w:rsidRPr="00FC7F50" w:rsidRDefault="00343806" w:rsidP="00D56E26">
      <w:pPr>
        <w:pStyle w:val="a9"/>
        <w:numPr>
          <w:ilvl w:val="0"/>
          <w:numId w:val="128"/>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отримання висновків про стан інформаційної безпеки та відповідності міжнародним стандартам від незалежних аудиторів.</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Компанії, що спеціалізуються на проведенні аудитів, можуть здійснювати перевірки стану інформаційної безпеки на відповідність таким загальновизнаним стандартам і вимогам, як:</w:t>
      </w:r>
    </w:p>
    <w:p w:rsidR="00FC7F50" w:rsidRPr="00302D17" w:rsidRDefault="00343806" w:rsidP="00D56E26">
      <w:pPr>
        <w:pStyle w:val="a9"/>
        <w:numPr>
          <w:ilvl w:val="1"/>
          <w:numId w:val="129"/>
        </w:numPr>
        <w:spacing w:after="0" w:line="360" w:lineRule="auto"/>
        <w:ind w:left="1077" w:hanging="357"/>
        <w:jc w:val="both"/>
        <w:rPr>
          <w:rFonts w:eastAsia="Times New Roman" w:cs="Times New Roman"/>
          <w:lang w:val="en-US" w:eastAsia="uk-UA"/>
        </w:rPr>
      </w:pPr>
      <w:r w:rsidRPr="00FC7F50">
        <w:rPr>
          <w:rFonts w:eastAsia="Times New Roman" w:cs="Times New Roman"/>
          <w:color w:val="000000"/>
          <w:sz w:val="28"/>
          <w:szCs w:val="28"/>
          <w:lang w:val="en-US" w:eastAsia="uk-UA"/>
        </w:rPr>
        <w:t>ISO</w:t>
      </w:r>
      <w:r w:rsidRPr="00302D17">
        <w:rPr>
          <w:rFonts w:eastAsia="Times New Roman" w:cs="Times New Roman"/>
          <w:color w:val="000000"/>
          <w:sz w:val="28"/>
          <w:szCs w:val="28"/>
          <w:lang w:val="en-US" w:eastAsia="uk-UA"/>
        </w:rPr>
        <w:t xml:space="preserve"> 15408: </w:t>
      </w:r>
      <w:r w:rsidRPr="00FC7F50">
        <w:rPr>
          <w:rFonts w:eastAsia="Times New Roman" w:cs="Times New Roman"/>
          <w:color w:val="000000"/>
          <w:sz w:val="28"/>
          <w:szCs w:val="28"/>
          <w:lang w:val="en-US" w:eastAsia="uk-UA"/>
        </w:rPr>
        <w:t>Common</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val="en-US" w:eastAsia="uk-UA"/>
        </w:rPr>
        <w:t>Criteria</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val="en-US" w:eastAsia="uk-UA"/>
        </w:rPr>
        <w:t>for</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val="en-US" w:eastAsia="uk-UA"/>
        </w:rPr>
        <w:t>Information</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val="en-US" w:eastAsia="uk-UA"/>
        </w:rPr>
        <w:t>Technology</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val="en-US" w:eastAsia="uk-UA"/>
        </w:rPr>
        <w:t>Security</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val="en-US" w:eastAsia="uk-UA"/>
        </w:rPr>
        <w:t>Evaluation</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Загальні</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критерії</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оцінки</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безпеки</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інформаційних</w:t>
      </w:r>
      <w:r w:rsidRPr="00302D17">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технологій</w:t>
      </w:r>
      <w:r w:rsidRPr="00302D17">
        <w:rPr>
          <w:rFonts w:eastAsia="Times New Roman" w:cs="Times New Roman"/>
          <w:color w:val="000000"/>
          <w:sz w:val="28"/>
          <w:szCs w:val="28"/>
          <w:lang w:val="en-US" w:eastAsia="uk-UA"/>
        </w:rPr>
        <w:t>);</w:t>
      </w:r>
    </w:p>
    <w:p w:rsidR="00FC7F50" w:rsidRPr="00302D17" w:rsidRDefault="00343806" w:rsidP="00D56E26">
      <w:pPr>
        <w:pStyle w:val="a9"/>
        <w:numPr>
          <w:ilvl w:val="1"/>
          <w:numId w:val="129"/>
        </w:numPr>
        <w:spacing w:after="0" w:line="360" w:lineRule="auto"/>
        <w:ind w:left="1077" w:hanging="357"/>
        <w:jc w:val="both"/>
        <w:rPr>
          <w:rFonts w:eastAsia="Times New Roman" w:cs="Times New Roman"/>
          <w:lang w:val="en-US" w:eastAsia="uk-UA"/>
        </w:rPr>
      </w:pPr>
      <w:r w:rsidRPr="00FC7F50">
        <w:rPr>
          <w:rFonts w:eastAsia="Times New Roman" w:cs="Times New Roman"/>
          <w:color w:val="000000"/>
          <w:sz w:val="28"/>
          <w:szCs w:val="28"/>
          <w:lang w:val="en-US" w:eastAsia="uk-UA"/>
        </w:rPr>
        <w:t>BSI</w:t>
      </w:r>
      <w:r w:rsidRPr="00FC7F50">
        <w:rPr>
          <w:rFonts w:eastAsia="Times New Roman" w:cs="Times New Roman"/>
          <w:color w:val="000000"/>
          <w:sz w:val="28"/>
          <w:szCs w:val="28"/>
          <w:lang w:val="uk-UA" w:eastAsia="uk-UA"/>
        </w:rPr>
        <w:t>\</w:t>
      </w:r>
      <w:r w:rsidRPr="00FC7F50">
        <w:rPr>
          <w:rFonts w:eastAsia="Times New Roman" w:cs="Times New Roman"/>
          <w:color w:val="000000"/>
          <w:sz w:val="28"/>
          <w:szCs w:val="28"/>
          <w:lang w:val="en-US" w:eastAsia="uk-UA"/>
        </w:rPr>
        <w:t>IT</w:t>
      </w:r>
      <w:r w:rsidRPr="00FC7F50">
        <w:rPr>
          <w:rFonts w:eastAsia="Times New Roman" w:cs="Times New Roman"/>
          <w:color w:val="000000"/>
          <w:sz w:val="28"/>
          <w:szCs w:val="28"/>
          <w:lang w:val="uk-UA" w:eastAsia="uk-UA"/>
        </w:rPr>
        <w:t xml:space="preserve">: </w:t>
      </w:r>
      <w:r w:rsidRPr="00FC7F50">
        <w:rPr>
          <w:rFonts w:eastAsia="Times New Roman" w:cs="Times New Roman"/>
          <w:color w:val="000000"/>
          <w:sz w:val="28"/>
          <w:szCs w:val="28"/>
          <w:lang w:val="en-US" w:eastAsia="uk-UA"/>
        </w:rPr>
        <w:t>Baseline</w:t>
      </w:r>
      <w:r w:rsidRPr="00FC7F50">
        <w:rPr>
          <w:rFonts w:eastAsia="Times New Roman" w:cs="Times New Roman"/>
          <w:color w:val="000000"/>
          <w:sz w:val="28"/>
          <w:szCs w:val="28"/>
          <w:lang w:val="uk-UA" w:eastAsia="uk-UA"/>
        </w:rPr>
        <w:t xml:space="preserve"> </w:t>
      </w:r>
      <w:r w:rsidRPr="00FC7F50">
        <w:rPr>
          <w:rFonts w:eastAsia="Times New Roman" w:cs="Times New Roman"/>
          <w:color w:val="000000"/>
          <w:sz w:val="28"/>
          <w:szCs w:val="28"/>
          <w:lang w:val="en-US" w:eastAsia="uk-UA"/>
        </w:rPr>
        <w:t>Protection</w:t>
      </w:r>
      <w:r w:rsidRPr="00FC7F50">
        <w:rPr>
          <w:rFonts w:eastAsia="Times New Roman" w:cs="Times New Roman"/>
          <w:color w:val="000000"/>
          <w:sz w:val="28"/>
          <w:szCs w:val="28"/>
          <w:lang w:val="uk-UA" w:eastAsia="uk-UA"/>
        </w:rPr>
        <w:t xml:space="preserve"> </w:t>
      </w:r>
      <w:r w:rsidRPr="00FC7F50">
        <w:rPr>
          <w:rFonts w:eastAsia="Times New Roman" w:cs="Times New Roman"/>
          <w:color w:val="000000"/>
          <w:sz w:val="28"/>
          <w:szCs w:val="28"/>
          <w:lang w:val="en-US" w:eastAsia="uk-UA"/>
        </w:rPr>
        <w:t>Manual</w:t>
      </w:r>
      <w:r w:rsidRPr="00FC7F50">
        <w:rPr>
          <w:rFonts w:eastAsia="Times New Roman" w:cs="Times New Roman"/>
          <w:color w:val="000000"/>
          <w:sz w:val="28"/>
          <w:szCs w:val="28"/>
          <w:lang w:val="uk-UA" w:eastAsia="uk-UA"/>
        </w:rPr>
        <w:t xml:space="preserve"> (</w:t>
      </w:r>
      <w:r w:rsidR="00390460" w:rsidRPr="00FC7F50">
        <w:rPr>
          <w:rFonts w:eastAsia="Times New Roman" w:cs="Times New Roman"/>
          <w:color w:val="000000"/>
          <w:sz w:val="28"/>
          <w:szCs w:val="28"/>
          <w:lang w:val="uk-UA" w:eastAsia="uk-UA"/>
        </w:rPr>
        <w:t>Настанова</w:t>
      </w:r>
      <w:r w:rsidRPr="00FC7F50">
        <w:rPr>
          <w:rFonts w:eastAsia="Times New Roman" w:cs="Times New Roman"/>
          <w:color w:val="000000"/>
          <w:sz w:val="28"/>
          <w:szCs w:val="28"/>
          <w:lang w:val="uk-UA" w:eastAsia="uk-UA"/>
        </w:rPr>
        <w:t xml:space="preserve"> базового рівня із захисту інформаційних технологій Агентства інформаційної безпеки Німеччини);</w:t>
      </w:r>
    </w:p>
    <w:p w:rsidR="00FC7F50" w:rsidRPr="00FC7F50" w:rsidRDefault="00343806" w:rsidP="00D56E26">
      <w:pPr>
        <w:pStyle w:val="a9"/>
        <w:numPr>
          <w:ilvl w:val="1"/>
          <w:numId w:val="129"/>
        </w:numPr>
        <w:spacing w:after="0" w:line="360" w:lineRule="auto"/>
        <w:ind w:left="1077" w:hanging="357"/>
        <w:jc w:val="both"/>
        <w:rPr>
          <w:rFonts w:eastAsia="Times New Roman" w:cs="Times New Roman"/>
          <w:lang w:val="en-US" w:eastAsia="uk-UA"/>
        </w:rPr>
      </w:pPr>
      <w:r w:rsidRPr="00FC7F50">
        <w:rPr>
          <w:rFonts w:eastAsia="Times New Roman" w:cs="Times New Roman"/>
          <w:color w:val="000000"/>
          <w:sz w:val="28"/>
          <w:szCs w:val="28"/>
          <w:lang w:val="en-US" w:eastAsia="uk-UA"/>
        </w:rPr>
        <w:t>COBIT: Control Objectives for Information and related Technology (</w:t>
      </w:r>
      <w:r w:rsidRPr="00FC7F50">
        <w:rPr>
          <w:rFonts w:eastAsia="Times New Roman" w:cs="Times New Roman"/>
          <w:color w:val="000000"/>
          <w:sz w:val="28"/>
          <w:szCs w:val="28"/>
          <w:lang w:eastAsia="uk-UA"/>
        </w:rPr>
        <w:t>Основні</w:t>
      </w:r>
      <w:r w:rsidRPr="00FC7F50">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цілі</w:t>
      </w:r>
      <w:r w:rsidRPr="00FC7F50">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для</w:t>
      </w:r>
      <w:r w:rsidRPr="00FC7F50">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інформаційних</w:t>
      </w:r>
      <w:r w:rsidRPr="00FC7F50">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і</w:t>
      </w:r>
      <w:r w:rsidRPr="00FC7F50">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пов</w:t>
      </w:r>
      <w:r w:rsidRPr="00FC7F50">
        <w:rPr>
          <w:rFonts w:eastAsia="Times New Roman" w:cs="Times New Roman"/>
          <w:color w:val="000000"/>
          <w:sz w:val="28"/>
          <w:szCs w:val="28"/>
          <w:lang w:val="en-US" w:eastAsia="uk-UA"/>
        </w:rPr>
        <w:t>'</w:t>
      </w:r>
      <w:r w:rsidRPr="00FC7F50">
        <w:rPr>
          <w:rFonts w:eastAsia="Times New Roman" w:cs="Times New Roman"/>
          <w:color w:val="000000"/>
          <w:sz w:val="28"/>
          <w:szCs w:val="28"/>
          <w:lang w:eastAsia="uk-UA"/>
        </w:rPr>
        <w:t>язаних</w:t>
      </w:r>
      <w:r w:rsidRPr="00FC7F50">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з</w:t>
      </w:r>
      <w:r w:rsidRPr="00FC7F50">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ними</w:t>
      </w:r>
      <w:r w:rsidRPr="00FC7F50">
        <w:rPr>
          <w:rFonts w:eastAsia="Times New Roman" w:cs="Times New Roman"/>
          <w:color w:val="000000"/>
          <w:sz w:val="28"/>
          <w:szCs w:val="28"/>
          <w:lang w:val="en-US" w:eastAsia="uk-UA"/>
        </w:rPr>
        <w:t xml:space="preserve"> </w:t>
      </w:r>
      <w:r w:rsidRPr="00FC7F50">
        <w:rPr>
          <w:rFonts w:eastAsia="Times New Roman" w:cs="Times New Roman"/>
          <w:color w:val="000000"/>
          <w:sz w:val="28"/>
          <w:szCs w:val="28"/>
          <w:lang w:eastAsia="uk-UA"/>
        </w:rPr>
        <w:t>технологій</w:t>
      </w:r>
      <w:r w:rsidRPr="00FC7F50">
        <w:rPr>
          <w:rFonts w:eastAsia="Times New Roman" w:cs="Times New Roman"/>
          <w:color w:val="000000"/>
          <w:sz w:val="28"/>
          <w:szCs w:val="28"/>
          <w:lang w:val="en-US" w:eastAsia="uk-UA"/>
        </w:rPr>
        <w:t>);</w:t>
      </w:r>
    </w:p>
    <w:p w:rsidR="00343806" w:rsidRPr="00FC7F50" w:rsidRDefault="00343806" w:rsidP="00D56E26">
      <w:pPr>
        <w:pStyle w:val="a9"/>
        <w:numPr>
          <w:ilvl w:val="1"/>
          <w:numId w:val="129"/>
        </w:numPr>
        <w:spacing w:after="0" w:line="360" w:lineRule="auto"/>
        <w:ind w:left="1077" w:hanging="357"/>
        <w:jc w:val="both"/>
        <w:rPr>
          <w:rFonts w:eastAsia="Times New Roman" w:cs="Times New Roman"/>
          <w:lang w:eastAsia="uk-UA"/>
        </w:rPr>
      </w:pPr>
      <w:r w:rsidRPr="00FC7F50">
        <w:rPr>
          <w:rFonts w:eastAsia="Times New Roman" w:cs="Times New Roman"/>
          <w:color w:val="000000"/>
          <w:sz w:val="28"/>
          <w:szCs w:val="28"/>
          <w:lang w:eastAsia="uk-UA"/>
        </w:rPr>
        <w:t>та інших документів (таких як SAC, COSO, SAS 55/78).</w:t>
      </w:r>
    </w:p>
    <w:p w:rsidR="00343806" w:rsidRPr="00C25991" w:rsidRDefault="00343806" w:rsidP="00343806">
      <w:pPr>
        <w:spacing w:after="0" w:line="360" w:lineRule="auto"/>
        <w:rPr>
          <w:rFonts w:eastAsia="Times New Roman" w:cs="Times New Roman"/>
          <w:lang w:eastAsia="uk-UA"/>
        </w:rPr>
      </w:pP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При цьому організація, що здійснює зовнішній аудит, повинна відповідати певним вимогам:</w:t>
      </w:r>
    </w:p>
    <w:p w:rsidR="00FC7F50" w:rsidRPr="00FC7F50" w:rsidRDefault="00343806" w:rsidP="00D56E26">
      <w:pPr>
        <w:pStyle w:val="a9"/>
        <w:numPr>
          <w:ilvl w:val="0"/>
          <w:numId w:val="130"/>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мати право (ліцензію) на видачу висновків про відповідність певним вимогам (наприклад, акредитацію UKAS - United Kingdom Accreditation Service);</w:t>
      </w:r>
    </w:p>
    <w:p w:rsidR="00FC7F50" w:rsidRPr="00FC7F50" w:rsidRDefault="00343806" w:rsidP="00D56E26">
      <w:pPr>
        <w:pStyle w:val="a9"/>
        <w:numPr>
          <w:ilvl w:val="0"/>
          <w:numId w:val="130"/>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співробітники повинні мати право доступу до інформації, що становить державну і військову таємницю (якщо така інформація є на підприємстві, що перевіряється);</w:t>
      </w:r>
    </w:p>
    <w:p w:rsidR="00343806" w:rsidRPr="00FC7F50" w:rsidRDefault="00343806" w:rsidP="00D56E26">
      <w:pPr>
        <w:pStyle w:val="a9"/>
        <w:numPr>
          <w:ilvl w:val="0"/>
          <w:numId w:val="130"/>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володіти необхідними програмними та апаратними засобами для </w:t>
      </w:r>
      <w:r w:rsidRPr="00FC7F50">
        <w:rPr>
          <w:rFonts w:eastAsia="Times New Roman" w:cs="Times New Roman"/>
          <w:color w:val="000000"/>
          <w:sz w:val="28"/>
          <w:szCs w:val="28"/>
          <w:lang w:eastAsia="uk-UA"/>
        </w:rPr>
        <w:lastRenderedPageBreak/>
        <w:t>вичерпної перевірки наявного у підприємства програмного і апаратного забезпечення.</w:t>
      </w:r>
    </w:p>
    <w:p w:rsidR="00343806" w:rsidRPr="00C25991" w:rsidRDefault="00343806" w:rsidP="00343806">
      <w:pPr>
        <w:spacing w:after="0" w:line="360" w:lineRule="auto"/>
        <w:rPr>
          <w:rFonts w:eastAsia="Times New Roman" w:cs="Times New Roman"/>
          <w:lang w:eastAsia="uk-UA"/>
        </w:rPr>
      </w:pP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b/>
          <w:bCs/>
          <w:color w:val="000000"/>
          <w:sz w:val="28"/>
          <w:szCs w:val="28"/>
          <w:lang w:eastAsia="uk-UA"/>
        </w:rPr>
        <w:t>14.2. Етапи проведення аудиту</w:t>
      </w:r>
    </w:p>
    <w:p w:rsidR="00343806" w:rsidRPr="00C25991" w:rsidRDefault="00343806" w:rsidP="00343806">
      <w:pPr>
        <w:spacing w:after="0" w:line="360" w:lineRule="auto"/>
        <w:rPr>
          <w:rFonts w:eastAsia="Times New Roman" w:cs="Times New Roman"/>
          <w:lang w:eastAsia="uk-UA"/>
        </w:rPr>
      </w:pP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Основними етапами проведення аудиту є:</w:t>
      </w:r>
    </w:p>
    <w:p w:rsidR="00FC7F50" w:rsidRPr="00FC7F50" w:rsidRDefault="00343806" w:rsidP="00D56E26">
      <w:pPr>
        <w:pStyle w:val="a9"/>
        <w:numPr>
          <w:ilvl w:val="0"/>
          <w:numId w:val="131"/>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ініціювання проведення аудиту;</w:t>
      </w:r>
    </w:p>
    <w:p w:rsidR="00FC7F50" w:rsidRPr="00FC7F50" w:rsidRDefault="00390460" w:rsidP="00D56E26">
      <w:pPr>
        <w:pStyle w:val="a9"/>
        <w:numPr>
          <w:ilvl w:val="0"/>
          <w:numId w:val="131"/>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безпосередн</w:t>
      </w:r>
      <w:r w:rsidRPr="00FC7F50">
        <w:rPr>
          <w:rFonts w:eastAsia="Times New Roman" w:cs="Times New Roman"/>
          <w:color w:val="000000"/>
          <w:sz w:val="28"/>
          <w:szCs w:val="28"/>
          <w:lang w:val="uk-UA" w:eastAsia="uk-UA"/>
        </w:rPr>
        <w:t>є</w:t>
      </w:r>
      <w:r w:rsidR="00343806" w:rsidRPr="00FC7F50">
        <w:rPr>
          <w:rFonts w:eastAsia="Times New Roman" w:cs="Times New Roman"/>
          <w:color w:val="000000"/>
          <w:sz w:val="28"/>
          <w:szCs w:val="28"/>
          <w:lang w:eastAsia="uk-UA"/>
        </w:rPr>
        <w:t xml:space="preserve"> здійснення збору інформації та проведення обстеження аудиторами;</w:t>
      </w:r>
    </w:p>
    <w:p w:rsidR="00FC7F50" w:rsidRPr="00FC7F50" w:rsidRDefault="00343806" w:rsidP="00D56E26">
      <w:pPr>
        <w:pStyle w:val="a9"/>
        <w:numPr>
          <w:ilvl w:val="0"/>
          <w:numId w:val="131"/>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аналіз зібраних даних і вироблення рекомендацій;</w:t>
      </w:r>
    </w:p>
    <w:p w:rsidR="00343806" w:rsidRPr="00FC7F50" w:rsidRDefault="00343806" w:rsidP="00D56E26">
      <w:pPr>
        <w:pStyle w:val="a9"/>
        <w:numPr>
          <w:ilvl w:val="0"/>
          <w:numId w:val="131"/>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підготовка аудиторського звіту та атестаційного висновку.</w:t>
      </w:r>
    </w:p>
    <w:p w:rsidR="00343806" w:rsidRPr="00C25991" w:rsidRDefault="00343806" w:rsidP="00343806">
      <w:pPr>
        <w:spacing w:after="0" w:line="360" w:lineRule="auto"/>
        <w:rPr>
          <w:rFonts w:eastAsia="Times New Roman" w:cs="Times New Roman"/>
          <w:lang w:eastAsia="uk-UA"/>
        </w:rPr>
      </w:pP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Аудит повинен бути ініційований керівництвом підприємст</w:t>
      </w:r>
      <w:r>
        <w:rPr>
          <w:rFonts w:eastAsia="Times New Roman" w:cs="Times New Roman"/>
          <w:color w:val="000000"/>
          <w:sz w:val="28"/>
          <w:szCs w:val="28"/>
          <w:lang w:eastAsia="uk-UA"/>
        </w:rPr>
        <w:t>ва з досить чітко сформульованою</w:t>
      </w:r>
      <w:r w:rsidRPr="00C25991">
        <w:rPr>
          <w:rFonts w:eastAsia="Times New Roman" w:cs="Times New Roman"/>
          <w:color w:val="000000"/>
          <w:sz w:val="28"/>
          <w:szCs w:val="28"/>
          <w:lang w:eastAsia="uk-UA"/>
        </w:rPr>
        <w:t xml:space="preserve"> метою на певному етапі розвитку інформаційної системи або системи забезпечення інформаційної безпеки підприємства (наприклад, після завершення одного з етапів впровадження). У разі якщо аудит не є комплексним, на початковому етапі необхідно виз</w:t>
      </w:r>
      <w:r>
        <w:rPr>
          <w:rFonts w:eastAsia="Times New Roman" w:cs="Times New Roman"/>
          <w:color w:val="000000"/>
          <w:sz w:val="28"/>
          <w:szCs w:val="28"/>
          <w:lang w:eastAsia="uk-UA"/>
        </w:rPr>
        <w:t>начити його безпосередні межі</w:t>
      </w:r>
      <w:r w:rsidRPr="00C25991">
        <w:rPr>
          <w:rFonts w:eastAsia="Times New Roman" w:cs="Times New Roman"/>
          <w:color w:val="000000"/>
          <w:sz w:val="28"/>
          <w:szCs w:val="28"/>
          <w:lang w:eastAsia="uk-UA"/>
        </w:rPr>
        <w:t>:</w:t>
      </w:r>
    </w:p>
    <w:p w:rsidR="00FC7F50" w:rsidRPr="00FC7F50" w:rsidRDefault="00343806" w:rsidP="00D56E26">
      <w:pPr>
        <w:pStyle w:val="a9"/>
        <w:numPr>
          <w:ilvl w:val="0"/>
          <w:numId w:val="132"/>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перелік обстежуваних інформаційних ресурсів та інформаційних систем (підсистем);</w:t>
      </w:r>
    </w:p>
    <w:p w:rsidR="00FC7F50" w:rsidRPr="00FC7F50" w:rsidRDefault="00343806" w:rsidP="00D56E26">
      <w:pPr>
        <w:pStyle w:val="a9"/>
        <w:numPr>
          <w:ilvl w:val="0"/>
          <w:numId w:val="132"/>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перелік будівель, приміщень і територій, в межах яких проводитиметься аудит;</w:t>
      </w:r>
    </w:p>
    <w:p w:rsidR="00343806" w:rsidRPr="00FC7F50" w:rsidRDefault="00343806" w:rsidP="00D56E26">
      <w:pPr>
        <w:pStyle w:val="a9"/>
        <w:numPr>
          <w:ilvl w:val="0"/>
          <w:numId w:val="132"/>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елементи системи забезпечення інформаційної безпеки, які необхідно включити в процес перевірки (організаційне, правове, програмно-технічне, апаратне забезпечення);</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 xml:space="preserve">Основна стадія </w:t>
      </w:r>
      <w:r w:rsidR="007F3DF9">
        <w:rPr>
          <w:rFonts w:eastAsia="Times New Roman" w:cs="Times New Roman"/>
          <w:color w:val="202122"/>
          <w:sz w:val="28"/>
          <w:szCs w:val="28"/>
          <w:lang w:val="uk-UA"/>
        </w:rPr>
        <w:t>–</w:t>
      </w:r>
      <w:r>
        <w:rPr>
          <w:rFonts w:eastAsia="Times New Roman" w:cs="Times New Roman"/>
          <w:color w:val="000000"/>
          <w:sz w:val="28"/>
          <w:szCs w:val="28"/>
          <w:lang w:eastAsia="uk-UA"/>
        </w:rPr>
        <w:t xml:space="preserve"> </w:t>
      </w:r>
      <w:r w:rsidRPr="00C25991">
        <w:rPr>
          <w:rFonts w:eastAsia="Times New Roman" w:cs="Times New Roman"/>
          <w:b/>
          <w:bCs/>
          <w:color w:val="000000"/>
          <w:sz w:val="28"/>
          <w:szCs w:val="28"/>
          <w:lang w:eastAsia="uk-UA"/>
        </w:rPr>
        <w:t>проведення аудиторського обстеження та збір інформації</w:t>
      </w:r>
      <w:r>
        <w:rPr>
          <w:rFonts w:eastAsia="Times New Roman" w:cs="Times New Roman"/>
          <w:b/>
          <w:bCs/>
          <w:color w:val="000000"/>
          <w:sz w:val="28"/>
          <w:szCs w:val="28"/>
          <w:lang w:eastAsia="uk-UA"/>
        </w:rPr>
        <w:t xml:space="preserve"> </w:t>
      </w:r>
      <w:r w:rsidR="007F3DF9">
        <w:rPr>
          <w:rFonts w:eastAsia="Times New Roman" w:cs="Times New Roman"/>
          <w:color w:val="202122"/>
          <w:sz w:val="28"/>
          <w:szCs w:val="28"/>
          <w:lang w:val="uk-UA"/>
        </w:rPr>
        <w:t>–</w:t>
      </w:r>
      <w:r w:rsidRPr="00C25991">
        <w:rPr>
          <w:rFonts w:eastAsia="Times New Roman" w:cs="Times New Roman"/>
          <w:color w:val="000000"/>
          <w:sz w:val="28"/>
          <w:szCs w:val="28"/>
          <w:lang w:eastAsia="uk-UA"/>
        </w:rPr>
        <w:t xml:space="preserve"> як правило, має включати в себе:</w:t>
      </w:r>
    </w:p>
    <w:p w:rsidR="00FC7F50" w:rsidRPr="00FC7F50" w:rsidRDefault="00343806" w:rsidP="00D56E26">
      <w:pPr>
        <w:pStyle w:val="a9"/>
        <w:numPr>
          <w:ilvl w:val="0"/>
          <w:numId w:val="133"/>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аналіз наявної політики інформаційної безпеки та іншої документації</w:t>
      </w:r>
      <w:r w:rsidR="006639EA" w:rsidRPr="00FC7F50">
        <w:rPr>
          <w:rFonts w:eastAsia="Times New Roman" w:cs="Times New Roman"/>
          <w:color w:val="000000"/>
          <w:sz w:val="28"/>
          <w:szCs w:val="28"/>
          <w:lang w:val="uk-UA" w:eastAsia="uk-UA"/>
        </w:rPr>
        <w:t xml:space="preserve"> організації</w:t>
      </w:r>
      <w:r w:rsidRPr="00FC7F50">
        <w:rPr>
          <w:rFonts w:eastAsia="Times New Roman" w:cs="Times New Roman"/>
          <w:color w:val="000000"/>
          <w:sz w:val="28"/>
          <w:szCs w:val="28"/>
          <w:lang w:eastAsia="uk-UA"/>
        </w:rPr>
        <w:t>;</w:t>
      </w:r>
    </w:p>
    <w:p w:rsidR="00FC7F50" w:rsidRPr="00FC7F50" w:rsidRDefault="00343806" w:rsidP="00D56E26">
      <w:pPr>
        <w:pStyle w:val="a9"/>
        <w:numPr>
          <w:ilvl w:val="0"/>
          <w:numId w:val="133"/>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проведення нарад, опитувань, довірчих бесід та інтерв'ю зі співробітниками підприємства;</w:t>
      </w:r>
    </w:p>
    <w:p w:rsidR="00FC7F50" w:rsidRPr="00FC7F50" w:rsidRDefault="00343806" w:rsidP="00D56E26">
      <w:pPr>
        <w:pStyle w:val="a9"/>
        <w:numPr>
          <w:ilvl w:val="0"/>
          <w:numId w:val="133"/>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lastRenderedPageBreak/>
        <w:t>перевірку стану фізичної безпеки інформаційної інфраструктури підприємства;</w:t>
      </w:r>
    </w:p>
    <w:p w:rsidR="00343806" w:rsidRPr="00FC7F50" w:rsidRDefault="00343806" w:rsidP="00D56E26">
      <w:pPr>
        <w:pStyle w:val="a9"/>
        <w:numPr>
          <w:ilvl w:val="0"/>
          <w:numId w:val="133"/>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технічне обстеження інформаційних систем </w:t>
      </w:r>
      <w:r w:rsidR="007F3DF9">
        <w:rPr>
          <w:rFonts w:eastAsia="Times New Roman" w:cs="Times New Roman"/>
          <w:color w:val="202122"/>
          <w:sz w:val="28"/>
          <w:szCs w:val="28"/>
          <w:lang w:val="uk-UA"/>
        </w:rPr>
        <w:t>–</w:t>
      </w:r>
      <w:r w:rsidRPr="00FC7F50">
        <w:rPr>
          <w:rFonts w:eastAsia="Times New Roman" w:cs="Times New Roman"/>
          <w:color w:val="000000"/>
          <w:sz w:val="28"/>
          <w:szCs w:val="28"/>
          <w:lang w:eastAsia="uk-UA"/>
        </w:rPr>
        <w:t xml:space="preserve"> програмних і апаратних засобів (інструментальна перевірка захищеності).</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Перш ніж приступити власне до аудиту інформаційної безпеки, аудиторам (зокрема, якщо проводиться зовнішній аудит) необхідно ознайомитися зі структурою підприємства, його функціями, завданнями та основними бізнес-процесами, а також з наявними інформаційними системами (їх складом, функціональністю, процедурами використання і роллю на підприємстві). На початковому етапі аудитори приймають рішення про те, наскільки глибоко і детально будуть досліджені окремі елементи інформаційної системи та системи захисту інформації. Також необхідно заздалегідь скоординувати з користувачами інформаційних систем процедури перевірки та тестування, що вимагають обмеження доступу користувачів (такі процедури по можливості повинні проводитися в неробочий час або в періоди найменшого завантаження інформаційної системи).</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Якісний</w:t>
      </w:r>
      <w:r>
        <w:rPr>
          <w:rFonts w:eastAsia="Times New Roman" w:cs="Times New Roman"/>
          <w:color w:val="000000"/>
          <w:sz w:val="28"/>
          <w:szCs w:val="28"/>
          <w:lang w:eastAsia="uk-UA"/>
        </w:rPr>
        <w:t xml:space="preserve"> </w:t>
      </w:r>
      <w:r w:rsidRPr="00C25991">
        <w:rPr>
          <w:rFonts w:eastAsia="Times New Roman" w:cs="Times New Roman"/>
          <w:b/>
          <w:bCs/>
          <w:color w:val="000000"/>
          <w:sz w:val="28"/>
          <w:szCs w:val="28"/>
          <w:lang w:eastAsia="uk-UA"/>
        </w:rPr>
        <w:t>аналіз діючої на підприємстві політики безпеки</w:t>
      </w:r>
      <w:r>
        <w:rPr>
          <w:rFonts w:eastAsia="Times New Roman" w:cs="Times New Roman"/>
          <w:b/>
          <w:bCs/>
          <w:color w:val="000000"/>
          <w:sz w:val="28"/>
          <w:szCs w:val="28"/>
          <w:lang w:eastAsia="uk-UA"/>
        </w:rPr>
        <w:t xml:space="preserve"> </w:t>
      </w:r>
      <w:r w:rsidRPr="00C25991">
        <w:rPr>
          <w:rFonts w:eastAsia="Times New Roman" w:cs="Times New Roman"/>
          <w:color w:val="000000"/>
          <w:sz w:val="28"/>
          <w:szCs w:val="28"/>
          <w:lang w:eastAsia="uk-UA"/>
        </w:rPr>
        <w:t xml:space="preserve">є відправною точкою для проведення аудиту. Одне з перших завдань комплексного аудиту </w:t>
      </w:r>
      <w:r w:rsidR="007F3DF9">
        <w:rPr>
          <w:rFonts w:eastAsia="Times New Roman" w:cs="Times New Roman"/>
          <w:color w:val="202122"/>
          <w:sz w:val="28"/>
          <w:szCs w:val="28"/>
          <w:lang w:val="uk-UA"/>
        </w:rPr>
        <w:t>–</w:t>
      </w:r>
      <w:r w:rsidRPr="00C25991">
        <w:rPr>
          <w:rFonts w:eastAsia="Times New Roman" w:cs="Times New Roman"/>
          <w:color w:val="000000"/>
          <w:sz w:val="28"/>
          <w:szCs w:val="28"/>
          <w:lang w:eastAsia="uk-UA"/>
        </w:rPr>
        <w:t xml:space="preserve"> встановлення того, якою мірою діюча політика відповідає об'єктивним потребам даного підприємства в безпеці, чи можуть дії в рамках даної політики забезпечити необхідний рівень захищеності інформації і засобів її обробки, зберігання та передачі. Це, в свою чергу, може вимагати проведення додаткової оцінки значущості основних інформац</w:t>
      </w:r>
      <w:r>
        <w:rPr>
          <w:rFonts w:eastAsia="Times New Roman" w:cs="Times New Roman"/>
          <w:color w:val="000000"/>
          <w:sz w:val="28"/>
          <w:szCs w:val="28"/>
          <w:lang w:eastAsia="uk-UA"/>
        </w:rPr>
        <w:t>ійних активів підприємства, їх в</w:t>
      </w:r>
      <w:r w:rsidRPr="00C25991">
        <w:rPr>
          <w:rFonts w:eastAsia="Times New Roman" w:cs="Times New Roman"/>
          <w:color w:val="000000"/>
          <w:sz w:val="28"/>
          <w:szCs w:val="28"/>
          <w:lang w:eastAsia="uk-UA"/>
        </w:rPr>
        <w:t>разливості, а також існуючих ризиків і загроз. Аналіз політики також може включати оцінку таких її характеристик, як:</w:t>
      </w:r>
    </w:p>
    <w:p w:rsidR="00FC7F50" w:rsidRPr="00FC7F50" w:rsidRDefault="00343806" w:rsidP="00D56E26">
      <w:pPr>
        <w:pStyle w:val="a9"/>
        <w:numPr>
          <w:ilvl w:val="0"/>
          <w:numId w:val="134"/>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повнота і глибина охоплення всіх питань, а також відповідність змісту політик нижнього рівня цілям і завданням, встановленим у політиках верхнього рівня;</w:t>
      </w:r>
    </w:p>
    <w:p w:rsidR="00FC7F50" w:rsidRPr="00FC7F50" w:rsidRDefault="00343806" w:rsidP="00D56E26">
      <w:pPr>
        <w:pStyle w:val="a9"/>
        <w:numPr>
          <w:ilvl w:val="0"/>
          <w:numId w:val="134"/>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зрозумілість тексту політики для людей, які не є технічними фахівцями, а також чіткість формулювань і неможливість їх подвійного тлумачення;</w:t>
      </w:r>
    </w:p>
    <w:p w:rsidR="00343806" w:rsidRPr="00FC7F50" w:rsidRDefault="00343806" w:rsidP="00D56E26">
      <w:pPr>
        <w:pStyle w:val="a9"/>
        <w:numPr>
          <w:ilvl w:val="0"/>
          <w:numId w:val="134"/>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lastRenderedPageBreak/>
        <w:t>актуальність всіх положень і вимог політики, своєчасність обліку всіх змін, що відбуваються в інформаційних системах і бізнес-процесах.</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Після перевірки основних положень політики безпеки в процесі аудиту можуть бути вивчені (перевірені) діючі класифікації інформаційних ресурсів за ступенем критичності і конфіденційності, а також інші документи, що мають відношення до забезпечення інформаційної безпеки:</w:t>
      </w:r>
    </w:p>
    <w:p w:rsidR="00FC7F50" w:rsidRPr="00FC7F50" w:rsidRDefault="00343806" w:rsidP="00D56E26">
      <w:pPr>
        <w:pStyle w:val="a9"/>
        <w:numPr>
          <w:ilvl w:val="0"/>
          <w:numId w:val="135"/>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організаційні документи підрозділів підприємства (положення про відділи, посадові інструкції);</w:t>
      </w:r>
    </w:p>
    <w:p w:rsidR="00FC7F50" w:rsidRPr="00FC7F50" w:rsidRDefault="00343806" w:rsidP="00D56E26">
      <w:pPr>
        <w:pStyle w:val="a9"/>
        <w:numPr>
          <w:ilvl w:val="0"/>
          <w:numId w:val="135"/>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інструкції (положення, методики), що стосуються окремих бізнес-процесів підприємства;</w:t>
      </w:r>
    </w:p>
    <w:p w:rsidR="00FC7F50" w:rsidRPr="00FC7F50" w:rsidRDefault="00343806" w:rsidP="00D56E26">
      <w:pPr>
        <w:pStyle w:val="a9"/>
        <w:numPr>
          <w:ilvl w:val="0"/>
          <w:numId w:val="135"/>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кадрова документація, зобов'язання про нерозголошення відомостей, дані співробітників, свідоцтва про проходження навчання, професійної сертифікації, атестації та ознайомленні з діючими правилами;</w:t>
      </w:r>
    </w:p>
    <w:p w:rsidR="00343806" w:rsidRPr="00FC7F50" w:rsidRDefault="00343806" w:rsidP="00D56E26">
      <w:pPr>
        <w:pStyle w:val="a9"/>
        <w:numPr>
          <w:ilvl w:val="0"/>
          <w:numId w:val="135"/>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технічна документація та користувацькі інструкції для різних використовуваних програмних і апаратних засобів (як розроблених самим підприємством, так і придбаних у сторонніх постачальників): міжмережевих екранів, маршрутизаторів, операційних систем, антивірусних засобів, систем управління підприємством тощо.</w:t>
      </w:r>
    </w:p>
    <w:p w:rsidR="00343806" w:rsidRPr="00C25991" w:rsidRDefault="00343806" w:rsidP="00343806">
      <w:pPr>
        <w:spacing w:after="0" w:line="360" w:lineRule="auto"/>
        <w:rPr>
          <w:rFonts w:eastAsia="Times New Roman" w:cs="Times New Roman"/>
          <w:lang w:eastAsia="uk-UA"/>
        </w:rPr>
      </w:pP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Основна робота аудиторів у процесі збору інформації полягає у вивченні фактично застосованих заходів щодо забезпечення захисту інформаційних активів підприємства, таких як:</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організація процесу навчання користувачів прийомам і правилам безпечного використання інформаційних систем;</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організація роботи адміністраторів інформаційних і телекомунікаційних систем і систем захисту інформації (правильність використання програмних і апаратних засобів адміністрування, своєчасність створення і видалення облікових записів користувачів, а також налаштування їх прав в інформаційних системах, своєчасність заміни паролів і забезпечення їх відповідності вимогам безпеки, здійснення резервного копіювання даних, </w:t>
      </w:r>
      <w:r w:rsidRPr="00FC7F50">
        <w:rPr>
          <w:rFonts w:eastAsia="Times New Roman" w:cs="Times New Roman"/>
          <w:color w:val="000000"/>
          <w:sz w:val="28"/>
          <w:szCs w:val="28"/>
          <w:lang w:eastAsia="uk-UA"/>
        </w:rPr>
        <w:lastRenderedPageBreak/>
        <w:t>ведення протоколів усіх вироблених у процесі адміністрування операцій, вжиття заходів при виявленні несправностей тощо);</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організація процесів підвищення кваліфікації адміністраторів інформаційних систем і систем захисту інформації;</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забезпечення відповідності необхідних (відповідно з політикою безпеки та посадовими обов'язками) прав користувачів інформаційних систем і фактично наявних;</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організація призначення і використання спеціальних ("суперкористувацьких") прав в інформаційних системах підприємства;</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організація робіт і координації дій при виявленні порушень інформаційної безпеки та відновленні роботи інформаційних систем після збоїв і нападів (практичне виконання "аварійного плану");</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вживаються заходи антивірусного захисту (належне використання антивірусних програм, облік всіх випадків зараження, організація роботи з усунення наслідків заражень </w:t>
      </w:r>
      <w:r w:rsidR="006639EA" w:rsidRPr="00FC7F50">
        <w:rPr>
          <w:rFonts w:eastAsia="Times New Roman" w:cs="Times New Roman"/>
          <w:color w:val="000000"/>
          <w:sz w:val="28"/>
          <w:szCs w:val="28"/>
          <w:lang w:val="uk-UA" w:eastAsia="uk-UA"/>
        </w:rPr>
        <w:t>тощо</w:t>
      </w:r>
      <w:r w:rsidRPr="00FC7F50">
        <w:rPr>
          <w:rFonts w:eastAsia="Times New Roman" w:cs="Times New Roman"/>
          <w:color w:val="000000"/>
          <w:sz w:val="28"/>
          <w:szCs w:val="28"/>
          <w:lang w:eastAsia="uk-UA"/>
        </w:rPr>
        <w:t>);</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забезпечення безпеки придбаних програмних і апаратних засобів (наявність сертифікатів і гарантійних зобов'язань, підтримка з боку постачальника при усуненні виявлених недоліків </w:t>
      </w:r>
      <w:r w:rsidR="006639EA" w:rsidRPr="00FC7F50">
        <w:rPr>
          <w:rFonts w:eastAsia="Times New Roman" w:cs="Times New Roman"/>
          <w:color w:val="000000"/>
          <w:sz w:val="28"/>
          <w:szCs w:val="28"/>
          <w:lang w:val="uk-UA" w:eastAsia="uk-UA"/>
        </w:rPr>
        <w:t>тощо</w:t>
      </w:r>
      <w:r w:rsidRPr="00FC7F50">
        <w:rPr>
          <w:rFonts w:eastAsia="Times New Roman" w:cs="Times New Roman"/>
          <w:color w:val="000000"/>
          <w:sz w:val="28"/>
          <w:szCs w:val="28"/>
          <w:lang w:eastAsia="uk-UA"/>
        </w:rPr>
        <w:t>);</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забезпечення безпеки самостійно розроблюваного програмного забезпечення (наявність необхідних вимог у проектній документації інформаційних систем, якість програмної реалізації механізмів захисту тощо);</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організація робіт з встановлення та оновлення програмного забезпечення, а також контролю за цілісністю встановленого ПЗ;</w:t>
      </w:r>
    </w:p>
    <w:p w:rsidR="00FC7F50"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вживаються заходи щодо забезпечення обліку і схоронності носіїв інформації (дисків, дискет, магнітних стрічок </w:t>
      </w:r>
      <w:r w:rsidR="00FD0545" w:rsidRPr="00FC7F50">
        <w:rPr>
          <w:rFonts w:eastAsia="Times New Roman" w:cs="Times New Roman"/>
          <w:color w:val="000000"/>
          <w:sz w:val="28"/>
          <w:szCs w:val="28"/>
          <w:lang w:val="uk-UA" w:eastAsia="uk-UA"/>
        </w:rPr>
        <w:t>тощо</w:t>
      </w:r>
      <w:r w:rsidRPr="00FC7F50">
        <w:rPr>
          <w:rFonts w:eastAsia="Times New Roman" w:cs="Times New Roman"/>
          <w:color w:val="000000"/>
          <w:sz w:val="28"/>
          <w:szCs w:val="28"/>
          <w:lang w:eastAsia="uk-UA"/>
        </w:rPr>
        <w:t>.), а також з їх безпечного знищенн</w:t>
      </w:r>
      <w:r w:rsidR="00FC7F50">
        <w:rPr>
          <w:rFonts w:eastAsia="Times New Roman" w:cs="Times New Roman"/>
          <w:color w:val="000000"/>
          <w:sz w:val="28"/>
          <w:szCs w:val="28"/>
          <w:lang w:eastAsia="uk-UA"/>
        </w:rPr>
        <w:t>я після закінчення використання</w:t>
      </w:r>
      <w:r w:rsidRPr="00FC7F50">
        <w:rPr>
          <w:rFonts w:eastAsia="Times New Roman" w:cs="Times New Roman"/>
          <w:color w:val="000000"/>
          <w:sz w:val="28"/>
          <w:szCs w:val="28"/>
          <w:lang w:eastAsia="uk-UA"/>
        </w:rPr>
        <w:t>;</w:t>
      </w:r>
    </w:p>
    <w:p w:rsidR="00343806" w:rsidRPr="00FC7F50" w:rsidRDefault="00343806" w:rsidP="00D56E26">
      <w:pPr>
        <w:pStyle w:val="a9"/>
        <w:numPr>
          <w:ilvl w:val="0"/>
          <w:numId w:val="136"/>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ефективність організації взаємодії співробітників підприємства </w:t>
      </w:r>
      <w:r w:rsidR="007F3DF9">
        <w:rPr>
          <w:rFonts w:eastAsia="Times New Roman" w:cs="Times New Roman"/>
          <w:color w:val="202122"/>
          <w:sz w:val="28"/>
          <w:szCs w:val="28"/>
          <w:lang w:val="uk-UA"/>
        </w:rPr>
        <w:t>–</w:t>
      </w:r>
      <w:r w:rsidRPr="00FC7F50">
        <w:rPr>
          <w:rFonts w:eastAsia="Times New Roman" w:cs="Times New Roman"/>
          <w:color w:val="000000"/>
          <w:sz w:val="28"/>
          <w:szCs w:val="28"/>
          <w:lang w:eastAsia="uk-UA"/>
        </w:rPr>
        <w:t xml:space="preserve"> користувачів інформаційних систем </w:t>
      </w:r>
      <w:r w:rsidR="007F3DF9">
        <w:rPr>
          <w:rFonts w:eastAsia="Times New Roman" w:cs="Times New Roman"/>
          <w:color w:val="202122"/>
          <w:sz w:val="28"/>
          <w:szCs w:val="28"/>
          <w:lang w:val="uk-UA"/>
        </w:rPr>
        <w:t>–</w:t>
      </w:r>
      <w:r w:rsidRPr="00FC7F50">
        <w:rPr>
          <w:rFonts w:eastAsia="Times New Roman" w:cs="Times New Roman"/>
          <w:color w:val="000000"/>
          <w:sz w:val="28"/>
          <w:szCs w:val="28"/>
          <w:lang w:eastAsia="uk-UA"/>
        </w:rPr>
        <w:t xml:space="preserve"> зі службою інформаційної безпеки (зокрема, з питань реагування на інциденти та усунення їх наслідків).</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lastRenderedPageBreak/>
        <w:t>Одним з важливих напрямків аудиторської перевірки є контроль того, наскільки своєчасно і повно положення та вимоги політики безпеки та інших організаційних документів доводяться до персоналу підприємства. В тому числі, необхідно оцінити, наскільки систематично і цілеспрямовано здійснюється навчання персоналу (як при занятті посад, так і в процесі роботи), і, відповідно, дати оцінку тому, якою мірою персонал розуміє всі пропоновані до нього вимоги, усвідомлює свої обов'язки, пов'язані із забезпеченням безпеки, а також можливу відповідальність, яка може настати при порушенні встановлених вимог.</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 xml:space="preserve">У процес проведення інтерв'ю, нарад і бесід з персоналом необхідно включити якомога більше співробітників підприємства, які мають хоча б якесь відношення до інформаційних систем і процедур обробки інформації : адміністраторів і розробників інформаційних систем, операторів та інших користувачів, допоміжний персонал </w:t>
      </w:r>
      <w:r w:rsidR="00FD0545">
        <w:rPr>
          <w:rFonts w:eastAsia="Times New Roman" w:cs="Times New Roman"/>
          <w:color w:val="000000"/>
          <w:sz w:val="28"/>
          <w:szCs w:val="28"/>
          <w:lang w:val="uk-UA" w:eastAsia="uk-UA"/>
        </w:rPr>
        <w:t>тощо</w:t>
      </w:r>
      <w:r w:rsidRPr="00C25991">
        <w:rPr>
          <w:rFonts w:eastAsia="Times New Roman" w:cs="Times New Roman"/>
          <w:color w:val="000000"/>
          <w:sz w:val="28"/>
          <w:szCs w:val="28"/>
          <w:lang w:eastAsia="uk-UA"/>
        </w:rPr>
        <w:t xml:space="preserve"> При безпосередній роботі з персоналом аудиторам необхідно з'ясувати особливості перебігу окремих бізнес-процесів, ролі окремих співробітників в цих процесах і їх потенційні можливості впливати на інформаційну безпеку. Також необхідно оцінити, якою мірою співробітники фактично виконують свої обов'язки щодо забезпечення інформаційної безпеки.</w:t>
      </w: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color w:val="000000"/>
          <w:sz w:val="28"/>
          <w:szCs w:val="28"/>
          <w:lang w:eastAsia="uk-UA"/>
        </w:rPr>
        <w:t>Одним із важливих завдань аудиту може бути встановлення того, наскільки підприємство здатне протидіяти внутрішнім загрозам в особі співробітників, цілеспрямовано діючих, щоб завдати той чи інший збиток підприємству і мають для цього різні можливості. Зокрема, для цього можуть бути досліджені:</w:t>
      </w:r>
    </w:p>
    <w:p w:rsidR="00FC7F50" w:rsidRPr="00FC7F50" w:rsidRDefault="00343806" w:rsidP="00D56E26">
      <w:pPr>
        <w:pStyle w:val="a9"/>
        <w:numPr>
          <w:ilvl w:val="0"/>
          <w:numId w:val="137"/>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процедури відбору та прийняття нових співробітників на роботу, а також їх попередньої перевірки;</w:t>
      </w:r>
    </w:p>
    <w:p w:rsidR="00FC7F50" w:rsidRPr="00FC7F50" w:rsidRDefault="00343806" w:rsidP="00D56E26">
      <w:pPr>
        <w:pStyle w:val="a9"/>
        <w:numPr>
          <w:ilvl w:val="0"/>
          <w:numId w:val="137"/>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 процедури контролю за діяльністю співробітників (відстеження їх дій);</w:t>
      </w:r>
    </w:p>
    <w:p w:rsidR="00FC7F50" w:rsidRPr="00FC7F50" w:rsidRDefault="00343806" w:rsidP="00D56E26">
      <w:pPr>
        <w:pStyle w:val="a9"/>
        <w:numPr>
          <w:ilvl w:val="0"/>
          <w:numId w:val="137"/>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процедури реєстрації користувачів і призначення їм прав в інформаційних системах;</w:t>
      </w:r>
    </w:p>
    <w:p w:rsidR="00343806" w:rsidRPr="00FC7F50" w:rsidRDefault="00343806" w:rsidP="00D56E26">
      <w:pPr>
        <w:pStyle w:val="a9"/>
        <w:numPr>
          <w:ilvl w:val="0"/>
          <w:numId w:val="137"/>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розподіл функцій між різними співробітниками і мінімізація їхніх привілеїв, а також можливу наявність надлишкових прав у деяких користувачів та адміністраторів.</w:t>
      </w:r>
    </w:p>
    <w:p w:rsidR="00343806" w:rsidRPr="00C25991" w:rsidRDefault="00343806" w:rsidP="00343806">
      <w:pPr>
        <w:spacing w:after="0" w:line="360" w:lineRule="auto"/>
        <w:rPr>
          <w:rFonts w:eastAsia="Times New Roman" w:cs="Times New Roman"/>
          <w:lang w:eastAsia="uk-UA"/>
        </w:rPr>
      </w:pP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b/>
          <w:bCs/>
          <w:color w:val="000000"/>
          <w:sz w:val="28"/>
          <w:szCs w:val="28"/>
          <w:lang w:eastAsia="uk-UA"/>
        </w:rPr>
        <w:lastRenderedPageBreak/>
        <w:t>Перевірка стану фізичної безпеки інформаційної</w:t>
      </w:r>
      <w:r w:rsidRPr="004C03C2">
        <w:rPr>
          <w:rFonts w:eastAsia="Times New Roman" w:cs="Times New Roman"/>
          <w:b/>
          <w:bCs/>
          <w:color w:val="000000"/>
          <w:sz w:val="28"/>
          <w:szCs w:val="28"/>
          <w:lang w:eastAsia="uk-UA"/>
        </w:rPr>
        <w:t xml:space="preserve"> </w:t>
      </w:r>
      <w:r w:rsidRPr="00C25991">
        <w:rPr>
          <w:rFonts w:eastAsia="Times New Roman" w:cs="Times New Roman"/>
          <w:color w:val="000000"/>
          <w:sz w:val="28"/>
          <w:szCs w:val="28"/>
          <w:lang w:eastAsia="uk-UA"/>
        </w:rPr>
        <w:t>інфраструктури,</w:t>
      </w:r>
      <w:r w:rsidRPr="004C03C2">
        <w:rPr>
          <w:rFonts w:eastAsia="Times New Roman" w:cs="Times New Roman"/>
          <w:color w:val="000000"/>
          <w:sz w:val="28"/>
          <w:szCs w:val="28"/>
          <w:lang w:eastAsia="uk-UA"/>
        </w:rPr>
        <w:t xml:space="preserve"> </w:t>
      </w:r>
      <w:r w:rsidRPr="00C25991">
        <w:rPr>
          <w:rFonts w:eastAsia="Times New Roman" w:cs="Times New Roman"/>
          <w:color w:val="000000"/>
          <w:sz w:val="28"/>
          <w:szCs w:val="28"/>
          <w:lang w:eastAsia="uk-UA"/>
        </w:rPr>
        <w:t>як правило, включає в себе:</w:t>
      </w:r>
    </w:p>
    <w:p w:rsidR="00FC7F50" w:rsidRPr="00FC7F50" w:rsidRDefault="00343806" w:rsidP="00D56E26">
      <w:pPr>
        <w:pStyle w:val="a9"/>
        <w:numPr>
          <w:ilvl w:val="0"/>
          <w:numId w:val="138"/>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перевірку того, щоб найбільш важливі об'єкти інформаційної інфраструктури та системи захисту інформації розташовувалися в зонах (частинах будинків, приміщеннях), що мають пропускний режим, а також обладнаних камерами відеоспостереження та іншими засобами контролю (електронними замками, засобами біометричної ідентифікації тощо);</w:t>
      </w:r>
    </w:p>
    <w:p w:rsidR="00FC7F50" w:rsidRPr="00FC7F50" w:rsidRDefault="00343806" w:rsidP="00D56E26">
      <w:pPr>
        <w:pStyle w:val="a9"/>
        <w:numPr>
          <w:ilvl w:val="0"/>
          <w:numId w:val="138"/>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перевірку наявності та працездатності технічних засобів, що забезпечують стійку роботу комп'ютерного та телекомунікаційного обладнання: джерел безперебійного енергопостачання, кондиціонерів (там, де це необхідно) тощо;</w:t>
      </w:r>
    </w:p>
    <w:p w:rsidR="00FC7F50" w:rsidRPr="00FC7F50" w:rsidRDefault="00343806" w:rsidP="00D56E26">
      <w:pPr>
        <w:pStyle w:val="a9"/>
        <w:numPr>
          <w:ilvl w:val="0"/>
          <w:numId w:val="138"/>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перевірку наявності та працездатності засобів пожежної сигналізації та пожежогасіння;</w:t>
      </w:r>
    </w:p>
    <w:p w:rsidR="00343806" w:rsidRPr="00FC7F50" w:rsidRDefault="00343806" w:rsidP="00D56E26">
      <w:pPr>
        <w:pStyle w:val="a9"/>
        <w:numPr>
          <w:ilvl w:val="0"/>
          <w:numId w:val="138"/>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перевірку розподілу відповідальності за фізичн</w:t>
      </w:r>
      <w:r w:rsidR="00FD0545" w:rsidRPr="00FC7F50">
        <w:rPr>
          <w:rFonts w:eastAsia="Times New Roman" w:cs="Times New Roman"/>
          <w:color w:val="000000"/>
          <w:sz w:val="28"/>
          <w:szCs w:val="28"/>
          <w:lang w:val="uk-UA" w:eastAsia="uk-UA"/>
        </w:rPr>
        <w:t>ий</w:t>
      </w:r>
      <w:r w:rsidRPr="00FC7F50">
        <w:rPr>
          <w:rFonts w:eastAsia="Times New Roman" w:cs="Times New Roman"/>
          <w:color w:val="000000"/>
          <w:sz w:val="28"/>
          <w:szCs w:val="28"/>
          <w:lang w:eastAsia="uk-UA"/>
        </w:rPr>
        <w:t xml:space="preserve"> (технічн</w:t>
      </w:r>
      <w:r w:rsidR="00FD0545" w:rsidRPr="00FC7F50">
        <w:rPr>
          <w:rFonts w:eastAsia="Times New Roman" w:cs="Times New Roman"/>
          <w:color w:val="000000"/>
          <w:sz w:val="28"/>
          <w:szCs w:val="28"/>
          <w:lang w:val="uk-UA" w:eastAsia="uk-UA"/>
        </w:rPr>
        <w:t>ий</w:t>
      </w:r>
      <w:r w:rsidRPr="00FC7F50">
        <w:rPr>
          <w:rFonts w:eastAsia="Times New Roman" w:cs="Times New Roman"/>
          <w:color w:val="000000"/>
          <w:sz w:val="28"/>
          <w:szCs w:val="28"/>
          <w:lang w:eastAsia="uk-UA"/>
        </w:rPr>
        <w:t>) стан об'єктів інформаційної інфраструктури підприємства.</w:t>
      </w:r>
    </w:p>
    <w:p w:rsidR="00343806" w:rsidRPr="00C25991" w:rsidRDefault="00343806" w:rsidP="00343806">
      <w:pPr>
        <w:spacing w:after="0" w:line="360" w:lineRule="auto"/>
        <w:rPr>
          <w:rFonts w:eastAsia="Times New Roman" w:cs="Times New Roman"/>
          <w:lang w:eastAsia="uk-UA"/>
        </w:rPr>
      </w:pPr>
    </w:p>
    <w:p w:rsidR="00343806" w:rsidRPr="00C25991" w:rsidRDefault="00343806" w:rsidP="00343806">
      <w:pPr>
        <w:spacing w:after="0" w:line="360" w:lineRule="auto"/>
        <w:ind w:firstLine="708"/>
        <w:jc w:val="both"/>
        <w:rPr>
          <w:rFonts w:eastAsia="Times New Roman" w:cs="Times New Roman"/>
          <w:lang w:eastAsia="uk-UA"/>
        </w:rPr>
      </w:pPr>
      <w:r w:rsidRPr="00C25991">
        <w:rPr>
          <w:rFonts w:eastAsia="Times New Roman" w:cs="Times New Roman"/>
          <w:b/>
          <w:bCs/>
          <w:color w:val="000000"/>
          <w:sz w:val="28"/>
          <w:szCs w:val="28"/>
          <w:lang w:eastAsia="uk-UA"/>
        </w:rPr>
        <w:t>Інструментальна перевірка захищеності</w:t>
      </w:r>
      <w:r>
        <w:rPr>
          <w:rFonts w:eastAsia="Times New Roman" w:cs="Times New Roman"/>
          <w:b/>
          <w:bCs/>
          <w:color w:val="000000"/>
          <w:sz w:val="28"/>
          <w:szCs w:val="28"/>
          <w:lang w:eastAsia="uk-UA"/>
        </w:rPr>
        <w:t xml:space="preserve"> </w:t>
      </w:r>
      <w:r w:rsidRPr="00C25991">
        <w:rPr>
          <w:rFonts w:eastAsia="Times New Roman" w:cs="Times New Roman"/>
          <w:color w:val="000000"/>
          <w:sz w:val="28"/>
          <w:szCs w:val="28"/>
          <w:lang w:eastAsia="uk-UA"/>
        </w:rPr>
        <w:t xml:space="preserve">є в основному технічним завданням і здійснюється з використанням спеціалізованого програмного забезпечення, яке підключається до інформаційної системи підприємства і автоматично проводить збір всіляких відомостей: версій встановлених операційних систем і програмного забезпечення, даних про </w:t>
      </w:r>
      <w:r>
        <w:rPr>
          <w:rFonts w:eastAsia="Times New Roman" w:cs="Times New Roman"/>
          <w:color w:val="000000"/>
          <w:sz w:val="28"/>
          <w:szCs w:val="28"/>
          <w:lang w:eastAsia="uk-UA"/>
        </w:rPr>
        <w:t>мережеві протоколи, що використовуються</w:t>
      </w:r>
      <w:r w:rsidRPr="00C25991">
        <w:rPr>
          <w:rFonts w:eastAsia="Times New Roman" w:cs="Times New Roman"/>
          <w:color w:val="000000"/>
          <w:sz w:val="28"/>
          <w:szCs w:val="28"/>
          <w:lang w:eastAsia="uk-UA"/>
        </w:rPr>
        <w:t>, номерів відкритих портів, даних про вер</w:t>
      </w:r>
      <w:r>
        <w:rPr>
          <w:rFonts w:eastAsia="Times New Roman" w:cs="Times New Roman"/>
          <w:color w:val="000000"/>
          <w:sz w:val="28"/>
          <w:szCs w:val="28"/>
          <w:lang w:eastAsia="uk-UA"/>
        </w:rPr>
        <w:t>сії встановлених оновлень тощо. До інших напрямків</w:t>
      </w:r>
      <w:r w:rsidRPr="00C25991">
        <w:rPr>
          <w:rFonts w:eastAsia="Times New Roman" w:cs="Times New Roman"/>
          <w:color w:val="000000"/>
          <w:sz w:val="28"/>
          <w:szCs w:val="28"/>
          <w:lang w:eastAsia="uk-UA"/>
        </w:rPr>
        <w:t xml:space="preserve"> інструментального та технічного контролю також відносяться такі роботи, як:</w:t>
      </w:r>
    </w:p>
    <w:p w:rsidR="00FC7F50" w:rsidRPr="00FC7F50" w:rsidRDefault="00343806" w:rsidP="00D56E26">
      <w:pPr>
        <w:pStyle w:val="a9"/>
        <w:numPr>
          <w:ilvl w:val="0"/>
          <w:numId w:val="139"/>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безпосереднє вивчення роботи окремих серверів, робочих станцій і мережевого устаткування відповідними технічними фахівцями, які можуть перевірити різні аспекти їх функціонування (процедури завантаження, виконувані процеси, вміст конфігураційних файлів </w:t>
      </w:r>
      <w:r w:rsidR="00FD0545" w:rsidRPr="00FC7F50">
        <w:rPr>
          <w:rFonts w:eastAsia="Times New Roman" w:cs="Times New Roman"/>
          <w:color w:val="000000"/>
          <w:sz w:val="28"/>
          <w:szCs w:val="28"/>
          <w:lang w:val="uk-UA" w:eastAsia="uk-UA"/>
        </w:rPr>
        <w:t>тощо</w:t>
      </w:r>
      <w:r w:rsidRPr="00FC7F50">
        <w:rPr>
          <w:rFonts w:eastAsia="Times New Roman" w:cs="Times New Roman"/>
          <w:color w:val="000000"/>
          <w:sz w:val="28"/>
          <w:szCs w:val="28"/>
          <w:lang w:eastAsia="uk-UA"/>
        </w:rPr>
        <w:t>);</w:t>
      </w:r>
    </w:p>
    <w:p w:rsidR="00FC7F50" w:rsidRPr="00FC7F50" w:rsidRDefault="00343806" w:rsidP="00D56E26">
      <w:pPr>
        <w:pStyle w:val="a9"/>
        <w:numPr>
          <w:ilvl w:val="0"/>
          <w:numId w:val="139"/>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 xml:space="preserve">збір і подальший аналіз даних про те, як виконуються процедури резервного копіювання, а також інші необхідні технічні процедури, </w:t>
      </w:r>
      <w:r w:rsidRPr="00FC7F50">
        <w:rPr>
          <w:rFonts w:eastAsia="Times New Roman" w:cs="Times New Roman"/>
          <w:color w:val="000000"/>
          <w:sz w:val="28"/>
          <w:szCs w:val="28"/>
          <w:lang w:eastAsia="uk-UA"/>
        </w:rPr>
        <w:lastRenderedPageBreak/>
        <w:t>передбачені регламентом;</w:t>
      </w:r>
    </w:p>
    <w:p w:rsidR="00FC7F50" w:rsidRPr="00FC7F50" w:rsidRDefault="00343806" w:rsidP="00D56E26">
      <w:pPr>
        <w:pStyle w:val="a9"/>
        <w:numPr>
          <w:ilvl w:val="0"/>
          <w:numId w:val="139"/>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перевірка якості програмного забезпечення, самостійно розробленого підприємством (у тому числі і шляхом аналізу вихідних кодів і проектної документації до нього), виявлення помилок, які можуть стати причиною збоїв, несанкціонованих проникнень, руйнування і витоку інформації та інших інцидентів;</w:t>
      </w:r>
    </w:p>
    <w:p w:rsidR="00FC7F50" w:rsidRPr="00FC7F50" w:rsidRDefault="00343806" w:rsidP="00D56E26">
      <w:pPr>
        <w:pStyle w:val="a9"/>
        <w:numPr>
          <w:ilvl w:val="0"/>
          <w:numId w:val="139"/>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вивчення роботи мережі (мережевого трафіку, завантаження різних сегментів мережі тощо);</w:t>
      </w:r>
    </w:p>
    <w:p w:rsidR="00343806" w:rsidRPr="00FC7F50" w:rsidRDefault="00343806" w:rsidP="00D56E26">
      <w:pPr>
        <w:pStyle w:val="a9"/>
        <w:numPr>
          <w:ilvl w:val="0"/>
          <w:numId w:val="139"/>
        </w:numPr>
        <w:spacing w:after="0" w:line="360" w:lineRule="auto"/>
        <w:jc w:val="both"/>
        <w:rPr>
          <w:rFonts w:eastAsia="Times New Roman" w:cs="Times New Roman"/>
          <w:lang w:eastAsia="uk-UA"/>
        </w:rPr>
      </w:pPr>
      <w:r w:rsidRPr="00FC7F50">
        <w:rPr>
          <w:rFonts w:eastAsia="Times New Roman" w:cs="Times New Roman"/>
          <w:color w:val="000000"/>
          <w:sz w:val="28"/>
          <w:szCs w:val="28"/>
          <w:lang w:eastAsia="uk-UA"/>
        </w:rPr>
        <w:t>проведення з метою тестування пробних, контрольованих "порушень" інформаційної безпеки (по можливості без нанесення реальної шкоди і у позаробочий час), таких як атаки типу "відмова в обслуговуванні" (DoS) або проникнення в певні бази даних і на певні сервери, а також використання різних відомих вразливостей з метою з'ясування конкретних параметрів безпеки, стабільності та надійності інформаційної системи, яка перевіряється.</w:t>
      </w:r>
    </w:p>
    <w:p w:rsidR="00343806" w:rsidRPr="00FD0545" w:rsidRDefault="00343806" w:rsidP="00343806">
      <w:pPr>
        <w:spacing w:after="0" w:line="360" w:lineRule="auto"/>
        <w:ind w:firstLine="708"/>
        <w:jc w:val="both"/>
        <w:rPr>
          <w:rFonts w:eastAsia="Times New Roman" w:cs="Times New Roman"/>
          <w:lang w:val="uk-UA" w:eastAsia="uk-UA"/>
        </w:rPr>
      </w:pPr>
      <w:r w:rsidRPr="004C03C2">
        <w:rPr>
          <w:rFonts w:eastAsia="Times New Roman" w:cs="Times New Roman"/>
          <w:color w:val="000000"/>
          <w:sz w:val="28"/>
          <w:szCs w:val="28"/>
          <w:lang w:eastAsia="uk-UA"/>
        </w:rPr>
        <w:t>Також в процесі аудиту може бути перевірено ведення журналів (лог-файлів) інформаційних систем і застосування інших інструментів збору та аналізу інформації, необхідних для забезпечення поточного контролю за дотриманням вимог інформаційної безпеки та своєчасного реагування на інциденти (засобів виявлення вторгнень, аналізаторів роботи локальних мереж тощо). Інформація, накопичена в лог-файлах за час використання інформаційних систем, є одним з важливих об'єктів аналізу в процесі аудиту. На основі цих даних можуть бути зроблені оцінки та висновки щодо дотримання встановлених правил використання інформаційних систем, ефективності використовуваних засобів захисту інформації, поведінки користувачів, а також про потенційно можлив</w:t>
      </w:r>
      <w:r w:rsidR="00FD0545">
        <w:rPr>
          <w:rFonts w:eastAsia="Times New Roman" w:cs="Times New Roman"/>
          <w:color w:val="000000"/>
          <w:sz w:val="28"/>
          <w:szCs w:val="28"/>
          <w:lang w:val="uk-UA" w:eastAsia="uk-UA"/>
        </w:rPr>
        <w:t>і</w:t>
      </w:r>
      <w:r w:rsidRPr="004C03C2">
        <w:rPr>
          <w:rFonts w:eastAsia="Times New Roman" w:cs="Times New Roman"/>
          <w:color w:val="000000"/>
          <w:sz w:val="28"/>
          <w:szCs w:val="28"/>
          <w:lang w:eastAsia="uk-UA"/>
        </w:rPr>
        <w:t xml:space="preserve"> </w:t>
      </w:r>
      <w:r w:rsidRPr="00FD0545">
        <w:rPr>
          <w:rFonts w:eastAsia="Times New Roman" w:cs="Times New Roman"/>
          <w:color w:val="000000"/>
          <w:sz w:val="28"/>
          <w:szCs w:val="28"/>
          <w:lang w:eastAsia="uk-UA"/>
        </w:rPr>
        <w:t>проблем</w:t>
      </w:r>
      <w:r w:rsidR="00FD0545">
        <w:rPr>
          <w:rFonts w:eastAsia="Times New Roman" w:cs="Times New Roman"/>
          <w:color w:val="000000"/>
          <w:sz w:val="28"/>
          <w:szCs w:val="28"/>
          <w:lang w:val="uk-UA" w:eastAsia="uk-UA"/>
        </w:rPr>
        <w:t>и.</w:t>
      </w:r>
    </w:p>
    <w:p w:rsidR="00343806" w:rsidRPr="000752B5" w:rsidRDefault="00343806" w:rsidP="00343806">
      <w:pPr>
        <w:spacing w:after="0" w:line="360" w:lineRule="auto"/>
        <w:ind w:firstLine="708"/>
        <w:jc w:val="both"/>
        <w:rPr>
          <w:rFonts w:eastAsia="Times New Roman" w:cs="Times New Roman"/>
          <w:lang w:val="uk-UA" w:eastAsia="uk-UA"/>
        </w:rPr>
      </w:pPr>
      <w:r w:rsidRPr="000752B5">
        <w:rPr>
          <w:rFonts w:eastAsia="Times New Roman" w:cs="Times New Roman"/>
          <w:b/>
          <w:color w:val="000000"/>
          <w:sz w:val="28"/>
          <w:szCs w:val="28"/>
          <w:lang w:val="uk-UA" w:eastAsia="uk-UA"/>
        </w:rPr>
        <w:t>Аналіз</w:t>
      </w:r>
      <w:r w:rsidRPr="000752B5">
        <w:rPr>
          <w:rFonts w:eastAsia="Times New Roman" w:cs="Times New Roman"/>
          <w:color w:val="000000"/>
          <w:sz w:val="28"/>
          <w:szCs w:val="28"/>
          <w:lang w:val="uk-UA" w:eastAsia="uk-UA"/>
        </w:rPr>
        <w:t xml:space="preserve"> всієї інформації, отриманої в процесі ознайомлення з документацією, контролю фактичного виконання всіх встановлених вимог, отримання відомостей від співробітників, вивчення роботи апаратних засобів і програмного забезпечення, перевірки фізичної захищеності та проведення інструментальних перевірок повинен бути проведений з урахуванням виявлених ризиків та потреб підприємства </w:t>
      </w:r>
      <w:r w:rsidRPr="000752B5">
        <w:rPr>
          <w:rFonts w:eastAsia="Times New Roman" w:cs="Times New Roman"/>
          <w:color w:val="000000"/>
          <w:sz w:val="28"/>
          <w:szCs w:val="28"/>
          <w:lang w:val="uk-UA" w:eastAsia="uk-UA"/>
        </w:rPr>
        <w:lastRenderedPageBreak/>
        <w:t xml:space="preserve">в інформаційній безпеці. Зокрема, такий аналіз передбачає виявлення конкретних особливостей програмних і апаратних засобів, бізнес-процедур, організаційних правил і розподілів функціональних обов'язків та повноважень, які можуть негативно вплинути на забезпечення інформаційної безпеки, а також опис причинно-наслідкових взаємозв'язків між виявленими особливостями функціонування підприємства і збільшенням ризиків порушення інформаційної безпеки. Всі досліджені обставини, виявлені недоліки та особливості повинні бути узагальнені, і таким чином має бути сформоване загальне уявлення про стан інформаційної безпеки на підприємстві, відображені основні </w:t>
      </w:r>
      <w:r w:rsidR="00FD0545">
        <w:rPr>
          <w:rFonts w:eastAsia="Times New Roman" w:cs="Times New Roman"/>
          <w:color w:val="000000"/>
          <w:sz w:val="28"/>
          <w:szCs w:val="28"/>
          <w:lang w:val="uk-UA" w:eastAsia="uk-UA"/>
        </w:rPr>
        <w:t>переваги</w:t>
      </w:r>
      <w:r w:rsidRPr="000752B5">
        <w:rPr>
          <w:rFonts w:eastAsia="Times New Roman" w:cs="Times New Roman"/>
          <w:color w:val="000000"/>
          <w:sz w:val="28"/>
          <w:szCs w:val="28"/>
          <w:lang w:val="uk-UA" w:eastAsia="uk-UA"/>
        </w:rPr>
        <w:t xml:space="preserve"> і недоліки діючої системи захисту інформаційних ресурсів, а також позначені основні пріоритети та напрями її подальшого розвитку та вдосконалення.</w:t>
      </w:r>
    </w:p>
    <w:p w:rsidR="00343806" w:rsidRPr="000752B5" w:rsidRDefault="00343806" w:rsidP="00343806">
      <w:pPr>
        <w:spacing w:after="0" w:line="360" w:lineRule="auto"/>
        <w:jc w:val="both"/>
        <w:rPr>
          <w:rFonts w:eastAsia="Times New Roman" w:cs="Times New Roman"/>
          <w:lang w:val="uk-UA" w:eastAsia="uk-UA"/>
        </w:rPr>
      </w:pPr>
      <w:r w:rsidRPr="000752B5">
        <w:rPr>
          <w:rFonts w:eastAsia="Times New Roman" w:cs="Times New Roman"/>
          <w:color w:val="000000"/>
          <w:sz w:val="28"/>
          <w:szCs w:val="28"/>
          <w:lang w:val="uk-UA" w:eastAsia="uk-UA"/>
        </w:rPr>
        <w:t>Результати аналізу можуть бути представлені як у вигляді узагальнених коротких формулювань, що характеризують захищеність інформації підприємства (адресованих керівництву та власникам підприємства), так і у вигляді переліку конкретних зауважень і пропозицій, що відносяться до окремих ділянок роботи (адресованих керівнику департаменту інформаційної безпеки, керівнику служби безпеки, функціональним директорам та керівникам структурних підрозділів підприємства).</w:t>
      </w:r>
    </w:p>
    <w:p w:rsidR="00343806" w:rsidRDefault="002D5066" w:rsidP="00343806">
      <w:pPr>
        <w:spacing w:after="0" w:line="360" w:lineRule="auto"/>
        <w:ind w:firstLine="708"/>
        <w:jc w:val="both"/>
        <w:rPr>
          <w:rFonts w:eastAsia="Times New Roman" w:cs="Times New Roman"/>
          <w:color w:val="000000"/>
          <w:sz w:val="28"/>
          <w:szCs w:val="28"/>
          <w:lang w:eastAsia="uk-UA"/>
        </w:rPr>
      </w:pPr>
      <w:r>
        <w:rPr>
          <w:rFonts w:eastAsia="Times New Roman" w:cs="Times New Roman"/>
          <w:color w:val="000000"/>
          <w:sz w:val="28"/>
          <w:szCs w:val="28"/>
          <w:lang w:val="uk-UA" w:eastAsia="uk-UA"/>
        </w:rPr>
        <w:t>Заключним</w:t>
      </w:r>
      <w:r w:rsidR="00343806" w:rsidRPr="004C03C2">
        <w:rPr>
          <w:rFonts w:eastAsia="Times New Roman" w:cs="Times New Roman"/>
          <w:color w:val="000000"/>
          <w:sz w:val="28"/>
          <w:szCs w:val="28"/>
          <w:lang w:eastAsia="uk-UA"/>
        </w:rPr>
        <w:t xml:space="preserve"> результатом аналізу та узагальнення даних, отриманих в процесі аудиту, є звіт (висновок), який може включати</w:t>
      </w:r>
      <w:r w:rsidR="00343806">
        <w:rPr>
          <w:rFonts w:eastAsia="Times New Roman" w:cs="Times New Roman"/>
          <w:color w:val="000000"/>
          <w:sz w:val="28"/>
          <w:szCs w:val="28"/>
          <w:lang w:eastAsia="uk-UA"/>
        </w:rPr>
        <w:t xml:space="preserve"> в</w:t>
      </w:r>
      <w:r w:rsidR="00343806" w:rsidRPr="004C03C2">
        <w:rPr>
          <w:rFonts w:eastAsia="Times New Roman" w:cs="Times New Roman"/>
          <w:color w:val="000000"/>
          <w:sz w:val="28"/>
          <w:szCs w:val="28"/>
          <w:lang w:eastAsia="uk-UA"/>
        </w:rPr>
        <w:t> себе:</w:t>
      </w:r>
    </w:p>
    <w:p w:rsidR="002D5066" w:rsidRPr="002D5066" w:rsidRDefault="00343806" w:rsidP="002D5066">
      <w:pPr>
        <w:pStyle w:val="a9"/>
        <w:widowControl/>
        <w:numPr>
          <w:ilvl w:val="0"/>
          <w:numId w:val="28"/>
        </w:numPr>
        <w:suppressAutoHyphens w:val="0"/>
        <w:spacing w:after="0" w:line="360" w:lineRule="auto"/>
        <w:ind w:left="1004" w:hanging="284"/>
        <w:jc w:val="both"/>
        <w:rPr>
          <w:rFonts w:eastAsia="Times New Roman" w:cs="Times New Roman"/>
          <w:lang w:eastAsia="uk-UA"/>
        </w:rPr>
      </w:pPr>
      <w:r w:rsidRPr="00110243">
        <w:rPr>
          <w:rFonts w:eastAsia="Times New Roman" w:cs="Times New Roman"/>
          <w:color w:val="000000"/>
          <w:sz w:val="28"/>
          <w:szCs w:val="28"/>
          <w:lang w:eastAsia="uk-UA"/>
        </w:rPr>
        <w:t>оцінку стану (рівня) захищеності інформаційних ресурсів та інформаційних систем;</w:t>
      </w:r>
    </w:p>
    <w:p w:rsidR="002D5066" w:rsidRPr="002D5066" w:rsidRDefault="00343806" w:rsidP="002D5066">
      <w:pPr>
        <w:pStyle w:val="a9"/>
        <w:widowControl/>
        <w:numPr>
          <w:ilvl w:val="0"/>
          <w:numId w:val="28"/>
        </w:numPr>
        <w:suppressAutoHyphens w:val="0"/>
        <w:spacing w:after="0" w:line="360" w:lineRule="auto"/>
        <w:ind w:left="1004" w:hanging="284"/>
        <w:jc w:val="both"/>
        <w:rPr>
          <w:rFonts w:eastAsia="Times New Roman" w:cs="Times New Roman"/>
          <w:lang w:eastAsia="uk-UA"/>
        </w:rPr>
      </w:pPr>
      <w:r w:rsidRPr="002D5066">
        <w:rPr>
          <w:rFonts w:eastAsia="Times New Roman" w:cs="Times New Roman"/>
          <w:color w:val="000000"/>
          <w:sz w:val="28"/>
          <w:szCs w:val="28"/>
          <w:lang w:eastAsia="uk-UA"/>
        </w:rPr>
        <w:t>висновки про практичне виконання вимог, передбачених політикою інформаційної безпеки підприємства та іншими вимогами та документами;</w:t>
      </w:r>
    </w:p>
    <w:p w:rsidR="002D5066" w:rsidRPr="002D5066" w:rsidRDefault="00343806" w:rsidP="002D5066">
      <w:pPr>
        <w:pStyle w:val="a9"/>
        <w:widowControl/>
        <w:numPr>
          <w:ilvl w:val="0"/>
          <w:numId w:val="28"/>
        </w:numPr>
        <w:suppressAutoHyphens w:val="0"/>
        <w:spacing w:after="0" w:line="360" w:lineRule="auto"/>
        <w:ind w:left="1004" w:hanging="284"/>
        <w:jc w:val="both"/>
        <w:rPr>
          <w:rFonts w:eastAsia="Times New Roman" w:cs="Times New Roman"/>
          <w:lang w:eastAsia="uk-UA"/>
        </w:rPr>
      </w:pPr>
      <w:r w:rsidRPr="002D5066">
        <w:rPr>
          <w:rFonts w:eastAsia="Times New Roman" w:cs="Times New Roman"/>
          <w:color w:val="000000"/>
          <w:sz w:val="28"/>
          <w:szCs w:val="28"/>
          <w:lang w:eastAsia="uk-UA"/>
        </w:rPr>
        <w:t>висновок про ступінь відповідності фактичного рівня інформаційної безпеки вимогам певних стандартів і нормативних документів;</w:t>
      </w:r>
    </w:p>
    <w:p w:rsidR="002D5066" w:rsidRPr="002D5066" w:rsidRDefault="00343806" w:rsidP="002D5066">
      <w:pPr>
        <w:pStyle w:val="a9"/>
        <w:widowControl/>
        <w:numPr>
          <w:ilvl w:val="0"/>
          <w:numId w:val="28"/>
        </w:numPr>
        <w:suppressAutoHyphens w:val="0"/>
        <w:spacing w:after="0" w:line="360" w:lineRule="auto"/>
        <w:ind w:left="1004" w:hanging="284"/>
        <w:jc w:val="both"/>
        <w:rPr>
          <w:rFonts w:eastAsia="Times New Roman" w:cs="Times New Roman"/>
          <w:lang w:eastAsia="uk-UA"/>
        </w:rPr>
      </w:pPr>
      <w:r w:rsidRPr="002D5066">
        <w:rPr>
          <w:rFonts w:eastAsia="Times New Roman" w:cs="Times New Roman"/>
          <w:color w:val="000000"/>
          <w:sz w:val="28"/>
          <w:szCs w:val="28"/>
          <w:lang w:eastAsia="uk-UA"/>
        </w:rPr>
        <w:t xml:space="preserve">пропозиції щодо удосконалення політики інформаційної безпеки та реалізації додаткових практичних заходів у цій сфері (як організаційних, так і технічних), а також про ті заходи, які необхідно реалізувати для проходження сертифікації на відповідність певному стандарту (якщо за </w:t>
      </w:r>
      <w:r w:rsidRPr="002D5066">
        <w:rPr>
          <w:rFonts w:eastAsia="Times New Roman" w:cs="Times New Roman"/>
          <w:color w:val="000000"/>
          <w:sz w:val="28"/>
          <w:szCs w:val="28"/>
          <w:lang w:eastAsia="uk-UA"/>
        </w:rPr>
        <w:lastRenderedPageBreak/>
        <w:t>результатами проведеного аудиту зроблено висновок про те, що поточний рівень захищеності інформаційних ресурсів підприємства не відповідає таким вимогам);</w:t>
      </w:r>
    </w:p>
    <w:p w:rsidR="002D5066" w:rsidRPr="002D5066" w:rsidRDefault="00343806" w:rsidP="002D5066">
      <w:pPr>
        <w:pStyle w:val="a9"/>
        <w:widowControl/>
        <w:numPr>
          <w:ilvl w:val="0"/>
          <w:numId w:val="28"/>
        </w:numPr>
        <w:suppressAutoHyphens w:val="0"/>
        <w:spacing w:after="0" w:line="360" w:lineRule="auto"/>
        <w:ind w:left="1004" w:hanging="284"/>
        <w:jc w:val="both"/>
        <w:rPr>
          <w:rFonts w:eastAsia="Times New Roman" w:cs="Times New Roman"/>
          <w:lang w:eastAsia="uk-UA"/>
        </w:rPr>
      </w:pPr>
      <w:r w:rsidRPr="002D5066">
        <w:rPr>
          <w:rFonts w:eastAsia="Times New Roman" w:cs="Times New Roman"/>
          <w:color w:val="000000"/>
          <w:sz w:val="28"/>
          <w:szCs w:val="28"/>
          <w:lang w:eastAsia="uk-UA"/>
        </w:rPr>
        <w:t>висновок про ступінь відповідності політики безпеки підприємства та всього комплексу заходів щодо захисту інформації вимогам чинного законодавства та відомчих нормативних актів;</w:t>
      </w:r>
    </w:p>
    <w:p w:rsidR="00343806" w:rsidRPr="002D5066" w:rsidRDefault="00343806" w:rsidP="002D5066">
      <w:pPr>
        <w:pStyle w:val="a9"/>
        <w:widowControl/>
        <w:numPr>
          <w:ilvl w:val="0"/>
          <w:numId w:val="28"/>
        </w:numPr>
        <w:suppressAutoHyphens w:val="0"/>
        <w:spacing w:after="0" w:line="360" w:lineRule="auto"/>
        <w:ind w:left="1004" w:hanging="284"/>
        <w:jc w:val="both"/>
        <w:rPr>
          <w:rFonts w:eastAsia="Times New Roman" w:cs="Times New Roman"/>
          <w:lang w:eastAsia="uk-UA"/>
        </w:rPr>
      </w:pPr>
      <w:r w:rsidRPr="002D5066">
        <w:rPr>
          <w:rFonts w:eastAsia="Times New Roman" w:cs="Times New Roman"/>
          <w:color w:val="000000"/>
          <w:sz w:val="28"/>
          <w:szCs w:val="28"/>
          <w:lang w:eastAsia="uk-UA"/>
        </w:rPr>
        <w:t>оцінки економічної ефективності вкладень у ті чи інші засоби захисту інформації, а також організаційні заходи (віддачі від них);</w:t>
      </w:r>
    </w:p>
    <w:p w:rsidR="00343806" w:rsidRPr="00110243" w:rsidRDefault="00343806" w:rsidP="002D5066">
      <w:pPr>
        <w:pStyle w:val="a9"/>
        <w:widowControl/>
        <w:numPr>
          <w:ilvl w:val="0"/>
          <w:numId w:val="28"/>
        </w:numPr>
        <w:suppressAutoHyphens w:val="0"/>
        <w:spacing w:after="0" w:line="360" w:lineRule="auto"/>
        <w:ind w:left="1004" w:hanging="284"/>
        <w:jc w:val="both"/>
        <w:rPr>
          <w:rFonts w:eastAsia="Times New Roman" w:cs="Times New Roman"/>
          <w:lang w:eastAsia="uk-UA"/>
        </w:rPr>
      </w:pPr>
      <w:r w:rsidRPr="00110243">
        <w:rPr>
          <w:rFonts w:eastAsia="Times New Roman" w:cs="Times New Roman"/>
          <w:color w:val="000000"/>
          <w:sz w:val="28"/>
          <w:szCs w:val="28"/>
          <w:lang w:eastAsia="uk-UA"/>
        </w:rPr>
        <w:t>кількісна (грошова) оцінка можливих втрат від тих чи інших порушень, які можуть статися при існуючому рівні забезпечення інформаційної безпеки, а також розрахунок необхідних вкладень, які необхідно здійснити для досягнення певного рівня захищеності.</w:t>
      </w:r>
    </w:p>
    <w:p w:rsidR="00343806" w:rsidRPr="004C03C2" w:rsidRDefault="00343806" w:rsidP="00343806">
      <w:pPr>
        <w:spacing w:after="0" w:line="360" w:lineRule="auto"/>
        <w:ind w:firstLine="708"/>
        <w:jc w:val="both"/>
        <w:rPr>
          <w:rFonts w:eastAsia="Times New Roman" w:cs="Times New Roman"/>
          <w:lang w:eastAsia="uk-UA"/>
        </w:rPr>
      </w:pPr>
      <w:r w:rsidRPr="004C03C2">
        <w:rPr>
          <w:rFonts w:eastAsia="Times New Roman" w:cs="Times New Roman"/>
          <w:color w:val="000000"/>
          <w:sz w:val="28"/>
          <w:szCs w:val="28"/>
          <w:lang w:eastAsia="uk-UA"/>
        </w:rPr>
        <w:t>Також за результатами аудиту можуть бути сформульовані додаткові рекомендації, що стосуються:</w:t>
      </w:r>
    </w:p>
    <w:p w:rsidR="002D5066" w:rsidRPr="002D5066" w:rsidRDefault="00343806" w:rsidP="002D5066">
      <w:pPr>
        <w:pStyle w:val="a9"/>
        <w:widowControl/>
        <w:numPr>
          <w:ilvl w:val="0"/>
          <w:numId w:val="28"/>
        </w:numPr>
        <w:suppressAutoHyphens w:val="0"/>
        <w:spacing w:after="0" w:line="360" w:lineRule="auto"/>
        <w:ind w:left="1077" w:hanging="357"/>
        <w:jc w:val="both"/>
        <w:rPr>
          <w:rFonts w:eastAsia="Times New Roman" w:cs="Times New Roman"/>
          <w:lang w:eastAsia="uk-UA"/>
        </w:rPr>
      </w:pPr>
      <w:r w:rsidRPr="00110243">
        <w:rPr>
          <w:rFonts w:eastAsia="Times New Roman" w:cs="Times New Roman"/>
          <w:color w:val="000000"/>
          <w:sz w:val="28"/>
          <w:szCs w:val="28"/>
          <w:lang w:eastAsia="uk-UA"/>
        </w:rPr>
        <w:t>перегляду окр</w:t>
      </w:r>
      <w:r>
        <w:rPr>
          <w:rFonts w:eastAsia="Times New Roman" w:cs="Times New Roman"/>
          <w:color w:val="000000"/>
          <w:sz w:val="28"/>
          <w:szCs w:val="28"/>
          <w:lang w:eastAsia="uk-UA"/>
        </w:rPr>
        <w:t>емих бізнес-процесів і процедур</w:t>
      </w:r>
      <w:r w:rsidRPr="00110243">
        <w:rPr>
          <w:rFonts w:eastAsia="Times New Roman" w:cs="Times New Roman"/>
          <w:color w:val="000000"/>
          <w:sz w:val="28"/>
          <w:szCs w:val="28"/>
          <w:lang w:eastAsia="uk-UA"/>
        </w:rPr>
        <w:t>;</w:t>
      </w:r>
    </w:p>
    <w:p w:rsidR="002D5066" w:rsidRPr="002D5066" w:rsidRDefault="00343806" w:rsidP="002D5066">
      <w:pPr>
        <w:pStyle w:val="a9"/>
        <w:widowControl/>
        <w:numPr>
          <w:ilvl w:val="0"/>
          <w:numId w:val="28"/>
        </w:numPr>
        <w:suppressAutoHyphens w:val="0"/>
        <w:spacing w:after="0" w:line="360" w:lineRule="auto"/>
        <w:ind w:left="1077" w:hanging="357"/>
        <w:jc w:val="both"/>
        <w:rPr>
          <w:rFonts w:eastAsia="Times New Roman" w:cs="Times New Roman"/>
          <w:lang w:eastAsia="uk-UA"/>
        </w:rPr>
      </w:pPr>
      <w:r w:rsidRPr="002D5066">
        <w:rPr>
          <w:rFonts w:eastAsia="Times New Roman" w:cs="Times New Roman"/>
          <w:color w:val="000000"/>
          <w:sz w:val="28"/>
          <w:szCs w:val="28"/>
          <w:lang w:eastAsia="uk-UA"/>
        </w:rPr>
        <w:t>вдосконалення роботи з персоналом підприємства;</w:t>
      </w:r>
    </w:p>
    <w:p w:rsidR="002D5066" w:rsidRPr="002D5066" w:rsidRDefault="00343806" w:rsidP="002D5066">
      <w:pPr>
        <w:pStyle w:val="a9"/>
        <w:widowControl/>
        <w:numPr>
          <w:ilvl w:val="0"/>
          <w:numId w:val="28"/>
        </w:numPr>
        <w:suppressAutoHyphens w:val="0"/>
        <w:spacing w:after="0" w:line="360" w:lineRule="auto"/>
        <w:ind w:left="1077" w:hanging="357"/>
        <w:jc w:val="both"/>
        <w:rPr>
          <w:rFonts w:eastAsia="Times New Roman" w:cs="Times New Roman"/>
          <w:lang w:eastAsia="uk-UA"/>
        </w:rPr>
      </w:pPr>
      <w:r w:rsidRPr="002D5066">
        <w:rPr>
          <w:rFonts w:eastAsia="Times New Roman" w:cs="Times New Roman"/>
          <w:color w:val="000000"/>
          <w:sz w:val="28"/>
          <w:szCs w:val="28"/>
          <w:lang w:eastAsia="uk-UA"/>
        </w:rPr>
        <w:t>впровадження і використання сучасних технічних (програмних і апаратних) засобів обробки і захисту інформації;</w:t>
      </w:r>
    </w:p>
    <w:p w:rsidR="002D5066" w:rsidRPr="002D5066" w:rsidRDefault="00343806" w:rsidP="002D5066">
      <w:pPr>
        <w:pStyle w:val="a9"/>
        <w:widowControl/>
        <w:numPr>
          <w:ilvl w:val="0"/>
          <w:numId w:val="28"/>
        </w:numPr>
        <w:suppressAutoHyphens w:val="0"/>
        <w:spacing w:after="0" w:line="360" w:lineRule="auto"/>
        <w:ind w:left="1077" w:hanging="357"/>
        <w:jc w:val="both"/>
        <w:rPr>
          <w:rFonts w:eastAsia="Times New Roman" w:cs="Times New Roman"/>
          <w:lang w:eastAsia="uk-UA"/>
        </w:rPr>
      </w:pPr>
      <w:r w:rsidRPr="002D5066">
        <w:rPr>
          <w:rFonts w:eastAsia="Times New Roman" w:cs="Times New Roman"/>
          <w:color w:val="000000"/>
          <w:sz w:val="28"/>
          <w:szCs w:val="28"/>
          <w:lang w:eastAsia="uk-UA"/>
        </w:rPr>
        <w:t>організації роботи із захисту інформації;</w:t>
      </w:r>
    </w:p>
    <w:p w:rsidR="00343806" w:rsidRPr="002D5066" w:rsidRDefault="00343806" w:rsidP="002D5066">
      <w:pPr>
        <w:pStyle w:val="a9"/>
        <w:widowControl/>
        <w:numPr>
          <w:ilvl w:val="0"/>
          <w:numId w:val="28"/>
        </w:numPr>
        <w:suppressAutoHyphens w:val="0"/>
        <w:spacing w:after="0" w:line="360" w:lineRule="auto"/>
        <w:ind w:left="1077" w:hanging="357"/>
        <w:jc w:val="both"/>
        <w:rPr>
          <w:rFonts w:eastAsia="Times New Roman" w:cs="Times New Roman"/>
          <w:lang w:eastAsia="uk-UA"/>
        </w:rPr>
      </w:pPr>
      <w:r w:rsidRPr="002D5066">
        <w:rPr>
          <w:rFonts w:eastAsia="Times New Roman" w:cs="Times New Roman"/>
          <w:color w:val="000000"/>
          <w:sz w:val="28"/>
          <w:szCs w:val="28"/>
          <w:lang w:eastAsia="uk-UA"/>
        </w:rPr>
        <w:t>вибору пріоритетів в процесі усунення існуючих недоліків.</w:t>
      </w:r>
    </w:p>
    <w:p w:rsidR="00343806" w:rsidRDefault="00343806" w:rsidP="00343806">
      <w:pPr>
        <w:spacing w:after="0" w:line="360" w:lineRule="auto"/>
        <w:ind w:left="360"/>
        <w:jc w:val="both"/>
        <w:rPr>
          <w:rFonts w:eastAsia="Times New Roman" w:cs="Times New Roman"/>
          <w:lang w:eastAsia="uk-UA"/>
        </w:rPr>
      </w:pPr>
    </w:p>
    <w:p w:rsidR="000C6A3A" w:rsidRPr="004C03C2" w:rsidRDefault="000C6A3A" w:rsidP="00343806">
      <w:pPr>
        <w:spacing w:after="0" w:line="360" w:lineRule="auto"/>
        <w:ind w:left="360"/>
        <w:jc w:val="both"/>
        <w:rPr>
          <w:rFonts w:eastAsia="Times New Roman" w:cs="Times New Roman"/>
          <w:lang w:eastAsia="uk-UA"/>
        </w:rPr>
      </w:pPr>
    </w:p>
    <w:p w:rsidR="00122320" w:rsidRPr="000E0393" w:rsidRDefault="00122320" w:rsidP="00122320">
      <w:pPr>
        <w:ind w:firstLine="706"/>
        <w:rPr>
          <w:b/>
          <w:lang w:val="uk-UA"/>
        </w:rPr>
      </w:pPr>
      <w:r w:rsidRPr="000E0393">
        <w:rPr>
          <w:b/>
          <w:lang w:val="uk-UA"/>
        </w:rPr>
        <w:t>ПИТАННЯ ДЛЯ САМОКОНТРОЛЮ:</w:t>
      </w:r>
    </w:p>
    <w:p w:rsidR="00122320" w:rsidRDefault="00122320" w:rsidP="00122320">
      <w:pPr>
        <w:spacing w:after="0" w:line="360" w:lineRule="auto"/>
        <w:rPr>
          <w:sz w:val="28"/>
          <w:szCs w:val="28"/>
          <w:lang w:val="uk-UA"/>
        </w:rPr>
      </w:pPr>
      <w:r w:rsidRPr="00CD4D65">
        <w:rPr>
          <w:sz w:val="28"/>
          <w:szCs w:val="28"/>
          <w:lang w:val="uk-UA"/>
        </w:rPr>
        <w:t xml:space="preserve">1. </w:t>
      </w:r>
      <w:r>
        <w:rPr>
          <w:sz w:val="28"/>
          <w:szCs w:val="28"/>
          <w:lang w:val="uk-UA"/>
        </w:rPr>
        <w:t>Що таке аудит?</w:t>
      </w:r>
    </w:p>
    <w:p w:rsidR="00122320" w:rsidRDefault="00122320" w:rsidP="00122320">
      <w:pPr>
        <w:spacing w:after="0" w:line="360" w:lineRule="auto"/>
        <w:rPr>
          <w:sz w:val="28"/>
          <w:szCs w:val="28"/>
          <w:lang w:val="uk-UA"/>
        </w:rPr>
      </w:pPr>
      <w:r>
        <w:rPr>
          <w:sz w:val="28"/>
          <w:szCs w:val="28"/>
          <w:lang w:val="uk-UA"/>
        </w:rPr>
        <w:t>2. Назвіть основні етапи проведення аудиту.</w:t>
      </w:r>
    </w:p>
    <w:p w:rsidR="00122320" w:rsidRPr="00122320" w:rsidRDefault="00122320" w:rsidP="00122320">
      <w:pPr>
        <w:spacing w:after="0" w:line="360" w:lineRule="auto"/>
        <w:jc w:val="both"/>
        <w:rPr>
          <w:sz w:val="28"/>
          <w:szCs w:val="28"/>
          <w:lang w:val="uk-UA"/>
        </w:rPr>
      </w:pPr>
      <w:r>
        <w:rPr>
          <w:sz w:val="28"/>
          <w:szCs w:val="28"/>
          <w:lang w:val="uk-UA"/>
        </w:rPr>
        <w:t xml:space="preserve">3. Які основні роботи проводяться на етапі </w:t>
      </w:r>
      <w:r>
        <w:rPr>
          <w:rFonts w:eastAsia="Times New Roman" w:cs="Times New Roman"/>
          <w:color w:val="000000"/>
          <w:sz w:val="28"/>
          <w:szCs w:val="28"/>
          <w:lang w:eastAsia="uk-UA"/>
        </w:rPr>
        <w:t>збору інформації та проведенн</w:t>
      </w:r>
      <w:r>
        <w:rPr>
          <w:rFonts w:eastAsia="Times New Roman" w:cs="Times New Roman"/>
          <w:color w:val="000000"/>
          <w:sz w:val="28"/>
          <w:szCs w:val="28"/>
          <w:lang w:val="uk-UA" w:eastAsia="uk-UA"/>
        </w:rPr>
        <w:t>і</w:t>
      </w:r>
      <w:r w:rsidRPr="00C25991">
        <w:rPr>
          <w:rFonts w:eastAsia="Times New Roman" w:cs="Times New Roman"/>
          <w:color w:val="000000"/>
          <w:sz w:val="28"/>
          <w:szCs w:val="28"/>
          <w:lang w:eastAsia="uk-UA"/>
        </w:rPr>
        <w:t xml:space="preserve"> обстеження аудиторами</w:t>
      </w:r>
      <w:r>
        <w:rPr>
          <w:rFonts w:eastAsia="Times New Roman" w:cs="Times New Roman"/>
          <w:color w:val="000000"/>
          <w:sz w:val="28"/>
          <w:szCs w:val="28"/>
          <w:lang w:val="uk-UA" w:eastAsia="uk-UA"/>
        </w:rPr>
        <w:t>.</w:t>
      </w:r>
    </w:p>
    <w:p w:rsidR="000C6A3A" w:rsidRDefault="000C6A3A">
      <w:pPr>
        <w:widowControl/>
        <w:suppressAutoHyphens w:val="0"/>
        <w:rPr>
          <w:rFonts w:cs="Times New Roman"/>
          <w:b/>
          <w:color w:val="000000"/>
          <w:sz w:val="28"/>
          <w:szCs w:val="28"/>
          <w:shd w:val="clear" w:color="auto" w:fill="FFFFFF"/>
          <w:lang w:val="uk-UA"/>
        </w:rPr>
      </w:pPr>
      <w:r>
        <w:rPr>
          <w:rFonts w:cs="Times New Roman"/>
          <w:b/>
          <w:color w:val="000000"/>
          <w:sz w:val="28"/>
          <w:szCs w:val="28"/>
          <w:shd w:val="clear" w:color="auto" w:fill="FFFFFF"/>
          <w:lang w:val="uk-UA"/>
        </w:rPr>
        <w:br w:type="page"/>
      </w:r>
    </w:p>
    <w:p w:rsidR="006A126F" w:rsidRPr="006A126F" w:rsidRDefault="006A126F" w:rsidP="006A126F">
      <w:pPr>
        <w:spacing w:after="0" w:line="360" w:lineRule="auto"/>
        <w:ind w:firstLine="567"/>
        <w:jc w:val="center"/>
        <w:rPr>
          <w:rFonts w:cs="Times New Roman"/>
          <w:b/>
          <w:color w:val="000000"/>
          <w:sz w:val="28"/>
          <w:szCs w:val="28"/>
          <w:shd w:val="clear" w:color="auto" w:fill="FFFFFF"/>
        </w:rPr>
      </w:pPr>
      <w:r w:rsidRPr="005331A4">
        <w:rPr>
          <w:rFonts w:cs="Times New Roman"/>
          <w:b/>
          <w:color w:val="000000"/>
          <w:sz w:val="28"/>
          <w:szCs w:val="28"/>
          <w:shd w:val="clear" w:color="auto" w:fill="FFFFFF"/>
          <w:lang w:val="uk-UA"/>
        </w:rPr>
        <w:lastRenderedPageBreak/>
        <w:t>ЛЕКЦІЯ 15</w:t>
      </w:r>
    </w:p>
    <w:p w:rsidR="006A126F" w:rsidRPr="005331A4" w:rsidRDefault="006A126F" w:rsidP="006A126F">
      <w:pPr>
        <w:spacing w:after="0" w:line="360" w:lineRule="auto"/>
        <w:ind w:firstLine="567"/>
        <w:jc w:val="center"/>
        <w:rPr>
          <w:rFonts w:cs="Times New Roman"/>
          <w:b/>
          <w:color w:val="000000"/>
          <w:sz w:val="28"/>
          <w:szCs w:val="28"/>
          <w:shd w:val="clear" w:color="auto" w:fill="FFFFFF"/>
          <w:lang w:val="uk-UA"/>
        </w:rPr>
      </w:pPr>
      <w:r w:rsidRPr="005331A4">
        <w:rPr>
          <w:rFonts w:cs="Times New Roman"/>
          <w:b/>
          <w:color w:val="000000"/>
          <w:sz w:val="28"/>
          <w:szCs w:val="28"/>
          <w:shd w:val="clear" w:color="auto" w:fill="FFFFFF"/>
          <w:lang w:val="uk-UA"/>
        </w:rPr>
        <w:t>НАДАННЯ ПОСЛУГ У СФЕРІ ІНФОРМАЦІЙНОЇ БЕЗПЕКИ</w:t>
      </w:r>
    </w:p>
    <w:p w:rsidR="006A126F" w:rsidRPr="00B06B01" w:rsidRDefault="006A126F" w:rsidP="006A126F">
      <w:pPr>
        <w:spacing w:after="0" w:line="360" w:lineRule="auto"/>
        <w:ind w:firstLine="567"/>
        <w:jc w:val="both"/>
        <w:rPr>
          <w:rFonts w:cs="Times New Roman"/>
          <w:color w:val="000000"/>
          <w:sz w:val="28"/>
          <w:szCs w:val="28"/>
          <w:shd w:val="clear" w:color="auto" w:fill="FFFFFF"/>
        </w:rPr>
      </w:pP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В лекції розглядаються організаційні питання надання різних послуг, пов'язаних із забезпеченням інформаційної безпеки: аудиторських, консультаційних, послуг з впровадження технічних засобів захисту, а також послуг зі страхування інформаційних ризиків.</w:t>
      </w:r>
    </w:p>
    <w:p w:rsidR="000C6A3A" w:rsidRDefault="000C6A3A" w:rsidP="00122320">
      <w:pPr>
        <w:spacing w:after="0" w:line="360" w:lineRule="auto"/>
        <w:jc w:val="both"/>
        <w:rPr>
          <w:rFonts w:cs="Times New Roman"/>
          <w:b/>
          <w:color w:val="000000"/>
          <w:sz w:val="28"/>
          <w:szCs w:val="28"/>
          <w:shd w:val="clear" w:color="auto" w:fill="FFFFFF"/>
          <w:lang w:val="uk-UA"/>
        </w:rPr>
      </w:pPr>
    </w:p>
    <w:p w:rsidR="006A126F" w:rsidRPr="00EB18F8" w:rsidRDefault="006A126F" w:rsidP="00122320">
      <w:pPr>
        <w:spacing w:after="0" w:line="360" w:lineRule="auto"/>
        <w:jc w:val="both"/>
        <w:rPr>
          <w:rFonts w:cs="Times New Roman"/>
          <w:color w:val="000000"/>
          <w:sz w:val="28"/>
          <w:szCs w:val="28"/>
          <w:shd w:val="clear" w:color="auto" w:fill="FFFFFF"/>
          <w:lang w:val="uk-UA"/>
        </w:rPr>
      </w:pPr>
      <w:r w:rsidRPr="00122320">
        <w:rPr>
          <w:rFonts w:cs="Times New Roman"/>
          <w:b/>
          <w:color w:val="000000"/>
          <w:sz w:val="28"/>
          <w:szCs w:val="28"/>
          <w:shd w:val="clear" w:color="auto" w:fill="FFFFFF"/>
          <w:lang w:val="uk-UA"/>
        </w:rPr>
        <w:t>Ключові слова:</w:t>
      </w:r>
      <w:r w:rsidRPr="005331A4">
        <w:rPr>
          <w:rFonts w:cs="Times New Roman"/>
          <w:color w:val="000000"/>
          <w:sz w:val="28"/>
          <w:szCs w:val="28"/>
          <w:shd w:val="clear" w:color="auto" w:fill="FFFFFF"/>
          <w:lang w:val="uk-UA"/>
        </w:rPr>
        <w:t xml:space="preserve"> </w:t>
      </w:r>
      <w:r w:rsidRPr="00EB18F8">
        <w:rPr>
          <w:rFonts w:cs="Times New Roman"/>
          <w:color w:val="000000"/>
          <w:sz w:val="28"/>
          <w:szCs w:val="28"/>
          <w:shd w:val="clear" w:color="auto" w:fill="FFFFFF"/>
          <w:lang w:val="uk-UA"/>
        </w:rPr>
        <w:t xml:space="preserve">аутсорсинг, криптографічні засоби, загроза інформаційній безпеці, порушення інформаційної безпеки, </w:t>
      </w:r>
      <w:r w:rsidRPr="00EB18F8">
        <w:rPr>
          <w:rFonts w:cs="Times New Roman"/>
          <w:color w:val="000000"/>
          <w:sz w:val="28"/>
          <w:szCs w:val="28"/>
          <w:shd w:val="clear" w:color="auto" w:fill="FFFFFF"/>
          <w:lang w:val="en-US"/>
        </w:rPr>
        <w:t>Public</w:t>
      </w:r>
      <w:r w:rsidR="00EB18F8">
        <w:rPr>
          <w:rFonts w:cs="Times New Roman"/>
          <w:color w:val="000000"/>
          <w:sz w:val="28"/>
          <w:szCs w:val="28"/>
          <w:shd w:val="clear" w:color="auto" w:fill="FFFFFF"/>
          <w:lang w:val="uk-UA"/>
        </w:rPr>
        <w:t xml:space="preserve"> </w:t>
      </w:r>
      <w:r w:rsidRPr="00EB18F8">
        <w:rPr>
          <w:rFonts w:cs="Times New Roman"/>
          <w:color w:val="000000"/>
          <w:sz w:val="28"/>
          <w:szCs w:val="28"/>
          <w:shd w:val="clear" w:color="auto" w:fill="FFFFFF"/>
          <w:lang w:val="en-US"/>
        </w:rPr>
        <w:t>Key</w:t>
      </w:r>
      <w:r w:rsidR="00EB18F8">
        <w:rPr>
          <w:rFonts w:cs="Times New Roman"/>
          <w:color w:val="000000"/>
          <w:sz w:val="28"/>
          <w:szCs w:val="28"/>
          <w:shd w:val="clear" w:color="auto" w:fill="FFFFFF"/>
          <w:lang w:val="uk-UA"/>
        </w:rPr>
        <w:t xml:space="preserve"> </w:t>
      </w:r>
      <w:r w:rsidRPr="00EB18F8">
        <w:rPr>
          <w:rFonts w:cs="Times New Roman"/>
          <w:color w:val="000000"/>
          <w:sz w:val="28"/>
          <w:szCs w:val="28"/>
          <w:shd w:val="clear" w:color="auto" w:fill="FFFFFF"/>
          <w:lang w:val="en-US"/>
        </w:rPr>
        <w:t>Infrastructure</w:t>
      </w:r>
      <w:r w:rsidRPr="00EB18F8">
        <w:rPr>
          <w:rFonts w:cs="Times New Roman"/>
          <w:color w:val="000000"/>
          <w:sz w:val="28"/>
          <w:szCs w:val="28"/>
          <w:shd w:val="clear" w:color="auto" w:fill="FFFFFF"/>
          <w:lang w:val="uk-UA"/>
        </w:rPr>
        <w:t xml:space="preserve">, </w:t>
      </w:r>
      <w:r w:rsidRPr="00EB18F8">
        <w:rPr>
          <w:rFonts w:cs="Times New Roman"/>
          <w:color w:val="000000"/>
          <w:sz w:val="28"/>
          <w:szCs w:val="28"/>
          <w:shd w:val="clear" w:color="auto" w:fill="FFFFFF"/>
          <w:lang w:val="en-US"/>
        </w:rPr>
        <w:t>PKI</w:t>
      </w:r>
      <w:r w:rsidRPr="00EB18F8">
        <w:rPr>
          <w:rFonts w:cs="Times New Roman"/>
          <w:color w:val="000000"/>
          <w:sz w:val="28"/>
          <w:szCs w:val="28"/>
          <w:shd w:val="clear" w:color="auto" w:fill="FFFFFF"/>
          <w:lang w:val="uk-UA"/>
        </w:rPr>
        <w:t>, сервіс безпеки, діяльність, атака, збиток, аналіз, цифровий сертифікат, інформаційні технології, ділова репутація, електронний документообіг.</w:t>
      </w:r>
    </w:p>
    <w:p w:rsidR="006A126F" w:rsidRPr="005331A4" w:rsidRDefault="006A126F" w:rsidP="006A126F">
      <w:pPr>
        <w:spacing w:after="0" w:line="360" w:lineRule="auto"/>
        <w:ind w:firstLine="567"/>
        <w:jc w:val="both"/>
        <w:rPr>
          <w:rFonts w:cs="Times New Roman"/>
          <w:color w:val="000000"/>
          <w:sz w:val="28"/>
          <w:szCs w:val="28"/>
          <w:shd w:val="clear" w:color="auto" w:fill="FFFFFF"/>
          <w:lang w:val="uk-UA"/>
        </w:rPr>
      </w:pPr>
    </w:p>
    <w:p w:rsidR="006A126F" w:rsidRPr="005331A4" w:rsidRDefault="006A126F" w:rsidP="006A126F">
      <w:pPr>
        <w:spacing w:after="0" w:line="360" w:lineRule="auto"/>
        <w:ind w:firstLine="567"/>
        <w:jc w:val="both"/>
        <w:rPr>
          <w:rFonts w:cs="Times New Roman"/>
          <w:b/>
          <w:color w:val="000000"/>
          <w:sz w:val="28"/>
          <w:szCs w:val="28"/>
          <w:shd w:val="clear" w:color="auto" w:fill="FFFFFF"/>
          <w:lang w:val="uk-UA"/>
        </w:rPr>
      </w:pPr>
      <w:r w:rsidRPr="005331A4">
        <w:rPr>
          <w:rFonts w:cs="Times New Roman"/>
          <w:b/>
          <w:color w:val="000000"/>
          <w:sz w:val="28"/>
          <w:szCs w:val="28"/>
          <w:shd w:val="clear" w:color="auto" w:fill="FFFFFF"/>
          <w:lang w:val="uk-UA"/>
        </w:rPr>
        <w:t xml:space="preserve">План </w:t>
      </w:r>
    </w:p>
    <w:p w:rsidR="006A126F" w:rsidRPr="005331A4" w:rsidRDefault="006A126F" w:rsidP="000C6A3A">
      <w:pPr>
        <w:spacing w:after="0" w:line="360" w:lineRule="auto"/>
        <w:ind w:left="1134" w:hanging="567"/>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15.1.</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Передумови розвитку ринку послуг із забезпечення інформаційної безпеки і його структура</w:t>
      </w:r>
      <w:r w:rsidR="000C6A3A">
        <w:rPr>
          <w:rFonts w:cs="Times New Roman"/>
          <w:color w:val="000000"/>
          <w:sz w:val="28"/>
          <w:szCs w:val="28"/>
          <w:shd w:val="clear" w:color="auto" w:fill="FFFFFF"/>
          <w:lang w:val="uk-UA"/>
        </w:rPr>
        <w:t>.</w:t>
      </w:r>
      <w:r w:rsidRPr="005331A4">
        <w:rPr>
          <w:rFonts w:cs="Times New Roman"/>
          <w:color w:val="000000"/>
          <w:sz w:val="28"/>
          <w:szCs w:val="28"/>
          <w:shd w:val="clear" w:color="auto" w:fill="FFFFFF"/>
        </w:rPr>
        <w:t xml:space="preserve"> </w:t>
      </w:r>
    </w:p>
    <w:p w:rsidR="006A126F" w:rsidRPr="005331A4" w:rsidRDefault="006A126F" w:rsidP="006A126F">
      <w:pPr>
        <w:spacing w:after="0" w:line="360" w:lineRule="auto"/>
        <w:ind w:firstLine="567"/>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rPr>
        <w:t>15.2.</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Особливості деяких видів послуг</w:t>
      </w:r>
      <w:r w:rsidR="000C6A3A">
        <w:rPr>
          <w:rFonts w:cs="Times New Roman"/>
          <w:color w:val="000000"/>
          <w:sz w:val="28"/>
          <w:szCs w:val="28"/>
          <w:shd w:val="clear" w:color="auto" w:fill="FFFFFF"/>
          <w:lang w:val="uk-UA"/>
        </w:rPr>
        <w:t>.</w:t>
      </w:r>
      <w:r w:rsidRPr="005331A4">
        <w:rPr>
          <w:rFonts w:cs="Times New Roman"/>
          <w:color w:val="000000"/>
          <w:sz w:val="28"/>
          <w:szCs w:val="28"/>
          <w:shd w:val="clear" w:color="auto" w:fill="FFFFFF"/>
        </w:rPr>
        <w:t xml:space="preserve"> </w:t>
      </w:r>
    </w:p>
    <w:p w:rsidR="006A126F" w:rsidRPr="000C6A3A" w:rsidRDefault="006A126F" w:rsidP="006A126F">
      <w:pPr>
        <w:spacing w:after="0" w:line="360" w:lineRule="auto"/>
        <w:ind w:firstLine="567"/>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rPr>
        <w:t>15.3.</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Інфраструктура публічних ключів</w:t>
      </w:r>
      <w:r w:rsidR="000C6A3A">
        <w:rPr>
          <w:rFonts w:cs="Times New Roman"/>
          <w:color w:val="000000"/>
          <w:sz w:val="28"/>
          <w:szCs w:val="28"/>
          <w:shd w:val="clear" w:color="auto" w:fill="FFFFFF"/>
          <w:lang w:val="uk-UA"/>
        </w:rPr>
        <w:t>.</w:t>
      </w:r>
    </w:p>
    <w:p w:rsidR="006A126F" w:rsidRPr="005331A4" w:rsidRDefault="006A126F" w:rsidP="006A126F">
      <w:pPr>
        <w:spacing w:after="0" w:line="360" w:lineRule="auto"/>
        <w:ind w:firstLine="567"/>
        <w:jc w:val="both"/>
        <w:rPr>
          <w:rFonts w:cs="Times New Roman"/>
          <w:color w:val="000000"/>
          <w:sz w:val="28"/>
          <w:szCs w:val="28"/>
          <w:shd w:val="clear" w:color="auto" w:fill="FFFFFF"/>
          <w:lang w:val="uk-UA"/>
        </w:rPr>
      </w:pPr>
    </w:p>
    <w:p w:rsidR="006A126F" w:rsidRDefault="006A126F" w:rsidP="00D17536">
      <w:pPr>
        <w:spacing w:after="0" w:line="360" w:lineRule="auto"/>
        <w:ind w:left="1276" w:hanging="567"/>
        <w:jc w:val="both"/>
        <w:rPr>
          <w:rFonts w:cs="Times New Roman"/>
          <w:b/>
          <w:color w:val="000000"/>
          <w:sz w:val="28"/>
          <w:szCs w:val="28"/>
          <w:shd w:val="clear" w:color="auto" w:fill="FFFFFF"/>
          <w:lang w:val="uk-UA"/>
        </w:rPr>
      </w:pPr>
      <w:r w:rsidRPr="005331A4">
        <w:rPr>
          <w:rFonts w:cs="Times New Roman"/>
          <w:b/>
          <w:color w:val="000000"/>
          <w:sz w:val="28"/>
          <w:szCs w:val="28"/>
          <w:shd w:val="clear" w:color="auto" w:fill="FFFFFF"/>
        </w:rPr>
        <w:t>15.1.</w:t>
      </w:r>
      <w:r w:rsidRPr="005331A4">
        <w:rPr>
          <w:rStyle w:val="apple-converted-space"/>
          <w:rFonts w:cs="Times New Roman"/>
          <w:b/>
          <w:color w:val="000000"/>
          <w:sz w:val="28"/>
          <w:szCs w:val="28"/>
          <w:shd w:val="clear" w:color="auto" w:fill="FFFFFF"/>
        </w:rPr>
        <w:t> </w:t>
      </w:r>
      <w:r w:rsidRPr="005331A4">
        <w:rPr>
          <w:rFonts w:cs="Times New Roman"/>
          <w:b/>
          <w:color w:val="000000"/>
          <w:sz w:val="28"/>
          <w:szCs w:val="28"/>
          <w:shd w:val="clear" w:color="auto" w:fill="FFFFFF"/>
        </w:rPr>
        <w:t>Передумови розвитку ринку послуг із забезпечення інформаційної безпеки і його структура</w:t>
      </w:r>
    </w:p>
    <w:p w:rsidR="00122320" w:rsidRPr="00122320" w:rsidRDefault="00122320" w:rsidP="006A126F">
      <w:pPr>
        <w:spacing w:after="0" w:line="360" w:lineRule="auto"/>
        <w:ind w:firstLine="567"/>
        <w:jc w:val="both"/>
        <w:rPr>
          <w:rFonts w:cs="Times New Roman"/>
          <w:b/>
          <w:color w:val="000000"/>
          <w:sz w:val="28"/>
          <w:szCs w:val="28"/>
          <w:shd w:val="clear" w:color="auto" w:fill="FFFFFF"/>
          <w:lang w:val="uk-UA"/>
        </w:rPr>
      </w:pP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 xml:space="preserve">Розвиток сучасних інформаційних технологій, зростання залежності діяльності багатьох підприємств і установ від функціонування інформаційних систем і постійне наростання обсягів і складності інформаційних потоків призвели до того, що завдання забезпечення інформаційної безпеки стали вимагати використання значних ресурсів.Зокрема, фінансові кошти, що виділяються на забезпечення інформаційної безпеки, займають все більшу частку в бюджетах підприємств, а поточне і стратегічне управління захистом інформації вимагає більшої уваги не тільки з боку фахівців з інформаційних технологій, але і з боку </w:t>
      </w:r>
      <w:r w:rsidRPr="005331A4">
        <w:rPr>
          <w:rFonts w:cs="Times New Roman"/>
          <w:color w:val="000000"/>
          <w:sz w:val="28"/>
          <w:szCs w:val="28"/>
          <w:shd w:val="clear" w:color="auto" w:fill="FFFFFF"/>
          <w:lang w:val="uk-UA"/>
        </w:rPr>
        <w:lastRenderedPageBreak/>
        <w:t>керівників і власників підприємств.</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Найчастіше необхідні ресурси і зусилля керівників в цій сфері виявляються порівнянними з тими ресурсами, які витрачаються на здійснення основної діяльності підприємств.</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Таким чином, склалися передумови для формування ринку різних послуг із забезпечення інформаційної безпеки, які (послуги) допомогли б не тільки підвищити ефективність захисту інформаційних ресурсів, а й оптимізувати витрати підприємств і організацій.</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Основними факторами, які зумовили появу у підприємств потреб в послугах сторонніх фірм, які вирішують завдання забезпечення інформаційної безпеки, і виділення послуг із захисту інформаційних ресурсів в самостійну сферу бізнесу, стали:</w:t>
      </w:r>
    </w:p>
    <w:p w:rsidR="000806CD" w:rsidRDefault="006A126F" w:rsidP="00D56E26">
      <w:pPr>
        <w:pStyle w:val="a9"/>
        <w:numPr>
          <w:ilvl w:val="1"/>
          <w:numId w:val="140"/>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ускладнення і постійний розвиток сучасних систем обробки, зберігання та передачі інформації;</w:t>
      </w:r>
    </w:p>
    <w:p w:rsidR="000806CD" w:rsidRDefault="00214B88" w:rsidP="00D56E26">
      <w:pPr>
        <w:pStyle w:val="a9"/>
        <w:numPr>
          <w:ilvl w:val="1"/>
          <w:numId w:val="140"/>
        </w:numPr>
        <w:spacing w:after="0" w:line="360" w:lineRule="auto"/>
        <w:ind w:left="1077" w:hanging="357"/>
        <w:jc w:val="both"/>
        <w:rPr>
          <w:rStyle w:val="apple-converted-space"/>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у</w:t>
      </w:r>
      <w:r w:rsidR="006A126F" w:rsidRPr="000806CD">
        <w:rPr>
          <w:rFonts w:cs="Times New Roman"/>
          <w:color w:val="000000"/>
          <w:sz w:val="28"/>
          <w:szCs w:val="28"/>
          <w:shd w:val="clear" w:color="auto" w:fill="FFFFFF"/>
          <w:lang w:val="uk-UA"/>
        </w:rPr>
        <w:t>складнення програмних і апаратних засобів, що використовуються для захисту інформації, необхідність розуміння складного комплексу теоретичних і методичних питань для їх ефективної експлуатації;</w:t>
      </w:r>
      <w:r w:rsidR="006A126F" w:rsidRPr="000806CD">
        <w:rPr>
          <w:rStyle w:val="apple-converted-space"/>
          <w:rFonts w:cs="Times New Roman"/>
          <w:color w:val="000000"/>
          <w:sz w:val="28"/>
          <w:szCs w:val="28"/>
          <w:shd w:val="clear" w:color="auto" w:fill="FFFFFF"/>
        </w:rPr>
        <w:t> </w:t>
      </w:r>
    </w:p>
    <w:p w:rsidR="000806CD" w:rsidRDefault="00214B88" w:rsidP="00D56E26">
      <w:pPr>
        <w:pStyle w:val="a9"/>
        <w:numPr>
          <w:ilvl w:val="1"/>
          <w:numId w:val="140"/>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з</w:t>
      </w:r>
      <w:r w:rsidR="006A126F" w:rsidRPr="000806CD">
        <w:rPr>
          <w:rFonts w:cs="Times New Roman"/>
          <w:color w:val="000000"/>
          <w:sz w:val="28"/>
          <w:szCs w:val="28"/>
          <w:shd w:val="clear" w:color="auto" w:fill="FFFFFF"/>
          <w:lang w:val="uk-UA"/>
        </w:rPr>
        <w:t>ростання числа інцидентів і різноманітності видів атак на інформаційні системи та їх інтенсивності;</w:t>
      </w:r>
    </w:p>
    <w:p w:rsidR="006A126F" w:rsidRPr="000806CD" w:rsidRDefault="00214B88" w:rsidP="00D56E26">
      <w:pPr>
        <w:pStyle w:val="a9"/>
        <w:numPr>
          <w:ilvl w:val="1"/>
          <w:numId w:val="140"/>
        </w:numPr>
        <w:spacing w:after="0" w:line="360" w:lineRule="auto"/>
        <w:ind w:left="1077" w:hanging="357"/>
        <w:jc w:val="both"/>
        <w:rPr>
          <w:rStyle w:val="apple-converted-space"/>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н</w:t>
      </w:r>
      <w:r w:rsidR="006A126F" w:rsidRPr="000806CD">
        <w:rPr>
          <w:rFonts w:cs="Times New Roman"/>
          <w:color w:val="000000"/>
          <w:sz w:val="28"/>
          <w:szCs w:val="28"/>
          <w:shd w:val="clear" w:color="auto" w:fill="FFFFFF"/>
          <w:lang w:val="uk-UA"/>
        </w:rPr>
        <w:t>естача кваліфікованих фахівців у сфері інформаційної безпеки і зростання витрат на їх утримання і професійну підготовку.</w:t>
      </w:r>
      <w:r w:rsidR="006A126F" w:rsidRPr="000806CD">
        <w:rPr>
          <w:rStyle w:val="apple-converted-space"/>
          <w:rFonts w:cs="Times New Roman"/>
          <w:color w:val="000000"/>
          <w:sz w:val="28"/>
          <w:szCs w:val="28"/>
          <w:shd w:val="clear" w:color="auto" w:fill="FFFFFF"/>
        </w:rPr>
        <w:t> </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Причиною того, що підприємства виявляються зацікавленими у відмові від самостійного виконання певних функцій і залучення сторонніх спеціалізованих компаній для вирішення цих завдань (в сучасній практиці такий підхід прийнято називати "аутсорсингом" або "передачею на аутсорсинг"), є можливість підвищити ефективність процесів захисту інформації, в певній мірі скоротити витрати на ці процеси, а також більшою мірою сконцентруватися на управлінні основною діяльністю підприємства і не відволікати ресурси і час керівників на вирішення завдань, що є за своєю суттю вторинними і допоміжними по відношенню до основних цілей і завдань діяльності підприємства.</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 xml:space="preserve">Більш висока ефективність роботи спеціалізованих компаній </w:t>
      </w:r>
      <w:r w:rsidR="007F3DF9">
        <w:rPr>
          <w:rFonts w:eastAsia="Times New Roman" w:cs="Times New Roman"/>
          <w:color w:val="202122"/>
          <w:sz w:val="28"/>
          <w:szCs w:val="28"/>
          <w:lang w:val="uk-UA"/>
        </w:rPr>
        <w:t>–</w:t>
      </w:r>
      <w:r w:rsidRPr="005331A4">
        <w:rPr>
          <w:rFonts w:cs="Times New Roman"/>
          <w:color w:val="000000"/>
          <w:sz w:val="28"/>
          <w:szCs w:val="28"/>
          <w:shd w:val="clear" w:color="auto" w:fill="FFFFFF"/>
        </w:rPr>
        <w:t xml:space="preserve"> постачальників послуг в сфері інформаційної безпеки в порівнянні з самостійним рішенням цих завдань самими підприємствами, </w:t>
      </w:r>
      <w:r w:rsidRPr="005331A4">
        <w:rPr>
          <w:rFonts w:cs="Times New Roman"/>
          <w:color w:val="000000"/>
          <w:sz w:val="28"/>
          <w:szCs w:val="28"/>
          <w:shd w:val="clear" w:color="auto" w:fill="FFFFFF"/>
        </w:rPr>
        <w:lastRenderedPageBreak/>
        <w:t xml:space="preserve">як правило, пов'язана з тим, що високі витрати розподіляються між безліччю підприємств </w:t>
      </w:r>
      <w:r w:rsidR="007F3DF9">
        <w:rPr>
          <w:rFonts w:eastAsia="Times New Roman" w:cs="Times New Roman"/>
          <w:color w:val="202122"/>
          <w:sz w:val="28"/>
          <w:szCs w:val="28"/>
          <w:lang w:val="uk-UA"/>
        </w:rPr>
        <w:t>–</w:t>
      </w:r>
      <w:r w:rsidRPr="005331A4">
        <w:rPr>
          <w:rFonts w:cs="Times New Roman"/>
          <w:color w:val="000000"/>
          <w:sz w:val="28"/>
          <w:szCs w:val="28"/>
          <w:shd w:val="clear" w:color="auto" w:fill="FFFFFF"/>
        </w:rPr>
        <w:t xml:space="preserve"> клієнтів постачальника послуг.</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Характерними прикладами таких витрат, які, з одного боку, можуть виявитися неприпустимими для одного підприємства, але, з іншого боку, можуть бути ефективно розподілені між кількома підприємствами, є:</w:t>
      </w:r>
    </w:p>
    <w:p w:rsidR="000806CD" w:rsidRDefault="006A126F" w:rsidP="00D56E26">
      <w:pPr>
        <w:pStyle w:val="a9"/>
        <w:numPr>
          <w:ilvl w:val="1"/>
          <w:numId w:val="141"/>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найм висококваліфікованих фахівців у відносно вузьких дисциплінах і галузях інформаційної безпеки (таких як використання криптографічних засобів, боротьба з вірусами, впровадження віртуальних приватних мереж і т.п.);</w:t>
      </w:r>
    </w:p>
    <w:p w:rsidR="000806CD" w:rsidRDefault="00214B88" w:rsidP="00D56E26">
      <w:pPr>
        <w:pStyle w:val="a9"/>
        <w:numPr>
          <w:ilvl w:val="1"/>
          <w:numId w:val="141"/>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ч</w:t>
      </w:r>
      <w:r w:rsidR="006A126F" w:rsidRPr="000806CD">
        <w:rPr>
          <w:rFonts w:cs="Times New Roman"/>
          <w:color w:val="000000"/>
          <w:sz w:val="28"/>
          <w:szCs w:val="28"/>
          <w:shd w:val="clear" w:color="auto" w:fill="FFFFFF"/>
          <w:lang w:val="uk-UA"/>
        </w:rPr>
        <w:t>асте перенавчання та підвищення кваліфікації фахівців;</w:t>
      </w:r>
    </w:p>
    <w:p w:rsidR="000806CD" w:rsidRDefault="00214B88" w:rsidP="00D56E26">
      <w:pPr>
        <w:pStyle w:val="a9"/>
        <w:numPr>
          <w:ilvl w:val="1"/>
          <w:numId w:val="141"/>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остійне відстежування нових загроз і глибокий якісний аналіз поточного стану інформаційних технологій і тенденцій їх розвитку;</w:t>
      </w:r>
    </w:p>
    <w:p w:rsidR="000806CD" w:rsidRDefault="00214B88" w:rsidP="00D56E26">
      <w:pPr>
        <w:pStyle w:val="a9"/>
        <w:numPr>
          <w:ilvl w:val="1"/>
          <w:numId w:val="141"/>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ридбання спеціалізованих програмних і апаратних засобів, необхідних для захисту інформації та аудиту інформаційних систем;</w:t>
      </w:r>
    </w:p>
    <w:p w:rsidR="006A126F" w:rsidRPr="000806CD" w:rsidRDefault="00214B88" w:rsidP="00D56E26">
      <w:pPr>
        <w:pStyle w:val="a9"/>
        <w:numPr>
          <w:ilvl w:val="1"/>
          <w:numId w:val="141"/>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з</w:t>
      </w:r>
      <w:r w:rsidR="006A126F" w:rsidRPr="000806CD">
        <w:rPr>
          <w:rFonts w:cs="Times New Roman"/>
          <w:color w:val="000000"/>
          <w:sz w:val="28"/>
          <w:szCs w:val="28"/>
          <w:shd w:val="clear" w:color="auto" w:fill="FFFFFF"/>
          <w:lang w:val="uk-UA"/>
        </w:rPr>
        <w:t>абезпечення цілодобового чергування служб реагування на інциденти.</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При всіх перевагах передачі окремих завдань забезпечення безпеки на аутсорсинг цей підхід має і ряд недоліків, які в певній мірі можуть обмежувати його застосування.</w:t>
      </w:r>
    </w:p>
    <w:p w:rsidR="000806CD" w:rsidRDefault="00214B88" w:rsidP="00D56E26">
      <w:pPr>
        <w:pStyle w:val="a9"/>
        <w:numPr>
          <w:ilvl w:val="1"/>
          <w:numId w:val="142"/>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ідприємство, яке користується такими послугами, дещо обмежує себе в можливостях керувати своїми витратами і скорочувати витрати (накладні витрати) і, таким чином, потрапляє в певну залежність від цінової політики постачальників послуг, а також від кон'юнктури ринку.</w:t>
      </w:r>
    </w:p>
    <w:p w:rsidR="000806CD" w:rsidRDefault="006A126F" w:rsidP="00D56E26">
      <w:pPr>
        <w:pStyle w:val="a9"/>
        <w:numPr>
          <w:ilvl w:val="1"/>
          <w:numId w:val="142"/>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 xml:space="preserve">Співробітники компанії, що надає послуги, отримують доступ до найбільш важливої </w:t>
      </w:r>
      <w:r w:rsidRPr="000806CD">
        <w:rPr>
          <w:rFonts w:ascii="Cambria Math" w:hAnsi="Cambria Math" w:cs="Cambria Math"/>
          <w:color w:val="000000"/>
          <w:sz w:val="28"/>
          <w:szCs w:val="28"/>
          <w:shd w:val="clear" w:color="auto" w:fill="FFFFFF"/>
          <w:lang w:val="uk-UA"/>
        </w:rPr>
        <w:t>​​</w:t>
      </w:r>
      <w:r w:rsidRPr="000806CD">
        <w:rPr>
          <w:rFonts w:cs="Times New Roman"/>
          <w:color w:val="000000"/>
          <w:sz w:val="28"/>
          <w:szCs w:val="28"/>
          <w:shd w:val="clear" w:color="auto" w:fill="FFFFFF"/>
          <w:lang w:val="uk-UA"/>
        </w:rPr>
        <w:t>інформації підприємства-клієнта і його інформаційним системам, що потенційно може бути джерелом додаткових ризиків для інформаційної безпеки.</w:t>
      </w:r>
    </w:p>
    <w:p w:rsidR="006A126F" w:rsidRPr="000806CD" w:rsidRDefault="006A126F" w:rsidP="00D56E26">
      <w:pPr>
        <w:pStyle w:val="a9"/>
        <w:numPr>
          <w:ilvl w:val="1"/>
          <w:numId w:val="142"/>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Виникають додаткові загрози інформаційній безпеці при взаємодії між компанією-постачальником і підприємством-клієнтом в процесі надання послуг (наприклад, може бути перехоплена інформація при віддаленому адмініструванні інформаційних систем підприємства-клієнта).</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lastRenderedPageBreak/>
        <w:t>Основними послугами, які можуть бути передані на аутсорсинг (як окремо, так і в комплексі), є:</w:t>
      </w:r>
    </w:p>
    <w:p w:rsidR="000806CD" w:rsidRDefault="006A126F" w:rsidP="00D56E26">
      <w:pPr>
        <w:pStyle w:val="a9"/>
        <w:numPr>
          <w:ilvl w:val="0"/>
          <w:numId w:val="143"/>
        </w:numPr>
        <w:spacing w:after="0" w:line="360" w:lineRule="auto"/>
        <w:ind w:left="1077" w:hanging="357"/>
        <w:jc w:val="both"/>
        <w:rPr>
          <w:rStyle w:val="apple-converted-space"/>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послуги з проведення комплексних аудитів стану інформаційної безпеки на підприємстві;</w:t>
      </w:r>
      <w:r w:rsidRPr="000806CD">
        <w:rPr>
          <w:rStyle w:val="apple-converted-space"/>
          <w:rFonts w:cs="Times New Roman"/>
          <w:color w:val="000000"/>
          <w:sz w:val="28"/>
          <w:szCs w:val="28"/>
          <w:shd w:val="clear" w:color="auto" w:fill="FFFFFF"/>
        </w:rPr>
        <w:t> </w:t>
      </w:r>
    </w:p>
    <w:p w:rsidR="000806CD" w:rsidRDefault="00214B88" w:rsidP="00D56E26">
      <w:pPr>
        <w:pStyle w:val="a9"/>
        <w:numPr>
          <w:ilvl w:val="0"/>
          <w:numId w:val="143"/>
        </w:numPr>
        <w:spacing w:after="0" w:line="360" w:lineRule="auto"/>
        <w:ind w:left="1077" w:hanging="357"/>
        <w:jc w:val="both"/>
        <w:rPr>
          <w:rStyle w:val="apple-converted-space"/>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ослуги з проведення аудитів (інструментальних перевірок) стійкості і надійності окремих інформаційних підсистем (мереж, програмних і апаратних платформ і т.п.) і засобів захисту інформації, що використовуються підприємством;</w:t>
      </w:r>
      <w:r w:rsidR="006A126F" w:rsidRPr="000806CD">
        <w:rPr>
          <w:rStyle w:val="apple-converted-space"/>
          <w:rFonts w:cs="Times New Roman"/>
          <w:color w:val="000000"/>
          <w:sz w:val="28"/>
          <w:szCs w:val="28"/>
          <w:shd w:val="clear" w:color="auto" w:fill="FFFFFF"/>
        </w:rPr>
        <w:t> </w:t>
      </w:r>
    </w:p>
    <w:p w:rsidR="000806CD" w:rsidRDefault="00214B88" w:rsidP="00D56E26">
      <w:pPr>
        <w:pStyle w:val="a9"/>
        <w:numPr>
          <w:ilvl w:val="0"/>
          <w:numId w:val="143"/>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ослуги з сертифікації інформаційних систем, вироблених програмних і апаратних засобів захисту інформації;</w:t>
      </w:r>
    </w:p>
    <w:p w:rsidR="000806CD" w:rsidRDefault="00214B88" w:rsidP="00D56E26">
      <w:pPr>
        <w:pStyle w:val="a9"/>
        <w:numPr>
          <w:ilvl w:val="0"/>
          <w:numId w:val="143"/>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к</w:t>
      </w:r>
      <w:r w:rsidR="006A126F" w:rsidRPr="000806CD">
        <w:rPr>
          <w:rFonts w:cs="Times New Roman"/>
          <w:color w:val="000000"/>
          <w:sz w:val="28"/>
          <w:szCs w:val="28"/>
          <w:shd w:val="clear" w:color="auto" w:fill="FFFFFF"/>
          <w:lang w:val="uk-UA"/>
        </w:rPr>
        <w:t>онсультаційні послуги, пов'язані з формуванням стратегії підприємства в сфері інформаційної безпеки і розробкою політики безпеки;</w:t>
      </w:r>
    </w:p>
    <w:p w:rsidR="000806CD" w:rsidRDefault="00214B88" w:rsidP="00D56E26">
      <w:pPr>
        <w:pStyle w:val="a9"/>
        <w:numPr>
          <w:ilvl w:val="0"/>
          <w:numId w:val="143"/>
        </w:numPr>
        <w:spacing w:after="0" w:line="360" w:lineRule="auto"/>
        <w:ind w:left="1077" w:hanging="357"/>
        <w:jc w:val="both"/>
        <w:rPr>
          <w:rStyle w:val="apple-converted-space"/>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ослуги з проектування системи захисту інформації;</w:t>
      </w:r>
      <w:r w:rsidR="006A126F" w:rsidRPr="000806CD">
        <w:rPr>
          <w:rStyle w:val="apple-converted-space"/>
          <w:rFonts w:cs="Times New Roman"/>
          <w:color w:val="000000"/>
          <w:sz w:val="28"/>
          <w:szCs w:val="28"/>
          <w:shd w:val="clear" w:color="auto" w:fill="FFFFFF"/>
        </w:rPr>
        <w:t> </w:t>
      </w:r>
    </w:p>
    <w:p w:rsidR="000806CD" w:rsidRDefault="00214B88" w:rsidP="00D56E26">
      <w:pPr>
        <w:pStyle w:val="a9"/>
        <w:numPr>
          <w:ilvl w:val="0"/>
          <w:numId w:val="143"/>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к</w:t>
      </w:r>
      <w:r w:rsidR="006A126F" w:rsidRPr="000806CD">
        <w:rPr>
          <w:rFonts w:cs="Times New Roman"/>
          <w:color w:val="000000"/>
          <w:sz w:val="28"/>
          <w:szCs w:val="28"/>
          <w:shd w:val="clear" w:color="auto" w:fill="FFFFFF"/>
          <w:lang w:val="uk-UA"/>
        </w:rPr>
        <w:t>онсультаційні послуги з вибору та адаптації окремих технологій захисту інформації (криптографії, біометричної ідентифікації і т.п.) відповідно до певних умов ведення бізнесу;</w:t>
      </w:r>
    </w:p>
    <w:p w:rsidR="000806CD" w:rsidRDefault="00214B88" w:rsidP="00D56E26">
      <w:pPr>
        <w:pStyle w:val="a9"/>
        <w:numPr>
          <w:ilvl w:val="0"/>
          <w:numId w:val="143"/>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ослуги по впровадженню системи захисту інформації, а також впровадження окремих технічних (програмних і апаратних) засобів та реалізації організаційних заходів;</w:t>
      </w:r>
    </w:p>
    <w:p w:rsidR="000806CD" w:rsidRDefault="00214B88" w:rsidP="00D56E26">
      <w:pPr>
        <w:pStyle w:val="a9"/>
        <w:numPr>
          <w:ilvl w:val="0"/>
          <w:numId w:val="143"/>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ослуги з поточного адміністрування, підтримки та супроводу інформаційних систем і систем захисту інформації;</w:t>
      </w:r>
    </w:p>
    <w:p w:rsidR="000806CD" w:rsidRDefault="00214B88" w:rsidP="00D56E26">
      <w:pPr>
        <w:pStyle w:val="a9"/>
        <w:numPr>
          <w:ilvl w:val="0"/>
          <w:numId w:val="143"/>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ослуги з реагування на інциденти, пов'язані з порушеннями інформаційної безпеки;</w:t>
      </w:r>
    </w:p>
    <w:p w:rsidR="006A126F" w:rsidRPr="000806CD" w:rsidRDefault="00214B88" w:rsidP="00D56E26">
      <w:pPr>
        <w:pStyle w:val="a9"/>
        <w:numPr>
          <w:ilvl w:val="0"/>
          <w:numId w:val="143"/>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ослуги з навчання керівників підприємства, фахівців служби інформаційної безпеки та ІТ-служби, а також користувачів інформаційної системи підприємства.</w:t>
      </w:r>
    </w:p>
    <w:p w:rsidR="006A126F" w:rsidRPr="005331A4" w:rsidRDefault="006A126F" w:rsidP="000C6A3A">
      <w:pPr>
        <w:spacing w:after="0" w:line="360" w:lineRule="auto"/>
        <w:ind w:firstLine="709"/>
        <w:jc w:val="both"/>
        <w:rPr>
          <w:rStyle w:val="apple-converted-space"/>
          <w:rFonts w:cs="Times New Roman"/>
          <w:color w:val="000000"/>
          <w:sz w:val="28"/>
          <w:szCs w:val="28"/>
          <w:shd w:val="clear" w:color="auto" w:fill="FFFFFF"/>
          <w:lang w:val="uk-UA"/>
        </w:rPr>
      </w:pPr>
      <w:r w:rsidRPr="005331A4">
        <w:rPr>
          <w:rFonts w:cs="Times New Roman"/>
          <w:color w:val="000000"/>
          <w:sz w:val="28"/>
          <w:szCs w:val="28"/>
          <w:shd w:val="clear" w:color="auto" w:fill="FFFFFF"/>
        </w:rPr>
        <w:t xml:space="preserve">В цілому, на цей момент складно говорити про формування повноцінного ринку послуг в сфері інформаційної безпеки, так як у більшості менеджерів великих, а особливо середніх і малих підприємств в основному не сформувалися уявлення про необхідні заходи в цій сфері, а фінансування робіт із забезпечення </w:t>
      </w:r>
      <w:r w:rsidRPr="005331A4">
        <w:rPr>
          <w:rFonts w:cs="Times New Roman"/>
          <w:color w:val="000000"/>
          <w:sz w:val="28"/>
          <w:szCs w:val="28"/>
          <w:shd w:val="clear" w:color="auto" w:fill="FFFFFF"/>
        </w:rPr>
        <w:lastRenderedPageBreak/>
        <w:t>інформаційної безпеки часто здійснюється за залишковим принципом.</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Деякі великі розробники комплексних рішень у сфері інформаційної безпеки, хоча і функціонують досить активно, але при цьому фактично не є учасниками відкритого ринку, так як їх продукція і послуги практично повністю орієнтовані на певних споживачів в державному секторі.</w:t>
      </w:r>
      <w:r w:rsidRPr="005331A4">
        <w:rPr>
          <w:rStyle w:val="apple-converted-space"/>
          <w:rFonts w:cs="Times New Roman"/>
          <w:color w:val="000000"/>
          <w:sz w:val="28"/>
          <w:szCs w:val="28"/>
          <w:shd w:val="clear" w:color="auto" w:fill="FFFFFF"/>
        </w:rPr>
        <w:t> </w:t>
      </w:r>
      <w:r w:rsidRPr="00014078">
        <w:rPr>
          <w:rFonts w:cs="Times New Roman"/>
          <w:sz w:val="28"/>
          <w:szCs w:val="28"/>
        </w:rPr>
        <w:t>Ще однією важливою особливістю ринку послуг в сфері інформаційної безпеки є те, що надання таких послуг іноді стає "побічним", додатковим видом (напрямом) діяльності для компаній, що займаються постачанням апаратних і програмних засобів захисту інформації, а також для компаній, що займаються розробкою комплексних рішень по автоматизації підприємств.</w:t>
      </w:r>
    </w:p>
    <w:p w:rsidR="006A126F" w:rsidRPr="005331A4" w:rsidRDefault="006A126F" w:rsidP="00D17536">
      <w:pPr>
        <w:spacing w:after="0" w:line="360" w:lineRule="auto"/>
        <w:ind w:firstLine="709"/>
        <w:jc w:val="both"/>
        <w:rPr>
          <w:rStyle w:val="apple-converted-space"/>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Можливим недоліком такого підходу потенційно може бути те, що консультанти і аналітики виявляються жорстко "прив'язані" до певних програмних і апаратних засобів (виробникам, торговим маркам) і не мають можливості гнучко підбирати окремі засоби захисту і формувати найбільш ефективні комплексні рішення відповідно до потреб кожного конкретного підприємства.</w:t>
      </w:r>
      <w:r w:rsidRPr="005331A4">
        <w:rPr>
          <w:rStyle w:val="apple-converted-space"/>
          <w:rFonts w:cs="Times New Roman"/>
          <w:color w:val="000000"/>
          <w:sz w:val="28"/>
          <w:szCs w:val="28"/>
          <w:shd w:val="clear" w:color="auto" w:fill="FFFFFF"/>
        </w:rPr>
        <w:t> </w:t>
      </w:r>
    </w:p>
    <w:p w:rsidR="006A126F" w:rsidRPr="005331A4" w:rsidRDefault="006A126F" w:rsidP="000C6A3A">
      <w:pPr>
        <w:spacing w:after="0" w:line="360" w:lineRule="auto"/>
        <w:ind w:firstLine="709"/>
        <w:jc w:val="both"/>
        <w:rPr>
          <w:rStyle w:val="apple-converted-space"/>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Проте, не дивлячись на певні недоліки в розвитку ринку послуг із забезпечення інформаційної безпеки, незаперечним фактом є те, що багато таких послуги вже представлені на ринку, а основні ринкові і організаційні механізми починають відпрацьовуватися на практиці.</w:t>
      </w:r>
      <w:r w:rsidR="00D17536">
        <w:rPr>
          <w:rFonts w:cs="Times New Roman"/>
          <w:color w:val="000000"/>
          <w:sz w:val="28"/>
          <w:szCs w:val="28"/>
          <w:shd w:val="clear" w:color="auto" w:fill="FFFFFF"/>
          <w:lang w:val="uk-UA"/>
        </w:rPr>
        <w:t xml:space="preserve"> </w:t>
      </w:r>
      <w:r w:rsidRPr="00D17536">
        <w:rPr>
          <w:rFonts w:cs="Times New Roman"/>
          <w:color w:val="000000"/>
          <w:sz w:val="28"/>
          <w:szCs w:val="28"/>
          <w:shd w:val="clear" w:color="auto" w:fill="FFFFFF"/>
          <w:lang w:val="uk-UA"/>
        </w:rPr>
        <w:t>При цьому однією з рекомендацій при роботі з фірмами-постачальниками послуг в сфері інформаційної безпеки є правило</w:t>
      </w:r>
      <w:r w:rsidR="00D17536">
        <w:rPr>
          <w:rFonts w:cs="Times New Roman"/>
          <w:color w:val="000000"/>
          <w:sz w:val="28"/>
          <w:szCs w:val="28"/>
          <w:shd w:val="clear" w:color="auto" w:fill="FFFFFF"/>
          <w:lang w:val="uk-UA"/>
        </w:rPr>
        <w:t> </w:t>
      </w:r>
      <w:r w:rsidR="007F3DF9">
        <w:rPr>
          <w:rFonts w:eastAsia="Times New Roman" w:cs="Times New Roman"/>
          <w:color w:val="202122"/>
          <w:sz w:val="28"/>
          <w:szCs w:val="28"/>
          <w:lang w:val="uk-UA"/>
        </w:rPr>
        <w:t>–</w:t>
      </w:r>
      <w:r w:rsidRPr="00D17536">
        <w:rPr>
          <w:rFonts w:cs="Times New Roman"/>
          <w:color w:val="000000"/>
          <w:sz w:val="28"/>
          <w:szCs w:val="28"/>
          <w:shd w:val="clear" w:color="auto" w:fill="FFFFFF"/>
          <w:lang w:val="uk-UA"/>
        </w:rPr>
        <w:t xml:space="preserve"> користуватися послугами кількох різних фірм і періодично міняти партнерів, які забезпечують вирішення тих чи інших проблем безпеки.</w:t>
      </w:r>
      <w:r w:rsidRPr="005331A4">
        <w:rPr>
          <w:rStyle w:val="apple-converted-space"/>
          <w:rFonts w:cs="Times New Roman"/>
          <w:color w:val="000000"/>
          <w:sz w:val="28"/>
          <w:szCs w:val="28"/>
          <w:shd w:val="clear" w:color="auto" w:fill="FFFFFF"/>
        </w:rPr>
        <w:t> </w:t>
      </w:r>
    </w:p>
    <w:p w:rsidR="00214B88" w:rsidRDefault="00214B88" w:rsidP="006A126F">
      <w:pPr>
        <w:spacing w:after="0" w:line="360" w:lineRule="auto"/>
        <w:ind w:firstLine="567"/>
        <w:jc w:val="both"/>
        <w:rPr>
          <w:rFonts w:cs="Times New Roman"/>
          <w:b/>
          <w:color w:val="000000"/>
          <w:sz w:val="28"/>
          <w:szCs w:val="28"/>
          <w:shd w:val="clear" w:color="auto" w:fill="FFFFFF"/>
          <w:lang w:val="uk-UA"/>
        </w:rPr>
      </w:pPr>
    </w:p>
    <w:p w:rsidR="006A126F" w:rsidRPr="005331A4" w:rsidRDefault="006A126F" w:rsidP="00D17536">
      <w:pPr>
        <w:spacing w:after="0" w:line="360" w:lineRule="auto"/>
        <w:ind w:firstLine="709"/>
        <w:jc w:val="both"/>
        <w:rPr>
          <w:rFonts w:cs="Times New Roman"/>
          <w:b/>
          <w:color w:val="000000"/>
          <w:sz w:val="28"/>
          <w:szCs w:val="28"/>
          <w:shd w:val="clear" w:color="auto" w:fill="FFFFFF"/>
          <w:lang w:val="uk-UA"/>
        </w:rPr>
      </w:pPr>
      <w:r w:rsidRPr="005331A4">
        <w:rPr>
          <w:rFonts w:cs="Times New Roman"/>
          <w:b/>
          <w:color w:val="000000"/>
          <w:sz w:val="28"/>
          <w:szCs w:val="28"/>
          <w:shd w:val="clear" w:color="auto" w:fill="FFFFFF"/>
          <w:lang w:val="uk-UA"/>
        </w:rPr>
        <w:t>15.2.</w:t>
      </w:r>
      <w:r w:rsidR="000806CD">
        <w:rPr>
          <w:rFonts w:cs="Times New Roman"/>
          <w:b/>
          <w:color w:val="000000"/>
          <w:sz w:val="28"/>
          <w:szCs w:val="28"/>
          <w:shd w:val="clear" w:color="auto" w:fill="FFFFFF"/>
          <w:lang w:val="uk-UA"/>
        </w:rPr>
        <w:t xml:space="preserve"> </w:t>
      </w:r>
      <w:r w:rsidRPr="005331A4">
        <w:rPr>
          <w:rFonts w:cs="Times New Roman"/>
          <w:b/>
          <w:color w:val="000000"/>
          <w:sz w:val="28"/>
          <w:szCs w:val="28"/>
          <w:shd w:val="clear" w:color="auto" w:fill="FFFFFF"/>
          <w:lang w:val="uk-UA"/>
        </w:rPr>
        <w:t>Особливості деяких видів послуг</w:t>
      </w:r>
    </w:p>
    <w:p w:rsidR="00214B88" w:rsidRDefault="00214B88" w:rsidP="006A126F">
      <w:pPr>
        <w:spacing w:after="0" w:line="360" w:lineRule="auto"/>
        <w:ind w:firstLine="567"/>
        <w:jc w:val="both"/>
        <w:rPr>
          <w:rFonts w:cs="Times New Roman"/>
          <w:color w:val="000000"/>
          <w:sz w:val="28"/>
          <w:szCs w:val="28"/>
          <w:shd w:val="clear" w:color="auto" w:fill="FFFFFF"/>
          <w:lang w:val="uk-UA"/>
        </w:rPr>
      </w:pP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Кожен вид послуг в цій сфері має свої специфічні характеристики як з точки зору організації роботи компаній, що надають послуги, так і з точки зору структури ринку.</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Відповідно, для ефективної роботи необхідний індивідуальний підхід до організації надання таких послуг, а також організації взаємодії між споживачами і постачальниками послуг.</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lastRenderedPageBreak/>
        <w:t>Послуги з реагування на інциденти (порушення інформаційної безпеки), є одним з найбільш характерних прикладів обґрунтованості та доцільності передачі сервісів безпеки на аутсорсинг.</w:t>
      </w:r>
      <w:r w:rsidR="000806CD">
        <w:rPr>
          <w:rFonts w:cs="Times New Roman"/>
          <w:color w:val="000000"/>
          <w:sz w:val="28"/>
          <w:szCs w:val="28"/>
          <w:shd w:val="clear" w:color="auto" w:fill="FFFFFF"/>
          <w:lang w:val="uk-UA"/>
        </w:rPr>
        <w:t xml:space="preserve"> </w:t>
      </w:r>
      <w:r w:rsidRPr="005331A4">
        <w:rPr>
          <w:rFonts w:cs="Times New Roman"/>
          <w:color w:val="000000"/>
          <w:sz w:val="28"/>
          <w:szCs w:val="28"/>
          <w:shd w:val="clear" w:color="auto" w:fill="FFFFFF"/>
          <w:lang w:val="uk-UA"/>
        </w:rPr>
        <w:t>Зокрема, доцільність відмови від самостійного виконання функцій реагування на інциденти та їх (функцій) централізації в спеціалізується на таких завданнях компанії пов'язана з тим, що ця діяльність має наступні важливі особливості:</w:t>
      </w:r>
    </w:p>
    <w:p w:rsidR="000806CD" w:rsidRDefault="006A126F" w:rsidP="00D56E26">
      <w:pPr>
        <w:pStyle w:val="a9"/>
        <w:numPr>
          <w:ilvl w:val="1"/>
          <w:numId w:val="144"/>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вимагає постійного (цілодобового) чергування, що передбачає утримання в штаті як мінімум п'яти фахівців;</w:t>
      </w:r>
    </w:p>
    <w:p w:rsidR="000806CD" w:rsidRDefault="00214B88" w:rsidP="00D56E26">
      <w:pPr>
        <w:pStyle w:val="a9"/>
        <w:numPr>
          <w:ilvl w:val="1"/>
          <w:numId w:val="144"/>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п</w:t>
      </w:r>
      <w:r w:rsidR="006A126F" w:rsidRPr="000806CD">
        <w:rPr>
          <w:rFonts w:cs="Times New Roman"/>
          <w:color w:val="000000"/>
          <w:sz w:val="28"/>
          <w:szCs w:val="28"/>
          <w:shd w:val="clear" w:color="auto" w:fill="FFFFFF"/>
          <w:lang w:val="uk-UA"/>
        </w:rPr>
        <w:t>ередбачає наявність висококваліфікованих (а отже, високооплачуваних і затребуваних на ринку праці) фахівців, здатних швидко вжити ефективних заходів протидії загрозам (в тому числі і вжити контрзаходів до нападників в процесі триває атаки), а також самостійно прийняти необхідні рішення в процесі відображення триває атаки;</w:t>
      </w:r>
    </w:p>
    <w:p w:rsidR="006A126F" w:rsidRPr="000806CD" w:rsidRDefault="00214B88" w:rsidP="00D56E26">
      <w:pPr>
        <w:pStyle w:val="a9"/>
        <w:numPr>
          <w:ilvl w:val="1"/>
          <w:numId w:val="144"/>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з</w:t>
      </w:r>
      <w:r w:rsidR="006A126F" w:rsidRPr="000806CD">
        <w:rPr>
          <w:rFonts w:cs="Times New Roman"/>
          <w:color w:val="000000"/>
          <w:sz w:val="28"/>
          <w:szCs w:val="28"/>
          <w:shd w:val="clear" w:color="auto" w:fill="FFFFFF"/>
          <w:lang w:val="uk-UA"/>
        </w:rPr>
        <w:t>авантаження чергових фахівців, що відповідають за реагування на інциденти, може бути вкрай нерівномірним.</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Таким чином, ефект від централізації функцій, пов'язаних з реагуванням на інциденти, складається з декількох складових і надає можливості як для скорочення витрат і підвищення рівня захищеності підприємств-клієнтів, так і для отримання прибутку фірмами-постачальниками таких послуг.</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При цьому розмежування функцій між підприємством-клієнтом і компанією-постачальником послуг може залежати від таких факторів, як:</w:t>
      </w:r>
    </w:p>
    <w:p w:rsidR="000806CD" w:rsidRDefault="006A126F" w:rsidP="00D56E26">
      <w:pPr>
        <w:pStyle w:val="a9"/>
        <w:numPr>
          <w:ilvl w:val="1"/>
          <w:numId w:val="145"/>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рівень довіри підприємства-клієнта до фірми-постачальника послуг;</w:t>
      </w:r>
    </w:p>
    <w:p w:rsidR="000806CD" w:rsidRDefault="00214B88" w:rsidP="00D56E26">
      <w:pPr>
        <w:pStyle w:val="a9"/>
        <w:numPr>
          <w:ilvl w:val="1"/>
          <w:numId w:val="145"/>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у</w:t>
      </w:r>
      <w:r w:rsidR="006A126F" w:rsidRPr="000806CD">
        <w:rPr>
          <w:rFonts w:cs="Times New Roman"/>
          <w:color w:val="000000"/>
          <w:sz w:val="28"/>
          <w:szCs w:val="28"/>
          <w:shd w:val="clear" w:color="auto" w:fill="FFFFFF"/>
          <w:lang w:val="uk-UA"/>
        </w:rPr>
        <w:t>сталена практика надання таких послуг і наявність у фірми-постачальника необхідних фахівців з певним рівнем кваліфікації;</w:t>
      </w:r>
    </w:p>
    <w:p w:rsidR="000806CD" w:rsidRDefault="00214B88" w:rsidP="00D56E26">
      <w:pPr>
        <w:pStyle w:val="a9"/>
        <w:numPr>
          <w:ilvl w:val="1"/>
          <w:numId w:val="145"/>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с</w:t>
      </w:r>
      <w:r w:rsidR="006A126F" w:rsidRPr="000806CD">
        <w:rPr>
          <w:rFonts w:cs="Times New Roman"/>
          <w:color w:val="000000"/>
          <w:sz w:val="28"/>
          <w:szCs w:val="28"/>
          <w:shd w:val="clear" w:color="auto" w:fill="FFFFFF"/>
          <w:lang w:val="uk-UA"/>
        </w:rPr>
        <w:t>клад, характеристики та функціональність інформаційних систем підприємства-клієнта;</w:t>
      </w:r>
    </w:p>
    <w:p w:rsidR="000806CD" w:rsidRDefault="00214B88" w:rsidP="00D56E26">
      <w:pPr>
        <w:pStyle w:val="a9"/>
        <w:numPr>
          <w:ilvl w:val="1"/>
          <w:numId w:val="145"/>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р</w:t>
      </w:r>
      <w:r w:rsidR="006A126F" w:rsidRPr="000806CD">
        <w:rPr>
          <w:rFonts w:cs="Times New Roman"/>
          <w:color w:val="000000"/>
          <w:sz w:val="28"/>
          <w:szCs w:val="28"/>
          <w:shd w:val="clear" w:color="auto" w:fill="FFFFFF"/>
          <w:lang w:val="uk-UA"/>
        </w:rPr>
        <w:t>івень кваліфікації співробітників підприємства-клієнта (як користувачів інформаційних систем, так і співробітників департаменту інформаційної безпеки);</w:t>
      </w:r>
    </w:p>
    <w:p w:rsidR="000806CD" w:rsidRDefault="00214B88" w:rsidP="00D56E26">
      <w:pPr>
        <w:pStyle w:val="a9"/>
        <w:numPr>
          <w:ilvl w:val="1"/>
          <w:numId w:val="145"/>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о</w:t>
      </w:r>
      <w:r w:rsidR="006A126F" w:rsidRPr="000806CD">
        <w:rPr>
          <w:rFonts w:cs="Times New Roman"/>
          <w:color w:val="000000"/>
          <w:sz w:val="28"/>
          <w:szCs w:val="28"/>
          <w:shd w:val="clear" w:color="auto" w:fill="FFFFFF"/>
          <w:lang w:val="uk-UA"/>
        </w:rPr>
        <w:t>цінка існуючих ризиків (ймовірності нанесення збитку);</w:t>
      </w:r>
    </w:p>
    <w:p w:rsidR="006A126F" w:rsidRPr="000806CD" w:rsidRDefault="00214B88" w:rsidP="00D56E26">
      <w:pPr>
        <w:pStyle w:val="a9"/>
        <w:numPr>
          <w:ilvl w:val="1"/>
          <w:numId w:val="145"/>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lastRenderedPageBreak/>
        <w:t>о</w:t>
      </w:r>
      <w:r w:rsidR="006A126F" w:rsidRPr="000806CD">
        <w:rPr>
          <w:rFonts w:cs="Times New Roman"/>
          <w:color w:val="000000"/>
          <w:sz w:val="28"/>
          <w:szCs w:val="28"/>
          <w:shd w:val="clear" w:color="auto" w:fill="FFFFFF"/>
          <w:lang w:val="uk-UA"/>
        </w:rPr>
        <w:t>цінка (в тому числі і суб'єктивна) того, наскільки значущим є знання внутрішнього середовища підприємства співробітниками служби інформаційної безпеки і їх здатність "зсередини" координувати дії і вирішувати проблеми в разі будь-яких інцидентів.</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rPr>
        <w:t>Крім того, в деяких випадках можуть існувати певні законодавчі обмеження на аутсорсинг процесів безпеки (зокрема, для державних підприємств).</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Основні питання проведення аудитів інформаційної безпеки (і, зокрема, зовнішніх аудитів).</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Крім уже зазначених факторів, які зумовлюють необхідність проведення саме зовнішніх аудитів, а не внутрішніх (більш висока кваліфікація фахівців, право робити висновки про відповідність міжнародним стандартам і т.п.), важливим є також і т</w:t>
      </w:r>
      <w:r w:rsidRPr="005331A4">
        <w:rPr>
          <w:rFonts w:cs="Times New Roman"/>
          <w:color w:val="000000"/>
          <w:sz w:val="28"/>
          <w:szCs w:val="28"/>
          <w:shd w:val="clear" w:color="auto" w:fill="FFFFFF"/>
          <w:lang w:val="uk-UA"/>
        </w:rPr>
        <w:t>а</w:t>
      </w:r>
      <w:r w:rsidRPr="005331A4">
        <w:rPr>
          <w:rFonts w:cs="Times New Roman"/>
          <w:color w:val="000000"/>
          <w:sz w:val="28"/>
          <w:szCs w:val="28"/>
          <w:shd w:val="clear" w:color="auto" w:fill="FFFFFF"/>
        </w:rPr>
        <w:t xml:space="preserve"> обставин</w:t>
      </w:r>
      <w:r w:rsidRPr="005331A4">
        <w:rPr>
          <w:rFonts w:cs="Times New Roman"/>
          <w:color w:val="000000"/>
          <w:sz w:val="28"/>
          <w:szCs w:val="28"/>
          <w:shd w:val="clear" w:color="auto" w:fill="FFFFFF"/>
          <w:lang w:val="uk-UA"/>
        </w:rPr>
        <w:t>а</w:t>
      </w:r>
      <w:r w:rsidRPr="005331A4">
        <w:rPr>
          <w:rFonts w:cs="Times New Roman"/>
          <w:color w:val="000000"/>
          <w:sz w:val="28"/>
          <w:szCs w:val="28"/>
          <w:shd w:val="clear" w:color="auto" w:fill="FFFFFF"/>
        </w:rPr>
        <w:t>, що зовнішні аудитори, як правило, не зацікавлені в поданні необ'єктивної інформації (на відміну від внутрішньої служби інформаційної безпеки).</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У разі ж, якщо підприємство захоче створити власну незалежну службу для проведення аудитів інформаційної безпеки (окремо від департаменту інформаційної безпеки та інших підрозділів підприємства), результатом можуть виявитися дуже великі витрати, тим більше що частота проведення таких аудитів, як правило, є не дуже великий .</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Необхідність вдаватися до послуг спеціалізованих фірм, пов'язаних з перевіркою захищеності і надійності окремих елементів інформаційної інфраструктури (серверів, мереж, міжмережевих екранів і т.п.), обумовлена, як правило, наявністю у цих фірм спеціалізованих програмних і апаратних засобів, необхідних для проведення таких перевірок (наприклад, спеціалізованих сканерів вразливостей), а також наявність спеціальних знань і навичок і різнобічного досвіду, накопиченого в процесі практичної роботи при проведенні подібних перевірок на різних підприємствах.</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Придбання подібного досвіду в рамках одного підприємства, нехай навіть і дуже великого, практично неможливо.</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Одним з найбільш ефективних прийомів при проведенні такого роду перевірок є пробне (тестове) подолання захисту, коли перевіряючий імітує певний напад з метою здійснити порушення (зруйнувати базу даних, викрасти конфіденційну інформацію і т.п.).</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Основними завданнями перевірок такого роду є:</w:t>
      </w:r>
    </w:p>
    <w:p w:rsidR="000806CD" w:rsidRDefault="006A126F" w:rsidP="00D56E26">
      <w:pPr>
        <w:pStyle w:val="a9"/>
        <w:numPr>
          <w:ilvl w:val="1"/>
          <w:numId w:val="146"/>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lastRenderedPageBreak/>
        <w:t>оцінка ефективності використовуваних технічних (програмних і апаратних) засобів захисту інформації;</w:t>
      </w:r>
    </w:p>
    <w:p w:rsidR="000806CD" w:rsidRDefault="00214B88" w:rsidP="00D56E26">
      <w:pPr>
        <w:pStyle w:val="a9"/>
        <w:numPr>
          <w:ilvl w:val="1"/>
          <w:numId w:val="146"/>
        </w:numPr>
        <w:spacing w:after="0" w:line="360" w:lineRule="auto"/>
        <w:ind w:left="1077" w:hanging="357"/>
        <w:jc w:val="both"/>
        <w:rPr>
          <w:rStyle w:val="apple-converted-space"/>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о</w:t>
      </w:r>
      <w:r w:rsidR="006A126F" w:rsidRPr="000806CD">
        <w:rPr>
          <w:rFonts w:cs="Times New Roman"/>
          <w:color w:val="000000"/>
          <w:sz w:val="28"/>
          <w:szCs w:val="28"/>
          <w:shd w:val="clear" w:color="auto" w:fill="FFFFFF"/>
          <w:lang w:val="uk-UA"/>
        </w:rPr>
        <w:t>цінка ефективності роботи фахівців, відповідальних за реагування на інциденти;</w:t>
      </w:r>
      <w:r w:rsidR="006A126F" w:rsidRPr="000806CD">
        <w:rPr>
          <w:rStyle w:val="apple-converted-space"/>
          <w:rFonts w:cs="Times New Roman"/>
          <w:color w:val="000000"/>
          <w:sz w:val="28"/>
          <w:szCs w:val="28"/>
          <w:shd w:val="clear" w:color="auto" w:fill="FFFFFF"/>
        </w:rPr>
        <w:t> </w:t>
      </w:r>
    </w:p>
    <w:p w:rsidR="006A126F" w:rsidRPr="000806CD" w:rsidRDefault="00214B88" w:rsidP="00D56E26">
      <w:pPr>
        <w:pStyle w:val="a9"/>
        <w:numPr>
          <w:ilvl w:val="1"/>
          <w:numId w:val="146"/>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к</w:t>
      </w:r>
      <w:r w:rsidR="006A126F" w:rsidRPr="000806CD">
        <w:rPr>
          <w:rFonts w:cs="Times New Roman"/>
          <w:color w:val="000000"/>
          <w:sz w:val="28"/>
          <w:szCs w:val="28"/>
          <w:shd w:val="clear" w:color="auto" w:fill="FFFFFF"/>
          <w:lang w:val="uk-UA"/>
        </w:rPr>
        <w:t>онтроль дотримання співробітниками підприємства вимог політики безпеки.</w:t>
      </w:r>
    </w:p>
    <w:p w:rsidR="006A126F" w:rsidRPr="005331A4" w:rsidRDefault="006A126F" w:rsidP="000C6A3A">
      <w:pPr>
        <w:spacing w:after="0" w:line="360" w:lineRule="auto"/>
        <w:ind w:firstLine="709"/>
        <w:jc w:val="both"/>
        <w:rPr>
          <w:rStyle w:val="apple-converted-space"/>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Для отримання найбільш достовірних результатів бажано, щоб на самому підприємстві про проведення такого тесту знали тільки кілька керівників, відповідальних за його організацію.Також важливою умовою проведення такої перевірки є чітка домовленість про те, наскільки далеко має зайти атака і який рівень проникнення і руйнівних дій є достатнім, для того щоб достовірно продемонструвати, що атакована (перевіряється) система є вразливою.</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У будь-якому випадку вся відповідальність за шкоду, завдану в результаті здійснення такої перевірки, повністю лягає на підприємство, як</w:t>
      </w:r>
      <w:r w:rsidRPr="005331A4">
        <w:rPr>
          <w:rFonts w:cs="Times New Roman"/>
          <w:color w:val="000000"/>
          <w:sz w:val="28"/>
          <w:szCs w:val="28"/>
          <w:shd w:val="clear" w:color="auto" w:fill="FFFFFF"/>
          <w:lang w:val="uk-UA"/>
        </w:rPr>
        <w:t>е</w:t>
      </w:r>
      <w:r w:rsidRPr="005331A4">
        <w:rPr>
          <w:rFonts w:cs="Times New Roman"/>
          <w:color w:val="000000"/>
          <w:sz w:val="28"/>
          <w:szCs w:val="28"/>
          <w:shd w:val="clear" w:color="auto" w:fill="FFFFFF"/>
        </w:rPr>
        <w:t xml:space="preserve"> замовил</w:t>
      </w:r>
      <w:r w:rsidRPr="005331A4">
        <w:rPr>
          <w:rFonts w:cs="Times New Roman"/>
          <w:color w:val="000000"/>
          <w:sz w:val="28"/>
          <w:szCs w:val="28"/>
          <w:shd w:val="clear" w:color="auto" w:fill="FFFFFF"/>
          <w:lang w:val="uk-UA"/>
        </w:rPr>
        <w:t>о</w:t>
      </w:r>
      <w:r w:rsidRPr="005331A4">
        <w:rPr>
          <w:rFonts w:cs="Times New Roman"/>
          <w:color w:val="000000"/>
          <w:sz w:val="28"/>
          <w:szCs w:val="28"/>
          <w:shd w:val="clear" w:color="auto" w:fill="FFFFFF"/>
        </w:rPr>
        <w:t xml:space="preserve"> таку послугу.</w:t>
      </w:r>
      <w:r w:rsidRPr="005331A4">
        <w:rPr>
          <w:rStyle w:val="apple-converted-space"/>
          <w:rFonts w:cs="Times New Roman"/>
          <w:color w:val="000000"/>
          <w:sz w:val="28"/>
          <w:szCs w:val="28"/>
          <w:shd w:val="clear" w:color="auto" w:fill="FFFFFF"/>
        </w:rPr>
        <w:t> </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Консультаційні послуги, пов'язані з первинної постановкою системи управління інформаційною безпекою (первинним аналізом, формуванням та використанням політики безпеки), зазвичай бувають необхідні в тій ситуації, коли підприємство вперше ставить для себе завдання цілеспрямованого систематичного комплексного забезпечення інформаційної безпеки.</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У цих умовах залучення сторонніх консультантів є практично єдиним способом сформувати досить адекватну і ефективну політику безпеки в досить стислі терміни, так як саме підприємство в такій ситуації зазвичай не має необхідних фахівців і керівників, які могли б вирішити весь комплекс завдань, пов'язаних з оцінкою ризиків, інвентаризацією інформаційних активів, виробленням стратегії, формуванням політики та організаційної структури департаменту інформаційної безпеки.</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Залучена для вирішення всіх цих завдань консультаційна компанія повинна буде провести аналіз діяльності підприємства в декількох розрізах: з точки зору основних бізнес-процесів, з точки зору наявної інформаційно-технологічної та комунікаційної інфраструктури, а також з точки зору використовуваних додатків (програмного забезпечення та баз даних ).</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 xml:space="preserve">Таким чином, необхідна якість роботи </w:t>
      </w:r>
      <w:r w:rsidRPr="005331A4">
        <w:rPr>
          <w:rFonts w:cs="Times New Roman"/>
          <w:color w:val="000000"/>
          <w:sz w:val="28"/>
          <w:szCs w:val="28"/>
          <w:shd w:val="clear" w:color="auto" w:fill="FFFFFF"/>
        </w:rPr>
        <w:lastRenderedPageBreak/>
        <w:t xml:space="preserve">щодо забезпечення комплексної захищеності інформаційних ресурсів підприємства може бути досягнуто тільки в тому випадку, якщо у консалтинговій компанії є необхідні фахівці, а також </w:t>
      </w:r>
      <w:r w:rsidRPr="005331A4">
        <w:rPr>
          <w:rFonts w:cs="Times New Roman"/>
          <w:color w:val="000000"/>
          <w:sz w:val="28"/>
          <w:szCs w:val="28"/>
          <w:shd w:val="clear" w:color="auto" w:fill="FFFFFF"/>
          <w:lang w:val="uk-UA"/>
        </w:rPr>
        <w:t>досвід</w:t>
      </w:r>
      <w:r w:rsidRPr="005331A4">
        <w:rPr>
          <w:rFonts w:cs="Times New Roman"/>
          <w:color w:val="000000"/>
          <w:sz w:val="28"/>
          <w:szCs w:val="28"/>
          <w:shd w:val="clear" w:color="auto" w:fill="FFFFFF"/>
        </w:rPr>
        <w:t xml:space="preserve"> роботи як на подібних підприємствах, так і з подібними програмними і апаратними платформами.</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Високі вимоги до кваліфікації фахівців, що працюють в консалтингових компаніях, пояснюються необхідністю не просто зрозуміти особливості функціонування тих чи інших бізнес-процесів та інформаційних систем, але і досить швидко оцінити їх слабкі місця, існуючі ризики і найбільш ймовірні сценарії нанесення збитку інформаційних ресурсів.</w:t>
      </w:r>
    </w:p>
    <w:p w:rsidR="006A126F" w:rsidRPr="005331A4" w:rsidRDefault="006A126F" w:rsidP="000C6A3A">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Послуги з адміністрування інформаційних систем і засобів захисту інформації можуть надаватися як в комплексі з послугами з реагування на інциденти, так і незалежно від них.</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Фірми-постачальники послуг можуть здійснювати адміністрування таких систем, як:</w:t>
      </w:r>
    </w:p>
    <w:p w:rsidR="000806CD" w:rsidRDefault="006A126F" w:rsidP="00D56E26">
      <w:pPr>
        <w:pStyle w:val="a9"/>
        <w:numPr>
          <w:ilvl w:val="1"/>
          <w:numId w:val="147"/>
        </w:numPr>
        <w:spacing w:after="0" w:line="360" w:lineRule="auto"/>
        <w:ind w:left="1077" w:hanging="357"/>
        <w:jc w:val="both"/>
        <w:rPr>
          <w:rStyle w:val="apple-converted-space"/>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електронна пошта (захист від вірусів, спаму, порушення конфіденційності та інших порушень політики безпеки);</w:t>
      </w:r>
      <w:r w:rsidRPr="000806CD">
        <w:rPr>
          <w:rStyle w:val="apple-converted-space"/>
          <w:rFonts w:cs="Times New Roman"/>
          <w:color w:val="000000"/>
          <w:sz w:val="28"/>
          <w:szCs w:val="28"/>
          <w:shd w:val="clear" w:color="auto" w:fill="FFFFFF"/>
        </w:rPr>
        <w:t> </w:t>
      </w:r>
    </w:p>
    <w:p w:rsidR="000806CD" w:rsidRDefault="00214B88" w:rsidP="00D56E26">
      <w:pPr>
        <w:pStyle w:val="a9"/>
        <w:numPr>
          <w:ilvl w:val="1"/>
          <w:numId w:val="147"/>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м</w:t>
      </w:r>
      <w:r w:rsidR="006A126F" w:rsidRPr="000806CD">
        <w:rPr>
          <w:rFonts w:cs="Times New Roman"/>
          <w:color w:val="000000"/>
          <w:sz w:val="28"/>
          <w:szCs w:val="28"/>
          <w:shd w:val="clear" w:color="auto" w:fill="FFFFFF"/>
          <w:lang w:val="uk-UA"/>
        </w:rPr>
        <w:t>ережеве обладнання (збір і аналіз інформації про функціонування маршрутизаторів, серверів та інших пристроїв);</w:t>
      </w:r>
    </w:p>
    <w:p w:rsidR="000806CD" w:rsidRDefault="00214B88" w:rsidP="00D56E26">
      <w:pPr>
        <w:pStyle w:val="a9"/>
        <w:numPr>
          <w:ilvl w:val="1"/>
          <w:numId w:val="147"/>
        </w:numPr>
        <w:spacing w:after="0" w:line="360" w:lineRule="auto"/>
        <w:ind w:left="1077" w:hanging="357"/>
        <w:jc w:val="both"/>
        <w:rPr>
          <w:rStyle w:val="apple-converted-space"/>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б</w:t>
      </w:r>
      <w:r w:rsidR="006A126F" w:rsidRPr="000806CD">
        <w:rPr>
          <w:rFonts w:cs="Times New Roman"/>
          <w:color w:val="000000"/>
          <w:sz w:val="28"/>
          <w:szCs w:val="28"/>
          <w:shd w:val="clear" w:color="auto" w:fill="FFFFFF"/>
          <w:lang w:val="uk-UA"/>
        </w:rPr>
        <w:t>рандмауери (конфігурація та виконати установку до мережі, а також забезпечення своєчасного реагування на різні порушення);</w:t>
      </w:r>
      <w:r w:rsidR="006A126F" w:rsidRPr="000806CD">
        <w:rPr>
          <w:rStyle w:val="apple-converted-space"/>
          <w:rFonts w:cs="Times New Roman"/>
          <w:color w:val="000000"/>
          <w:sz w:val="28"/>
          <w:szCs w:val="28"/>
          <w:shd w:val="clear" w:color="auto" w:fill="FFFFFF"/>
        </w:rPr>
        <w:t> </w:t>
      </w:r>
    </w:p>
    <w:p w:rsidR="006A126F" w:rsidRPr="000806CD" w:rsidRDefault="00214B88" w:rsidP="00D56E26">
      <w:pPr>
        <w:pStyle w:val="a9"/>
        <w:numPr>
          <w:ilvl w:val="1"/>
          <w:numId w:val="147"/>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с</w:t>
      </w:r>
      <w:r w:rsidR="006A126F" w:rsidRPr="000806CD">
        <w:rPr>
          <w:rFonts w:cs="Times New Roman"/>
          <w:color w:val="000000"/>
          <w:sz w:val="28"/>
          <w:szCs w:val="28"/>
          <w:shd w:val="clear" w:color="auto" w:fill="FFFFFF"/>
          <w:lang w:val="uk-UA"/>
        </w:rPr>
        <w:t>истеми виявлення вторгнень (відстеження всіх "підозрілих" дій щодо мереж, серверів, додатків і баз даних).</w:t>
      </w:r>
    </w:p>
    <w:p w:rsidR="006A126F" w:rsidRPr="005331A4" w:rsidRDefault="006A126F" w:rsidP="00D17536">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При цьому підприємство-покупець може вдаватися до послуг інших фірм для контролю за тим, наскільки ефективно здійснюється адміністрування засобів захисту інформації, або самостійно здійснювати такий контроль за допомогою спеціальних сканерів.</w:t>
      </w:r>
    </w:p>
    <w:p w:rsidR="006A126F" w:rsidRDefault="006A126F" w:rsidP="00D17536">
      <w:pPr>
        <w:spacing w:after="0" w:line="360" w:lineRule="auto"/>
        <w:ind w:firstLine="709"/>
        <w:jc w:val="both"/>
        <w:rPr>
          <w:rStyle w:val="apple-converted-space"/>
          <w:rFonts w:cs="Times New Roman"/>
          <w:color w:val="000000"/>
          <w:sz w:val="28"/>
          <w:szCs w:val="28"/>
          <w:shd w:val="clear" w:color="auto" w:fill="FFFFFF"/>
          <w:lang w:val="uk-UA"/>
        </w:rPr>
      </w:pPr>
      <w:r w:rsidRPr="005331A4">
        <w:rPr>
          <w:rFonts w:cs="Times New Roman"/>
          <w:color w:val="000000"/>
          <w:sz w:val="28"/>
          <w:szCs w:val="28"/>
          <w:shd w:val="clear" w:color="auto" w:fill="FFFFFF"/>
        </w:rPr>
        <w:t xml:space="preserve">При наданні послуг з адміністрування фірма-постачальник, як правило, не може взяти на себе повну відповідальність за збереження інформації (так само як і при наданні послуг з реагування на інциденти), проте для встановлення формальних відносин підприємство-клієнт і фірма-постачальник можуть </w:t>
      </w:r>
      <w:r w:rsidRPr="005331A4">
        <w:rPr>
          <w:rFonts w:cs="Times New Roman"/>
          <w:color w:val="000000"/>
          <w:sz w:val="28"/>
          <w:szCs w:val="28"/>
          <w:shd w:val="clear" w:color="auto" w:fill="FFFFFF"/>
          <w:lang w:val="uk-UA"/>
        </w:rPr>
        <w:t>розробити</w:t>
      </w:r>
      <w:r w:rsidRPr="005331A4">
        <w:rPr>
          <w:rFonts w:cs="Times New Roman"/>
          <w:color w:val="000000"/>
          <w:sz w:val="28"/>
          <w:szCs w:val="28"/>
          <w:shd w:val="clear" w:color="auto" w:fill="FFFFFF"/>
        </w:rPr>
        <w:t xml:space="preserve"> Угод</w:t>
      </w:r>
      <w:r w:rsidRPr="005331A4">
        <w:rPr>
          <w:rFonts w:cs="Times New Roman"/>
          <w:color w:val="000000"/>
          <w:sz w:val="28"/>
          <w:szCs w:val="28"/>
          <w:shd w:val="clear" w:color="auto" w:fill="FFFFFF"/>
          <w:lang w:val="uk-UA"/>
        </w:rPr>
        <w:t>у</w:t>
      </w:r>
      <w:r w:rsidRPr="005331A4">
        <w:rPr>
          <w:rFonts w:cs="Times New Roman"/>
          <w:color w:val="000000"/>
          <w:sz w:val="28"/>
          <w:szCs w:val="28"/>
          <w:shd w:val="clear" w:color="auto" w:fill="FFFFFF"/>
        </w:rPr>
        <w:t xml:space="preserve"> про рівень обслуговування, яке повинно передбачати основні </w:t>
      </w:r>
      <w:r w:rsidRPr="005331A4">
        <w:rPr>
          <w:rFonts w:cs="Times New Roman"/>
          <w:color w:val="000000"/>
          <w:sz w:val="28"/>
          <w:szCs w:val="28"/>
          <w:shd w:val="clear" w:color="auto" w:fill="FFFFFF"/>
        </w:rPr>
        <w:lastRenderedPageBreak/>
        <w:t>параметри функціонування інформаційних систем і їх захищеності (гарантований час надійної роботи систем, гарантовані строки відновлення працездатності при порушеннях і т.п.).</w:t>
      </w:r>
      <w:r w:rsidRPr="005331A4">
        <w:rPr>
          <w:rStyle w:val="apple-converted-space"/>
          <w:rFonts w:cs="Times New Roman"/>
          <w:color w:val="000000"/>
          <w:sz w:val="28"/>
          <w:szCs w:val="28"/>
          <w:shd w:val="clear" w:color="auto" w:fill="FFFFFF"/>
        </w:rPr>
        <w:t> </w:t>
      </w:r>
    </w:p>
    <w:p w:rsidR="006A126F" w:rsidRPr="00657C81" w:rsidRDefault="006A126F" w:rsidP="006A126F">
      <w:pPr>
        <w:spacing w:after="0" w:line="360" w:lineRule="auto"/>
        <w:ind w:firstLine="567"/>
        <w:jc w:val="both"/>
        <w:rPr>
          <w:rStyle w:val="apple-converted-space"/>
          <w:rFonts w:cs="Times New Roman"/>
          <w:color w:val="000000"/>
          <w:sz w:val="28"/>
          <w:szCs w:val="28"/>
          <w:shd w:val="clear" w:color="auto" w:fill="FFFFFF"/>
          <w:lang w:val="uk-UA"/>
        </w:rPr>
      </w:pPr>
    </w:p>
    <w:p w:rsidR="006A126F" w:rsidRPr="005331A4" w:rsidRDefault="006A126F" w:rsidP="00D17536">
      <w:pPr>
        <w:spacing w:after="0" w:line="360" w:lineRule="auto"/>
        <w:ind w:firstLine="709"/>
        <w:jc w:val="both"/>
        <w:rPr>
          <w:rFonts w:cs="Times New Roman"/>
          <w:b/>
          <w:color w:val="000000"/>
          <w:sz w:val="28"/>
          <w:szCs w:val="28"/>
          <w:shd w:val="clear" w:color="auto" w:fill="FFFFFF"/>
          <w:lang w:val="uk-UA"/>
        </w:rPr>
      </w:pPr>
      <w:r w:rsidRPr="006A126F">
        <w:rPr>
          <w:rFonts w:cs="Times New Roman"/>
          <w:b/>
          <w:color w:val="000000"/>
          <w:sz w:val="28"/>
          <w:szCs w:val="28"/>
          <w:shd w:val="clear" w:color="auto" w:fill="FFFFFF"/>
          <w:lang w:val="uk-UA"/>
        </w:rPr>
        <w:t>15.3.</w:t>
      </w:r>
      <w:r w:rsidRPr="005331A4">
        <w:rPr>
          <w:rStyle w:val="apple-converted-space"/>
          <w:rFonts w:cs="Times New Roman"/>
          <w:b/>
          <w:color w:val="000000"/>
          <w:sz w:val="28"/>
          <w:szCs w:val="28"/>
          <w:shd w:val="clear" w:color="auto" w:fill="FFFFFF"/>
        </w:rPr>
        <w:t> </w:t>
      </w:r>
      <w:r w:rsidRPr="006A126F">
        <w:rPr>
          <w:rFonts w:cs="Times New Roman"/>
          <w:b/>
          <w:color w:val="000000"/>
          <w:sz w:val="28"/>
          <w:szCs w:val="28"/>
          <w:shd w:val="clear" w:color="auto" w:fill="FFFFFF"/>
          <w:lang w:val="uk-UA"/>
        </w:rPr>
        <w:t>Інфраструктура публічних ключів</w:t>
      </w:r>
    </w:p>
    <w:p w:rsidR="00214B88" w:rsidRDefault="00214B88" w:rsidP="006A126F">
      <w:pPr>
        <w:spacing w:after="0" w:line="360" w:lineRule="auto"/>
        <w:ind w:firstLine="567"/>
        <w:jc w:val="both"/>
        <w:rPr>
          <w:rFonts w:cs="Times New Roman"/>
          <w:color w:val="000000"/>
          <w:sz w:val="28"/>
          <w:szCs w:val="28"/>
          <w:shd w:val="clear" w:color="auto" w:fill="FFFFFF"/>
          <w:lang w:val="uk-UA"/>
        </w:rPr>
      </w:pPr>
    </w:p>
    <w:p w:rsidR="006A126F" w:rsidRPr="005331A4" w:rsidRDefault="006A126F" w:rsidP="00D17536">
      <w:pPr>
        <w:spacing w:after="0" w:line="360" w:lineRule="auto"/>
        <w:ind w:firstLine="709"/>
        <w:jc w:val="both"/>
        <w:rPr>
          <w:rStyle w:val="apple-converted-space"/>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Інфраструктура публічних ключів (</w:t>
      </w:r>
      <w:r w:rsidRPr="005331A4">
        <w:rPr>
          <w:rFonts w:cs="Times New Roman"/>
          <w:color w:val="000000"/>
          <w:sz w:val="28"/>
          <w:szCs w:val="28"/>
          <w:shd w:val="clear" w:color="auto" w:fill="FFFFFF"/>
        </w:rPr>
        <w:t>Public</w:t>
      </w:r>
      <w:r w:rsidR="00EB18F8">
        <w:rPr>
          <w:rFonts w:cs="Times New Roman"/>
          <w:color w:val="000000"/>
          <w:sz w:val="28"/>
          <w:szCs w:val="28"/>
          <w:shd w:val="clear" w:color="auto" w:fill="FFFFFF"/>
          <w:lang w:val="uk-UA"/>
        </w:rPr>
        <w:t xml:space="preserve"> </w:t>
      </w:r>
      <w:r w:rsidRPr="005331A4">
        <w:rPr>
          <w:rFonts w:cs="Times New Roman"/>
          <w:color w:val="000000"/>
          <w:sz w:val="28"/>
          <w:szCs w:val="28"/>
          <w:shd w:val="clear" w:color="auto" w:fill="FFFFFF"/>
        </w:rPr>
        <w:t>Key</w:t>
      </w:r>
      <w:r w:rsidR="00EB18F8">
        <w:rPr>
          <w:rFonts w:cs="Times New Roman"/>
          <w:color w:val="000000"/>
          <w:sz w:val="28"/>
          <w:szCs w:val="28"/>
          <w:shd w:val="clear" w:color="auto" w:fill="FFFFFF"/>
          <w:lang w:val="uk-UA"/>
        </w:rPr>
        <w:t xml:space="preserve"> </w:t>
      </w:r>
      <w:r w:rsidRPr="005331A4">
        <w:rPr>
          <w:rFonts w:cs="Times New Roman"/>
          <w:color w:val="000000"/>
          <w:sz w:val="28"/>
          <w:szCs w:val="28"/>
          <w:shd w:val="clear" w:color="auto" w:fill="FFFFFF"/>
        </w:rPr>
        <w:t>Infrastructure</w:t>
      </w:r>
      <w:r w:rsidRPr="005331A4">
        <w:rPr>
          <w:rFonts w:cs="Times New Roman"/>
          <w:color w:val="000000"/>
          <w:sz w:val="28"/>
          <w:szCs w:val="28"/>
          <w:shd w:val="clear" w:color="auto" w:fill="FFFFFF"/>
          <w:lang w:val="uk-UA"/>
        </w:rPr>
        <w:t xml:space="preserve">, </w:t>
      </w:r>
      <w:r w:rsidRPr="005331A4">
        <w:rPr>
          <w:rFonts w:cs="Times New Roman"/>
          <w:color w:val="000000"/>
          <w:sz w:val="28"/>
          <w:szCs w:val="28"/>
          <w:shd w:val="clear" w:color="auto" w:fill="FFFFFF"/>
        </w:rPr>
        <w:t>PKI</w:t>
      </w:r>
      <w:r w:rsidRPr="005331A4">
        <w:rPr>
          <w:rFonts w:cs="Times New Roman"/>
          <w:color w:val="000000"/>
          <w:sz w:val="28"/>
          <w:szCs w:val="28"/>
          <w:shd w:val="clear" w:color="auto" w:fill="FFFFFF"/>
          <w:lang w:val="uk-UA"/>
        </w:rPr>
        <w:t>) являє собою складну організаційно-технічну систему, засновану на сучасних технологіях і розвинених організаційних стандартах, яка дозволяє ефективно вирішувати деякі ключові проблеми інформаційної безпеки і, зокрема, проблеми захисту даних, що передаються по мережі (як локальним, так і глобальним), і ідентифікації сторін, що беруть участь в інформаційному обміні (користувачів, інформаційних систем, програмних процесів).</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Технологія PKI є основним інструментом, за допомогою якого на основі законодавчої бази може бути створений юридично значущий документообіг, який, в свою чергу, може стати основою для активного розвитку електронної торгівлі, надання фінансових, інформаційних та інших послуг, а також здійснення електронних платежів через інформаційні мережі загального користування.</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Можливість використання цієї технології для здійснення платежів і господарських операцій пов'язана з тим, що її найважливішим елементом є так званий цифровий сертифікат, що видається третьою стороною, яка фактично є гарантом того, що операції, що здійснюються з використанням певного цифрового сертифікату, відбуваються від імені певної особи .</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Таким чином, одним з ключових елементів інфраструктури публічних ключів є організаційні структури, що здійснюють ідентифікацію осіб (якщо мова йде про видачу сертифіката для однієї людини) і видачу електронного сертифіката встановленого зразка, однозначно і достовірно представляє цю людину.Також ці центри вирішують безліч додаткових завдань, пов'язаних із забезпеченням ефективної роботи інфраструктури публічних ключів: ведуть списки анульованих сертифікатів, оновлюють минулі сертифікати і т.п.</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 xml:space="preserve">В цілому вся сукупність використовуваних технічних і організаційних рішень, а також діюча юридична база дають можливість однозначно пов'язувати цифровий </w:t>
      </w:r>
      <w:r w:rsidRPr="005331A4">
        <w:rPr>
          <w:rFonts w:cs="Times New Roman"/>
          <w:color w:val="000000"/>
          <w:sz w:val="28"/>
          <w:szCs w:val="28"/>
          <w:shd w:val="clear" w:color="auto" w:fill="FFFFFF"/>
        </w:rPr>
        <w:lastRenderedPageBreak/>
        <w:t>сертифікат (цифровий підпис) з певн</w:t>
      </w:r>
      <w:r w:rsidRPr="005331A4">
        <w:rPr>
          <w:rFonts w:cs="Times New Roman"/>
          <w:color w:val="000000"/>
          <w:sz w:val="28"/>
          <w:szCs w:val="28"/>
          <w:shd w:val="clear" w:color="auto" w:fill="FFFFFF"/>
          <w:lang w:val="uk-UA"/>
        </w:rPr>
        <w:t>ою</w:t>
      </w:r>
      <w:r w:rsidRPr="005331A4">
        <w:rPr>
          <w:rFonts w:cs="Times New Roman"/>
          <w:color w:val="000000"/>
          <w:sz w:val="28"/>
          <w:szCs w:val="28"/>
          <w:shd w:val="clear" w:color="auto" w:fill="FFFFFF"/>
        </w:rPr>
        <w:t xml:space="preserve"> фізичною особою і також гарантувати, що не відбувається порушення цілісності переданих повідомлень.</w:t>
      </w:r>
      <w:r w:rsidRPr="005331A4">
        <w:rPr>
          <w:rStyle w:val="apple-converted-space"/>
          <w:rFonts w:cs="Times New Roman"/>
          <w:color w:val="000000"/>
          <w:sz w:val="28"/>
          <w:szCs w:val="28"/>
          <w:shd w:val="clear" w:color="auto" w:fill="FFFFFF"/>
        </w:rPr>
        <w:t> </w:t>
      </w:r>
    </w:p>
    <w:p w:rsidR="006A126F" w:rsidRPr="005331A4" w:rsidRDefault="006A126F" w:rsidP="00D17536">
      <w:pPr>
        <w:spacing w:after="0" w:line="360" w:lineRule="auto"/>
        <w:ind w:firstLine="709"/>
        <w:jc w:val="both"/>
        <w:rPr>
          <w:rStyle w:val="apple-converted-space"/>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 xml:space="preserve">В даний час досить добре розроблені базові технічні стандарти та інформаційні технології (засоби криптографії, алгоритми, що реалізують хеш-функції і т.п.), необхідні для побудови засобів захисту на основі </w:t>
      </w:r>
      <w:r w:rsidRPr="005331A4">
        <w:rPr>
          <w:rFonts w:cs="Times New Roman"/>
          <w:color w:val="000000"/>
          <w:sz w:val="28"/>
          <w:szCs w:val="28"/>
          <w:shd w:val="clear" w:color="auto" w:fill="FFFFFF"/>
        </w:rPr>
        <w:t>PKI</w:t>
      </w:r>
      <w:r w:rsidRPr="005331A4">
        <w:rPr>
          <w:rFonts w:cs="Times New Roman"/>
          <w:color w:val="000000"/>
          <w:sz w:val="28"/>
          <w:szCs w:val="28"/>
          <w:shd w:val="clear" w:color="auto" w:fill="FFFFFF"/>
          <w:lang w:val="uk-UA"/>
        </w:rPr>
        <w:t>.Подальші перспективи розвитку в цій сфері пов'язані, головним чином, з вдосконаленням ринку послуг і організаційних механізмів.</w:t>
      </w:r>
      <w:r w:rsidRPr="005331A4">
        <w:rPr>
          <w:rStyle w:val="apple-converted-space"/>
          <w:rFonts w:cs="Times New Roman"/>
          <w:color w:val="000000"/>
          <w:sz w:val="28"/>
          <w:szCs w:val="28"/>
          <w:shd w:val="clear" w:color="auto" w:fill="FFFFFF"/>
        </w:rPr>
        <w:t> </w:t>
      </w:r>
    </w:p>
    <w:p w:rsidR="006A126F" w:rsidRPr="005331A4" w:rsidRDefault="006A126F" w:rsidP="00D17536">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 xml:space="preserve">Ідеологія роботи </w:t>
      </w:r>
      <w:r w:rsidRPr="005331A4">
        <w:rPr>
          <w:rFonts w:cs="Times New Roman"/>
          <w:color w:val="000000"/>
          <w:sz w:val="28"/>
          <w:szCs w:val="28"/>
          <w:shd w:val="clear" w:color="auto" w:fill="FFFFFF"/>
        </w:rPr>
        <w:t>PKI</w:t>
      </w:r>
      <w:r w:rsidRPr="005331A4">
        <w:rPr>
          <w:rFonts w:cs="Times New Roman"/>
          <w:color w:val="000000"/>
          <w:sz w:val="28"/>
          <w:szCs w:val="28"/>
          <w:shd w:val="clear" w:color="auto" w:fill="FFFFFF"/>
          <w:lang w:val="uk-UA"/>
        </w:rPr>
        <w:t xml:space="preserve"> передбачає створення мереж і взаємопов'язаних структур безлічі різнихзасвідчуюючих центрів, що працюють в рамках єдиної узгодженої політики і спираються на загальний "кореневий" засвідчуючий центр.</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На практиці ж найбільш поширене створення самостійних розрізнених засвідчувальних центрів, створюваних окремими підприємствами (наприклад, комерційними банками) на основі тиражованих програмних і апаратних рішень для забезпечення захищеності і надання юридичної значимості створюваних документів і транзакцій, що здійснюються в корпоративних інформаційних системах (таким як, наприклад, платіжні доручення) службовцями, клієнтами та бізнес-партнерами підприємства.</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У разі якщо підприємство самостійно розгортає PKI в рамках власної інформаційної системи, всі взаємовідносини між адміністрацією і користувачами регулюються внутрішньою політикою.</w:t>
      </w:r>
    </w:p>
    <w:p w:rsidR="006A126F" w:rsidRPr="005331A4" w:rsidRDefault="006A126F" w:rsidP="00D17536">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t xml:space="preserve">При цьому одним з можливих підходів до впровадження технології </w:t>
      </w:r>
      <w:r w:rsidRPr="005331A4">
        <w:rPr>
          <w:rFonts w:cs="Times New Roman"/>
          <w:color w:val="000000"/>
          <w:sz w:val="28"/>
          <w:szCs w:val="28"/>
          <w:shd w:val="clear" w:color="auto" w:fill="FFFFFF"/>
        </w:rPr>
        <w:t>PKI</w:t>
      </w:r>
      <w:r w:rsidRPr="005331A4">
        <w:rPr>
          <w:rFonts w:cs="Times New Roman"/>
          <w:color w:val="000000"/>
          <w:sz w:val="28"/>
          <w:szCs w:val="28"/>
          <w:shd w:val="clear" w:color="auto" w:fill="FFFFFF"/>
          <w:lang w:val="uk-UA"/>
        </w:rPr>
        <w:t xml:space="preserve"> є передача функцій, пов'язаних з видачею і подальшим зверненням цифрових сертифікатів, на аутсорсинг.</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Передача функцій засвідчувального центру сторонньої спеціалізованої компанії, як правило, вирішує для підприємства два важливих завдання:</w:t>
      </w:r>
    </w:p>
    <w:p w:rsidR="000806CD" w:rsidRDefault="006A126F" w:rsidP="00D56E26">
      <w:pPr>
        <w:pStyle w:val="a9"/>
        <w:numPr>
          <w:ilvl w:val="1"/>
          <w:numId w:val="148"/>
        </w:numPr>
        <w:spacing w:after="0" w:line="360" w:lineRule="auto"/>
        <w:ind w:left="1077" w:hanging="357"/>
        <w:jc w:val="both"/>
        <w:rPr>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дозволяє уникнути значних витрат, пов'язаних із закупівлею та підтриманням програмних і апаратних засобів, а також найманням і навчанням персоналу;</w:t>
      </w:r>
    </w:p>
    <w:p w:rsidR="006A126F" w:rsidRPr="000806CD" w:rsidRDefault="00214B88" w:rsidP="00D56E26">
      <w:pPr>
        <w:pStyle w:val="a9"/>
        <w:numPr>
          <w:ilvl w:val="1"/>
          <w:numId w:val="148"/>
        </w:numPr>
        <w:spacing w:after="0" w:line="360" w:lineRule="auto"/>
        <w:ind w:left="1077" w:hanging="357"/>
        <w:jc w:val="both"/>
        <w:rPr>
          <w:rStyle w:val="apple-converted-space"/>
          <w:rFonts w:cs="Times New Roman"/>
          <w:color w:val="000000"/>
          <w:sz w:val="28"/>
          <w:szCs w:val="28"/>
          <w:shd w:val="clear" w:color="auto" w:fill="FFFFFF"/>
          <w:lang w:val="uk-UA"/>
        </w:rPr>
      </w:pPr>
      <w:r w:rsidRPr="000806CD">
        <w:rPr>
          <w:rFonts w:cs="Times New Roman"/>
          <w:color w:val="000000"/>
          <w:sz w:val="28"/>
          <w:szCs w:val="28"/>
          <w:shd w:val="clear" w:color="auto" w:fill="FFFFFF"/>
          <w:lang w:val="uk-UA"/>
        </w:rPr>
        <w:t>д</w:t>
      </w:r>
      <w:r w:rsidR="006A126F" w:rsidRPr="000806CD">
        <w:rPr>
          <w:rFonts w:cs="Times New Roman"/>
          <w:color w:val="000000"/>
          <w:sz w:val="28"/>
          <w:szCs w:val="28"/>
          <w:shd w:val="clear" w:color="auto" w:fill="FFFFFF"/>
          <w:lang w:val="uk-UA"/>
        </w:rPr>
        <w:t>ає можливість застосовувати цифрові сертифікати за межами свого підприємства, а також використовувати на підприємстві сертифікати співробітників інших підприємств.</w:t>
      </w:r>
      <w:r w:rsidR="006A126F" w:rsidRPr="000806CD">
        <w:rPr>
          <w:rStyle w:val="apple-converted-space"/>
          <w:rFonts w:cs="Times New Roman"/>
          <w:color w:val="000000"/>
          <w:sz w:val="28"/>
          <w:szCs w:val="28"/>
          <w:shd w:val="clear" w:color="auto" w:fill="FFFFFF"/>
        </w:rPr>
        <w:t> </w:t>
      </w:r>
    </w:p>
    <w:p w:rsidR="006A126F" w:rsidRPr="005331A4" w:rsidRDefault="006A126F" w:rsidP="00D17536">
      <w:pPr>
        <w:spacing w:after="0" w:line="360" w:lineRule="auto"/>
        <w:ind w:firstLine="709"/>
        <w:jc w:val="both"/>
        <w:rPr>
          <w:rFonts w:cs="Times New Roman"/>
          <w:color w:val="000000"/>
          <w:sz w:val="28"/>
          <w:szCs w:val="28"/>
          <w:shd w:val="clear" w:color="auto" w:fill="FFFFFF"/>
          <w:lang w:val="uk-UA"/>
        </w:rPr>
      </w:pPr>
      <w:r w:rsidRPr="005331A4">
        <w:rPr>
          <w:rFonts w:cs="Times New Roman"/>
          <w:color w:val="000000"/>
          <w:sz w:val="28"/>
          <w:szCs w:val="28"/>
          <w:shd w:val="clear" w:color="auto" w:fill="FFFFFF"/>
          <w:lang w:val="uk-UA"/>
        </w:rPr>
        <w:lastRenderedPageBreak/>
        <w:t>У свою чергу, компанія, що виконує функції засвідчувального центру, може передати частину робіт, які пов'язані з перевіркою документів осіб, які претендують на отримання сертифіката, і їх консультуванням, своїм партнерам - так званим "реєстраційним центрам".</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rPr>
        <w:t>Їх основна функція полягає в спрощенні і прискоренні процедури перевірки документівта ідентифікації особистості при видачі сертифіката для осіб, які не можуть особисто з'явитися в засвідчу</w:t>
      </w:r>
      <w:r w:rsidRPr="005331A4">
        <w:rPr>
          <w:rFonts w:cs="Times New Roman"/>
          <w:color w:val="000000"/>
          <w:sz w:val="28"/>
          <w:szCs w:val="28"/>
          <w:shd w:val="clear" w:color="auto" w:fill="FFFFFF"/>
          <w:lang w:val="uk-UA"/>
        </w:rPr>
        <w:t>ючий</w:t>
      </w:r>
      <w:r w:rsidRPr="005331A4">
        <w:rPr>
          <w:rFonts w:cs="Times New Roman"/>
          <w:color w:val="000000"/>
          <w:sz w:val="28"/>
          <w:szCs w:val="28"/>
          <w:shd w:val="clear" w:color="auto" w:fill="FFFFFF"/>
        </w:rPr>
        <w:t xml:space="preserve"> центр.</w:t>
      </w:r>
    </w:p>
    <w:p w:rsidR="006A126F" w:rsidRPr="005331A4" w:rsidRDefault="006A126F" w:rsidP="00D17536">
      <w:pPr>
        <w:spacing w:after="0" w:line="360" w:lineRule="auto"/>
        <w:ind w:firstLine="709"/>
        <w:jc w:val="both"/>
        <w:rPr>
          <w:rFonts w:cs="Times New Roman"/>
          <w:sz w:val="28"/>
          <w:szCs w:val="28"/>
          <w:lang w:val="uk-UA"/>
        </w:rPr>
      </w:pPr>
      <w:r w:rsidRPr="005331A4">
        <w:rPr>
          <w:rFonts w:cs="Times New Roman"/>
          <w:color w:val="000000"/>
          <w:sz w:val="28"/>
          <w:szCs w:val="28"/>
          <w:shd w:val="clear" w:color="auto" w:fill="FFFFFF"/>
          <w:lang w:val="uk-UA"/>
        </w:rPr>
        <w:t>Саме на основі мереж реєстраційних центрів, а також взаємодії різних центрів, що засвідчують (їх об'єднання в єдину мережу) має відбуватися побудова універсальної загальнодоступної інфраструктури публічних ключів.</w:t>
      </w:r>
      <w:r w:rsidRPr="005331A4">
        <w:rPr>
          <w:rStyle w:val="apple-converted-space"/>
          <w:rFonts w:cs="Times New Roman"/>
          <w:color w:val="000000"/>
          <w:sz w:val="28"/>
          <w:szCs w:val="28"/>
          <w:shd w:val="clear" w:color="auto" w:fill="FFFFFF"/>
        </w:rPr>
        <w:t> </w:t>
      </w:r>
      <w:r w:rsidRPr="005331A4">
        <w:rPr>
          <w:rFonts w:cs="Times New Roman"/>
          <w:color w:val="000000"/>
          <w:sz w:val="28"/>
          <w:szCs w:val="28"/>
          <w:shd w:val="clear" w:color="auto" w:fill="FFFFFF"/>
          <w:lang w:val="uk-UA"/>
        </w:rPr>
        <w:t xml:space="preserve">Передбачається, що основними користувачами </w:t>
      </w:r>
      <w:r w:rsidR="007F3DF9">
        <w:rPr>
          <w:rFonts w:eastAsia="Times New Roman" w:cs="Times New Roman"/>
          <w:color w:val="202122"/>
          <w:sz w:val="28"/>
          <w:szCs w:val="28"/>
          <w:lang w:val="uk-UA"/>
        </w:rPr>
        <w:t>–</w:t>
      </w:r>
      <w:r w:rsidRPr="005331A4">
        <w:rPr>
          <w:rFonts w:cs="Times New Roman"/>
          <w:color w:val="000000"/>
          <w:sz w:val="28"/>
          <w:szCs w:val="28"/>
          <w:shd w:val="clear" w:color="auto" w:fill="FFFFFF"/>
          <w:lang w:val="uk-UA"/>
        </w:rPr>
        <w:t xml:space="preserve"> клієнтами центрів, що засвідчують, що бажають отримати цифрові сертифікати, </w:t>
      </w:r>
      <w:r w:rsidR="007F3DF9">
        <w:rPr>
          <w:rFonts w:eastAsia="Times New Roman" w:cs="Times New Roman"/>
          <w:color w:val="202122"/>
          <w:sz w:val="28"/>
          <w:szCs w:val="28"/>
          <w:lang w:val="uk-UA"/>
        </w:rPr>
        <w:t>–</w:t>
      </w:r>
      <w:r w:rsidRPr="005331A4">
        <w:rPr>
          <w:rFonts w:cs="Times New Roman"/>
          <w:color w:val="000000"/>
          <w:sz w:val="28"/>
          <w:szCs w:val="28"/>
          <w:shd w:val="clear" w:color="auto" w:fill="FFFFFF"/>
          <w:lang w:val="uk-UA"/>
        </w:rPr>
        <w:t xml:space="preserve"> повинні бути особи, зацікавлені в доступі до різних спеціалізованих електронних сервісів, що полегшує взаємодію як з різними комерційними структурами (наприклад, банками), так і з державними органами</w:t>
      </w:r>
    </w:p>
    <w:p w:rsidR="000F2668" w:rsidRDefault="000F2668" w:rsidP="000F2668">
      <w:pPr>
        <w:ind w:firstLine="706"/>
        <w:rPr>
          <w:b/>
          <w:lang w:val="uk-UA"/>
        </w:rPr>
      </w:pPr>
    </w:p>
    <w:p w:rsidR="000C6A3A" w:rsidRDefault="000C6A3A" w:rsidP="000F2668">
      <w:pPr>
        <w:ind w:firstLine="706"/>
        <w:rPr>
          <w:b/>
          <w:lang w:val="uk-UA"/>
        </w:rPr>
      </w:pPr>
    </w:p>
    <w:p w:rsidR="000F2668" w:rsidRPr="000E0393" w:rsidRDefault="000F2668" w:rsidP="000F2668">
      <w:pPr>
        <w:ind w:firstLine="706"/>
        <w:rPr>
          <w:b/>
          <w:lang w:val="uk-UA"/>
        </w:rPr>
      </w:pPr>
      <w:r w:rsidRPr="000E0393">
        <w:rPr>
          <w:b/>
          <w:lang w:val="uk-UA"/>
        </w:rPr>
        <w:t>ПИТАННЯ ДЛЯ САМОКОНТРОЛЮ:</w:t>
      </w:r>
    </w:p>
    <w:p w:rsidR="000F2668" w:rsidRDefault="000F2668" w:rsidP="000F2668">
      <w:pPr>
        <w:spacing w:after="0" w:line="360" w:lineRule="auto"/>
        <w:rPr>
          <w:sz w:val="28"/>
          <w:szCs w:val="28"/>
          <w:lang w:val="uk-UA"/>
        </w:rPr>
      </w:pPr>
      <w:r w:rsidRPr="00CD4D65">
        <w:rPr>
          <w:sz w:val="28"/>
          <w:szCs w:val="28"/>
          <w:lang w:val="uk-UA"/>
        </w:rPr>
        <w:t xml:space="preserve">1. </w:t>
      </w:r>
      <w:r>
        <w:rPr>
          <w:sz w:val="28"/>
          <w:szCs w:val="28"/>
          <w:lang w:val="uk-UA"/>
        </w:rPr>
        <w:t xml:space="preserve">Що таке </w:t>
      </w:r>
      <w:r w:rsidR="00C61DDE" w:rsidRPr="005331A4">
        <w:rPr>
          <w:rFonts w:cs="Times New Roman"/>
          <w:color w:val="000000"/>
          <w:sz w:val="28"/>
          <w:szCs w:val="28"/>
          <w:shd w:val="clear" w:color="auto" w:fill="FFFFFF"/>
          <w:lang w:val="uk-UA"/>
        </w:rPr>
        <w:t>аутсорсинг</w:t>
      </w:r>
      <w:r>
        <w:rPr>
          <w:sz w:val="28"/>
          <w:szCs w:val="28"/>
          <w:lang w:val="uk-UA"/>
        </w:rPr>
        <w:t>?</w:t>
      </w:r>
    </w:p>
    <w:p w:rsidR="00313136" w:rsidRDefault="000F2668" w:rsidP="000F2668">
      <w:pPr>
        <w:spacing w:before="100" w:after="0" w:line="360" w:lineRule="auto"/>
        <w:rPr>
          <w:rFonts w:cs="Times New Roman"/>
          <w:color w:val="000000"/>
          <w:sz w:val="28"/>
          <w:szCs w:val="28"/>
          <w:shd w:val="clear" w:color="auto" w:fill="FFFFFF"/>
          <w:lang w:val="uk-UA"/>
        </w:rPr>
      </w:pPr>
      <w:r>
        <w:rPr>
          <w:sz w:val="28"/>
          <w:szCs w:val="28"/>
          <w:lang w:val="uk-UA"/>
        </w:rPr>
        <w:t xml:space="preserve">2. </w:t>
      </w:r>
      <w:r w:rsidR="00C61DDE">
        <w:rPr>
          <w:sz w:val="28"/>
          <w:szCs w:val="28"/>
          <w:lang w:val="uk-UA"/>
        </w:rPr>
        <w:t xml:space="preserve">Що таке </w:t>
      </w:r>
      <w:r w:rsidR="00C61DDE">
        <w:rPr>
          <w:rFonts w:cs="Times New Roman"/>
          <w:color w:val="000000"/>
          <w:sz w:val="28"/>
          <w:szCs w:val="28"/>
          <w:shd w:val="clear" w:color="auto" w:fill="FFFFFF"/>
          <w:lang w:val="uk-UA"/>
        </w:rPr>
        <w:t>і</w:t>
      </w:r>
      <w:r w:rsidR="00C61DDE" w:rsidRPr="005331A4">
        <w:rPr>
          <w:rFonts w:cs="Times New Roman"/>
          <w:color w:val="000000"/>
          <w:sz w:val="28"/>
          <w:szCs w:val="28"/>
          <w:shd w:val="clear" w:color="auto" w:fill="FFFFFF"/>
          <w:lang w:val="uk-UA"/>
        </w:rPr>
        <w:t>нфраструктура публічних ключів</w:t>
      </w:r>
      <w:r w:rsidR="00C61DDE">
        <w:rPr>
          <w:rFonts w:cs="Times New Roman"/>
          <w:color w:val="000000"/>
          <w:sz w:val="28"/>
          <w:szCs w:val="28"/>
          <w:shd w:val="clear" w:color="auto" w:fill="FFFFFF"/>
          <w:lang w:val="uk-UA"/>
        </w:rPr>
        <w:t>?</w:t>
      </w:r>
    </w:p>
    <w:p w:rsidR="00C61DDE" w:rsidRPr="00C61DDE" w:rsidRDefault="00C61DDE" w:rsidP="000F2668">
      <w:pPr>
        <w:spacing w:before="100" w:after="0" w:line="360" w:lineRule="auto"/>
        <w:rPr>
          <w:rFonts w:eastAsia="Times New Roman" w:cs="Times New Roman"/>
          <w:sz w:val="28"/>
          <w:szCs w:val="28"/>
          <w:lang w:val="uk-UA"/>
        </w:rPr>
      </w:pPr>
      <w:r>
        <w:rPr>
          <w:rFonts w:cs="Times New Roman"/>
          <w:color w:val="000000"/>
          <w:sz w:val="28"/>
          <w:szCs w:val="28"/>
          <w:shd w:val="clear" w:color="auto" w:fill="FFFFFF"/>
          <w:lang w:val="uk-UA"/>
        </w:rPr>
        <w:t xml:space="preserve">3. Як розвивається </w:t>
      </w:r>
      <w:r w:rsidRPr="00C61DDE">
        <w:rPr>
          <w:rFonts w:cs="Times New Roman"/>
          <w:color w:val="000000"/>
          <w:sz w:val="28"/>
          <w:szCs w:val="28"/>
          <w:shd w:val="clear" w:color="auto" w:fill="FFFFFF"/>
        </w:rPr>
        <w:t>рин</w:t>
      </w:r>
      <w:r w:rsidRPr="00C61DDE">
        <w:rPr>
          <w:rFonts w:cs="Times New Roman"/>
          <w:color w:val="000000"/>
          <w:sz w:val="28"/>
          <w:szCs w:val="28"/>
          <w:shd w:val="clear" w:color="auto" w:fill="FFFFFF"/>
          <w:lang w:val="uk-UA"/>
        </w:rPr>
        <w:t>ок</w:t>
      </w:r>
      <w:r w:rsidRPr="00C61DDE">
        <w:rPr>
          <w:rFonts w:cs="Times New Roman"/>
          <w:color w:val="000000"/>
          <w:sz w:val="28"/>
          <w:szCs w:val="28"/>
          <w:shd w:val="clear" w:color="auto" w:fill="FFFFFF"/>
        </w:rPr>
        <w:t xml:space="preserve"> послуг із забезпечення інформаційної безпеки</w:t>
      </w:r>
      <w:r w:rsidRPr="00C61DDE">
        <w:rPr>
          <w:rFonts w:cs="Times New Roman"/>
          <w:color w:val="000000"/>
          <w:sz w:val="28"/>
          <w:szCs w:val="28"/>
          <w:shd w:val="clear" w:color="auto" w:fill="FFFFFF"/>
          <w:lang w:val="uk-UA"/>
        </w:rPr>
        <w:t>?</w:t>
      </w:r>
    </w:p>
    <w:p w:rsidR="000C6A3A" w:rsidRDefault="000C6A3A">
      <w:pPr>
        <w:widowControl/>
        <w:suppressAutoHyphens w:val="0"/>
        <w:rPr>
          <w:rFonts w:eastAsia="Times New Roman" w:cs="Times New Roman"/>
          <w:b/>
          <w:sz w:val="28"/>
          <w:szCs w:val="28"/>
        </w:rPr>
      </w:pPr>
      <w:r>
        <w:rPr>
          <w:rFonts w:eastAsia="Times New Roman" w:cs="Times New Roman"/>
          <w:b/>
          <w:sz w:val="28"/>
          <w:szCs w:val="28"/>
        </w:rPr>
        <w:br w:type="page"/>
      </w:r>
    </w:p>
    <w:p w:rsidR="00D7620D" w:rsidRPr="00D7620D" w:rsidRDefault="00D7620D" w:rsidP="00D7620D">
      <w:pPr>
        <w:spacing w:after="0" w:line="360" w:lineRule="auto"/>
        <w:jc w:val="center"/>
        <w:rPr>
          <w:sz w:val="28"/>
          <w:szCs w:val="28"/>
          <w:lang w:val="uk-UA"/>
        </w:rPr>
      </w:pPr>
      <w:r w:rsidRPr="00D7620D">
        <w:rPr>
          <w:b/>
          <w:sz w:val="28"/>
          <w:szCs w:val="28"/>
          <w:lang w:val="uk-UA"/>
        </w:rPr>
        <w:lastRenderedPageBreak/>
        <w:t>ЛЕКЦІЯ 16</w:t>
      </w:r>
    </w:p>
    <w:p w:rsidR="00D7620D" w:rsidRPr="00D7620D" w:rsidRDefault="00D7620D" w:rsidP="00D7620D">
      <w:pPr>
        <w:spacing w:after="0" w:line="360" w:lineRule="auto"/>
        <w:jc w:val="center"/>
        <w:rPr>
          <w:sz w:val="28"/>
          <w:szCs w:val="28"/>
          <w:lang w:val="uk-UA"/>
        </w:rPr>
      </w:pPr>
      <w:r w:rsidRPr="00D7620D">
        <w:rPr>
          <w:b/>
          <w:sz w:val="28"/>
          <w:szCs w:val="28"/>
          <w:lang w:val="uk-UA"/>
        </w:rPr>
        <w:t>НАДАННЯ ПОСЛУГ У СФЕРІ ІНФОРМАЦІЙНОЇ БЕЗПЕКИ (СТРАХУВАННЯ)</w:t>
      </w:r>
    </w:p>
    <w:p w:rsidR="00D7620D" w:rsidRPr="00D7620D" w:rsidRDefault="00D7620D" w:rsidP="00D7620D">
      <w:pPr>
        <w:spacing w:after="0" w:line="360" w:lineRule="auto"/>
        <w:ind w:firstLine="709"/>
        <w:jc w:val="both"/>
        <w:rPr>
          <w:sz w:val="28"/>
          <w:szCs w:val="28"/>
          <w:lang w:val="uk-UA"/>
        </w:rPr>
      </w:pP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Світова практика страхування інформаційних ризиків почала складатися в дев'яностих роках і отримала свій розвиток після 2000-го року, коли ризики інформаційної безпеки стали більш серйозними, В лекції розглядаються організаційні питання надання різних послуг, пов'язаних із забезпеченням інформаційної безпеки: аудиторських, консультаційних, послуг з впровадження технічних засобів захисту, а також послуг зі страхування інформаційних ризиків.</w:t>
      </w:r>
    </w:p>
    <w:p w:rsidR="00D7620D" w:rsidRPr="00D7620D" w:rsidRDefault="00D7620D" w:rsidP="00D7620D">
      <w:pPr>
        <w:spacing w:after="0" w:line="360" w:lineRule="auto"/>
        <w:jc w:val="both"/>
        <w:rPr>
          <w:sz w:val="28"/>
          <w:szCs w:val="28"/>
          <w:u w:val="single"/>
          <w:lang w:val="uk-UA"/>
        </w:rPr>
      </w:pPr>
      <w:r w:rsidRPr="00D7620D">
        <w:rPr>
          <w:b/>
          <w:sz w:val="28"/>
          <w:szCs w:val="28"/>
          <w:lang w:val="uk-UA"/>
        </w:rPr>
        <w:t>Ключові слова:</w:t>
      </w:r>
      <w:r w:rsidRPr="00D7620D">
        <w:rPr>
          <w:sz w:val="28"/>
          <w:szCs w:val="28"/>
          <w:lang w:val="uk-UA"/>
        </w:rPr>
        <w:t> аутсорсинг, криптографічні засоби, загроза інформаційній безпеці, порушення інформаційної безпеки, Public Key Infrastructure, PKI, сервіс безпеки, діяльність, атака, збиток, аналіз, досвід, цифровий сертифікат, технології, електронний документообіг.</w:t>
      </w:r>
    </w:p>
    <w:p w:rsidR="00D7620D" w:rsidRPr="00D7620D" w:rsidRDefault="00D7620D" w:rsidP="00D7620D">
      <w:pPr>
        <w:tabs>
          <w:tab w:val="left" w:pos="7920"/>
        </w:tabs>
        <w:spacing w:after="0" w:line="360" w:lineRule="auto"/>
        <w:ind w:firstLine="709"/>
        <w:jc w:val="both"/>
        <w:rPr>
          <w:b/>
          <w:sz w:val="28"/>
          <w:szCs w:val="28"/>
          <w:lang w:val="uk-UA"/>
        </w:rPr>
      </w:pPr>
    </w:p>
    <w:p w:rsidR="00D7620D" w:rsidRPr="00D7620D" w:rsidRDefault="00D7620D" w:rsidP="00D7620D">
      <w:pPr>
        <w:tabs>
          <w:tab w:val="left" w:pos="7920"/>
        </w:tabs>
        <w:spacing w:after="0" w:line="360" w:lineRule="auto"/>
        <w:ind w:firstLine="709"/>
        <w:jc w:val="both"/>
        <w:rPr>
          <w:sz w:val="28"/>
          <w:szCs w:val="28"/>
          <w:lang w:val="uk-UA"/>
        </w:rPr>
      </w:pPr>
      <w:r w:rsidRPr="00D7620D">
        <w:rPr>
          <w:b/>
          <w:sz w:val="28"/>
          <w:szCs w:val="28"/>
          <w:lang w:val="uk-UA"/>
        </w:rPr>
        <w:t>План</w:t>
      </w:r>
    </w:p>
    <w:p w:rsidR="00D7620D" w:rsidRPr="00D7620D" w:rsidRDefault="00D7620D" w:rsidP="00D7620D">
      <w:pPr>
        <w:spacing w:after="0" w:line="360" w:lineRule="auto"/>
        <w:ind w:left="1418" w:hanging="709"/>
        <w:jc w:val="both"/>
        <w:rPr>
          <w:sz w:val="28"/>
          <w:szCs w:val="28"/>
          <w:lang w:val="uk-UA"/>
        </w:rPr>
      </w:pPr>
      <w:r w:rsidRPr="00D7620D">
        <w:rPr>
          <w:color w:val="00000A"/>
          <w:sz w:val="28"/>
          <w:szCs w:val="28"/>
          <w:lang w:val="uk-UA"/>
        </w:rPr>
        <w:t>16.1. Страхування інформаційних ризиків. Основи методології страхування інформаційних ресурсів.</w:t>
      </w:r>
    </w:p>
    <w:p w:rsidR="00D7620D" w:rsidRPr="00D7620D" w:rsidRDefault="00D7620D" w:rsidP="00D7620D">
      <w:pPr>
        <w:spacing w:after="0" w:line="360" w:lineRule="auto"/>
        <w:ind w:firstLine="709"/>
        <w:jc w:val="both"/>
        <w:rPr>
          <w:sz w:val="28"/>
          <w:szCs w:val="28"/>
          <w:lang w:val="uk-UA"/>
        </w:rPr>
      </w:pPr>
      <w:r w:rsidRPr="00D7620D">
        <w:rPr>
          <w:color w:val="00000A"/>
          <w:sz w:val="28"/>
          <w:szCs w:val="28"/>
          <w:lang w:val="uk-UA"/>
        </w:rPr>
        <w:t>16.2. Ринок страхових послуг.</w:t>
      </w:r>
    </w:p>
    <w:p w:rsidR="00D7620D" w:rsidRPr="00D7620D" w:rsidRDefault="00D7620D" w:rsidP="00D7620D">
      <w:pPr>
        <w:spacing w:after="0" w:line="360" w:lineRule="auto"/>
        <w:jc w:val="both"/>
        <w:rPr>
          <w:sz w:val="28"/>
          <w:szCs w:val="28"/>
          <w:lang w:val="uk-UA"/>
        </w:rPr>
      </w:pPr>
    </w:p>
    <w:p w:rsidR="00D7620D" w:rsidRPr="00D7620D" w:rsidRDefault="00D7620D" w:rsidP="00D7620D">
      <w:pPr>
        <w:spacing w:after="0" w:line="360" w:lineRule="auto"/>
        <w:ind w:left="1418" w:hanging="709"/>
        <w:rPr>
          <w:sz w:val="28"/>
          <w:szCs w:val="28"/>
          <w:lang w:val="uk-UA"/>
        </w:rPr>
      </w:pPr>
      <w:r w:rsidRPr="00D7620D">
        <w:rPr>
          <w:b/>
          <w:color w:val="00000A"/>
          <w:sz w:val="28"/>
          <w:szCs w:val="28"/>
          <w:lang w:val="uk-UA"/>
        </w:rPr>
        <w:t>16.1. Страхування інформаційних ризиків. Основи методології страхування інформаційних ресурсів</w:t>
      </w:r>
    </w:p>
    <w:p w:rsidR="00D7620D" w:rsidRPr="00D7620D" w:rsidRDefault="00D7620D" w:rsidP="00D7620D">
      <w:pPr>
        <w:spacing w:after="0" w:line="360" w:lineRule="auto"/>
        <w:jc w:val="both"/>
        <w:rPr>
          <w:sz w:val="28"/>
          <w:szCs w:val="28"/>
          <w:lang w:val="uk-UA"/>
        </w:rPr>
      </w:pP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Хоча страхування ризиків, пов'язаних з інформаційною безпекою, само по собі не є організаційним засобом захисту інформації (бо факт наявності або відсутності такої страховки не впливає на ймовірність нанесення шкоди інформаційних ресурсів), все ж воно є важливим і перспективним інструментом управління інформаційними ризиками на підприємстві.</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З погляду ризик-менеджменту, страхування є головним інструментом так званої "передачі ризиків". Основним чинником, що обумовлює зацікавленість </w:t>
      </w:r>
      <w:r w:rsidRPr="00D7620D">
        <w:rPr>
          <w:sz w:val="28"/>
          <w:szCs w:val="28"/>
          <w:lang w:val="uk-UA"/>
        </w:rPr>
        <w:lastRenderedPageBreak/>
        <w:t>підприємств у страхуванні своїх інформаційних ресурсів, є те, що в разі будь-яких серйозних порушень в роботі інформаційних систем підприємство отримує можливість за рахунок страхових виплат відносно швидко відновити їх роботу, а також основні бізнес-процеси і компенсувати (хоча б частково) збиток від вимушеного простою і втрати інформаційних активів.</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Згідно із законодавством об'єктом страхування можуть бути не суперечать законодавству майнові інтереси, пов'язані з володінням, користуванням, розпорядженням майном, а також пов'язані з відшкодуванням страхувальником заподіяної ним шкоди особі або майну фізичної особи, а також шкоди, заподіяної юридичній особі (страхування відповідальності). Таким чином, на практиці об'єктами страхування можуть бути:</w:t>
      </w:r>
    </w:p>
    <w:p w:rsidR="00D7620D" w:rsidRPr="00D7620D" w:rsidRDefault="00D7620D" w:rsidP="00D56E26">
      <w:pPr>
        <w:numPr>
          <w:ilvl w:val="1"/>
          <w:numId w:val="153"/>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інформаційні ресурси (в будь-якому їх вигляді: бази даних, бібліотеки електронних документів тощо);</w:t>
      </w:r>
    </w:p>
    <w:p w:rsidR="00D7620D" w:rsidRPr="00D7620D" w:rsidRDefault="00D7620D" w:rsidP="00D56E26">
      <w:pPr>
        <w:numPr>
          <w:ilvl w:val="1"/>
          <w:numId w:val="153"/>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програмне забезпечення (як уже використовувані програмні власні та покупні продукти, так і ті, що знаходяться в розробці );</w:t>
      </w:r>
    </w:p>
    <w:p w:rsidR="00D7620D" w:rsidRPr="00D7620D" w:rsidRDefault="00D7620D" w:rsidP="00D56E26">
      <w:pPr>
        <w:numPr>
          <w:ilvl w:val="1"/>
          <w:numId w:val="153"/>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апаратне забезпечення інформаційних систем (мережеве обладнання, сервери, робочі станції, телекомунікаційне обладнання, периферія, джерела безперебійного живлення тощо);</w:t>
      </w:r>
    </w:p>
    <w:p w:rsidR="00D7620D" w:rsidRPr="00D7620D" w:rsidRDefault="00D7620D" w:rsidP="00D56E26">
      <w:pPr>
        <w:numPr>
          <w:ilvl w:val="1"/>
          <w:numId w:val="153"/>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фінансові активи (грошові кошти, бездокументарні цінні папери) в електронній формі (у тому числі кошти на рахунках, керованих за допомогою систем "клієнт-банк").</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Договір страхування (страховий поліс) може передбачати відшкодування прямих збитків у разі настання різних страхових випадків, таких як:</w:t>
      </w:r>
    </w:p>
    <w:p w:rsidR="00D7620D" w:rsidRPr="00D7620D" w:rsidRDefault="00D7620D" w:rsidP="00D56E26">
      <w:pPr>
        <w:numPr>
          <w:ilvl w:val="1"/>
          <w:numId w:val="152"/>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вихід з ладу (збої в роботі) інформаційних систем, обумовлені недостатньою якістю використовуваних програмних і апаратних засобів, помилками при їх проектуванні, розробці, виробництві, установки, настройки, обслуговуванні або експлуатації;</w:t>
      </w:r>
    </w:p>
    <w:p w:rsidR="00D7620D" w:rsidRPr="00D7620D" w:rsidRDefault="00D7620D" w:rsidP="00D56E26">
      <w:pPr>
        <w:numPr>
          <w:ilvl w:val="1"/>
          <w:numId w:val="152"/>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навмисні протиправні дії співробітників підприємства, вчинені з метою завдати шкоди підприємству або отримати певну вигоду;</w:t>
      </w:r>
    </w:p>
    <w:p w:rsidR="00D7620D" w:rsidRPr="00D7620D" w:rsidRDefault="00D7620D" w:rsidP="00D56E26">
      <w:pPr>
        <w:numPr>
          <w:ilvl w:val="1"/>
          <w:numId w:val="152"/>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 xml:space="preserve">напади (атаки) на інформаційні системи підприємства , які здійснені </w:t>
      </w:r>
      <w:r w:rsidRPr="00D7620D">
        <w:rPr>
          <w:rFonts w:eastAsia="Times New Roman" w:cs="Times New Roman"/>
          <w:color w:val="000000"/>
          <w:sz w:val="28"/>
          <w:szCs w:val="28"/>
          <w:lang w:val="uk-UA"/>
        </w:rPr>
        <w:lastRenderedPageBreak/>
        <w:t>третіми особами з метою завдати шкоди інформаційних ресурсів підприємства і його інформаційним системам (пошкодити або знищити інформацію, що зберігається в електронному вигляді, отримати конфіденційні відомості, вивести з ладу програмні і апаратні засоби з метою припинити або призупинити функціонування певних сервісів і т.п.);</w:t>
      </w:r>
    </w:p>
    <w:p w:rsidR="00D7620D" w:rsidRPr="00D7620D" w:rsidRDefault="00D7620D" w:rsidP="00D56E26">
      <w:pPr>
        <w:numPr>
          <w:ilvl w:val="1"/>
          <w:numId w:val="152"/>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впливу шкідливих програм і макросів (вірусів, хробаків і т.п.), що спричинили порушення роботи інформаційних систем, втрату інформації або розголошення конфіденційної інформації;</w:t>
      </w:r>
    </w:p>
    <w:p w:rsidR="00D7620D" w:rsidRPr="00D7620D" w:rsidRDefault="00D7620D" w:rsidP="00D56E26">
      <w:pPr>
        <w:numPr>
          <w:ilvl w:val="1"/>
          <w:numId w:val="152"/>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розкрадання фінансових активів (грошових коштів, бездокументарних цінних паперів), вчинене шляхом здійснення різних неправомірних дій: крадіжки паролів і ключів, присвоєння особистості, внесення змін в програмне забезпечення і т.п.</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На додаток до основних ризиків, безпосередньо пов'язаних з інформаційними активами, також можуть бути застраховані:</w:t>
      </w:r>
    </w:p>
    <w:p w:rsidR="00D7620D" w:rsidRPr="00D7620D" w:rsidRDefault="00D7620D" w:rsidP="00D56E26">
      <w:pPr>
        <w:numPr>
          <w:ilvl w:val="1"/>
          <w:numId w:val="155"/>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збитки від припинення основної господарської діяльності підприємства в результаті порушення роботи інформаційних систем;</w:t>
      </w:r>
    </w:p>
    <w:p w:rsidR="00D7620D" w:rsidRPr="00D7620D" w:rsidRDefault="00D7620D" w:rsidP="00D56E26">
      <w:pPr>
        <w:numPr>
          <w:ilvl w:val="1"/>
          <w:numId w:val="155"/>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додаткові витрати, пов'язані з підтриманням поточної господарської діяльності в період відновлення роботи пошкоджених інформаційних систем;</w:t>
      </w:r>
    </w:p>
    <w:p w:rsidR="00D7620D" w:rsidRPr="00D7620D" w:rsidRDefault="00D7620D" w:rsidP="00D56E26">
      <w:pPr>
        <w:numPr>
          <w:ilvl w:val="1"/>
          <w:numId w:val="155"/>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додаткові витрати, пов'язані з терміновим відновленням роботи інформаційних систем, а також терміновим відновленням основної господарської діяльності підприємства;</w:t>
      </w:r>
    </w:p>
    <w:p w:rsidR="00D7620D" w:rsidRPr="00D7620D" w:rsidRDefault="00D7620D" w:rsidP="00D56E26">
      <w:pPr>
        <w:numPr>
          <w:ilvl w:val="1"/>
          <w:numId w:val="155"/>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додаткові витрати на відновлення ділової репутації після того, як їй було завдано збитків у результаті атаки на інформаційні ресурси та інформаційні системи.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Збитки від призупинення основної господарської діяльності підприємства можуть включати в себе упущену вигоду, зумовлену простоєм інформаційних систем (тобто той прибуток, який підприємство могло б отримати, але не отримало внаслідок виходу з ладу інформаційних систем), а також витрати на підтримку </w:t>
      </w:r>
      <w:r w:rsidRPr="00D7620D">
        <w:rPr>
          <w:sz w:val="28"/>
          <w:szCs w:val="28"/>
          <w:lang w:val="uk-UA"/>
        </w:rPr>
        <w:lastRenderedPageBreak/>
        <w:t>інфраструктури підприємства в період вимушеного простою (як правило, це деякі постійні витрати, які не залежать від обсягу випуску продукції та інтенсивності господарської діяльності). Додаткові витрати, пов'язані з підтриманням поточної господарської діяльності в період відновлення роботи пошкоджених інформаційних систем, можуть виникати в тому випадку, якщо існують деякі альтернативні способи обробки та зберігання інформації та здійснення бізнес-процесів (наприклад, на базі програмних і апаратних засобів, а також телекомунікаційних каналів, тимчасово орендованих у спеціалізованих компаній) і підприємство визнає потрібним і можливим скористатися цими альтернативними способами. При цьому задіяння таких резервних ресурсів, як правило, має бути узгоджене зі страховою компанією, покриває ці витрати. Додаткові витрати, пов'язані з терміновим відновленням роботи інформаційних систем, можуть виникати в тому випадку якщо, наприклад, у сторонніх постачальників існують деякі альтернативні (більше оперативні в порівнянні із звичайними) умови поставок обладнання та програмного забезпечення, а також надання послуг по введенню в дію інформаційних систем.</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Всі ці видатки, очевидно, також можуть бути об'єктами страхування. При цьому в кожній ситуації страховику і страхувальнику необхідно детально проаналізувати різні альтернативи виходу з кризової ситуації і вибирати найбільш доцільні варіанти. Так, наприклад, страхова компанія може відмовитися компенсувати додаткові витрати, пов'язані з терміновим відновленням інформаційних систем, якщо більш вигідною є компенсація упущеної вигоди за період більш тривалого вимушеного простою.</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Процедура страхування (життєвий цикл договору страхування) включає в себе кілька основних етапів </w:t>
      </w:r>
      <w:hyperlink r:id="rId123" w:anchor="image.13.1">
        <w:r w:rsidRPr="00D7620D">
          <w:rPr>
            <w:sz w:val="28"/>
            <w:szCs w:val="28"/>
            <w:lang w:val="uk-UA"/>
          </w:rPr>
          <w:t>(рисунок 16.1).</w:t>
        </w:r>
      </w:hyperlink>
    </w:p>
    <w:p w:rsidR="00D7620D" w:rsidRPr="00D7620D" w:rsidRDefault="00D7620D" w:rsidP="00D56E26">
      <w:pPr>
        <w:widowControl/>
        <w:numPr>
          <w:ilvl w:val="0"/>
          <w:numId w:val="158"/>
        </w:numPr>
        <w:spacing w:after="0" w:line="360" w:lineRule="auto"/>
        <w:ind w:left="1145" w:hanging="425"/>
        <w:jc w:val="both"/>
        <w:rPr>
          <w:sz w:val="28"/>
          <w:szCs w:val="28"/>
          <w:lang w:val="uk-UA"/>
        </w:rPr>
      </w:pPr>
      <w:r w:rsidRPr="00D7620D">
        <w:rPr>
          <w:sz w:val="28"/>
          <w:szCs w:val="28"/>
          <w:lang w:val="uk-UA"/>
        </w:rPr>
        <w:t>Попереднє обстеження підприємства, аналіз існуючих ризиків для інформаційної безпеки.</w:t>
      </w:r>
    </w:p>
    <w:p w:rsidR="00D7620D" w:rsidRPr="00D7620D" w:rsidRDefault="00D7620D" w:rsidP="00D56E26">
      <w:pPr>
        <w:widowControl/>
        <w:numPr>
          <w:ilvl w:val="0"/>
          <w:numId w:val="158"/>
        </w:numPr>
        <w:spacing w:after="0" w:line="360" w:lineRule="auto"/>
        <w:ind w:left="1145" w:hanging="425"/>
        <w:jc w:val="both"/>
        <w:rPr>
          <w:sz w:val="28"/>
          <w:szCs w:val="28"/>
          <w:lang w:val="uk-UA"/>
        </w:rPr>
      </w:pPr>
      <w:r w:rsidRPr="00D7620D">
        <w:rPr>
          <w:sz w:val="28"/>
          <w:szCs w:val="28"/>
          <w:lang w:val="uk-UA"/>
        </w:rPr>
        <w:t>Формулювання рекомендацій щодо зменшення ризиків та реалізація підприємством відповідних заходів.</w:t>
      </w:r>
    </w:p>
    <w:p w:rsidR="00D7620D" w:rsidRPr="00D7620D" w:rsidRDefault="00D7620D" w:rsidP="00D56E26">
      <w:pPr>
        <w:widowControl/>
        <w:numPr>
          <w:ilvl w:val="0"/>
          <w:numId w:val="158"/>
        </w:numPr>
        <w:spacing w:after="0" w:line="360" w:lineRule="auto"/>
        <w:ind w:left="1145" w:hanging="425"/>
        <w:jc w:val="both"/>
        <w:rPr>
          <w:sz w:val="28"/>
          <w:szCs w:val="28"/>
          <w:lang w:val="uk-UA"/>
        </w:rPr>
      </w:pPr>
      <w:r w:rsidRPr="00D7620D">
        <w:rPr>
          <w:sz w:val="28"/>
          <w:szCs w:val="28"/>
          <w:lang w:val="uk-UA"/>
        </w:rPr>
        <w:t>Узгодження умов страхування і укладення договору.</w:t>
      </w:r>
    </w:p>
    <w:p w:rsidR="00D7620D" w:rsidRPr="00D7620D" w:rsidRDefault="00D7620D" w:rsidP="00D56E26">
      <w:pPr>
        <w:widowControl/>
        <w:numPr>
          <w:ilvl w:val="0"/>
          <w:numId w:val="158"/>
        </w:numPr>
        <w:spacing w:after="0" w:line="360" w:lineRule="auto"/>
        <w:ind w:left="1145" w:hanging="425"/>
        <w:jc w:val="both"/>
        <w:rPr>
          <w:sz w:val="28"/>
          <w:szCs w:val="28"/>
          <w:lang w:val="uk-UA"/>
        </w:rPr>
      </w:pPr>
      <w:r w:rsidRPr="00D7620D">
        <w:rPr>
          <w:sz w:val="28"/>
          <w:szCs w:val="28"/>
          <w:lang w:val="uk-UA"/>
        </w:rPr>
        <w:lastRenderedPageBreak/>
        <w:t xml:space="preserve">Аналіз збитку і його розрахунок у грошовому еквіваленті в разі реалізації застрахованих ризиків. </w:t>
      </w:r>
    </w:p>
    <w:p w:rsidR="00D7620D" w:rsidRPr="00D7620D" w:rsidRDefault="00D7620D" w:rsidP="00D56E26">
      <w:pPr>
        <w:widowControl/>
        <w:numPr>
          <w:ilvl w:val="0"/>
          <w:numId w:val="158"/>
        </w:numPr>
        <w:spacing w:after="0" w:line="360" w:lineRule="auto"/>
        <w:ind w:left="1145" w:hanging="425"/>
        <w:jc w:val="both"/>
        <w:rPr>
          <w:sz w:val="28"/>
          <w:szCs w:val="28"/>
          <w:lang w:val="uk-UA"/>
        </w:rPr>
      </w:pPr>
      <w:r w:rsidRPr="00D7620D">
        <w:rPr>
          <w:sz w:val="28"/>
          <w:szCs w:val="28"/>
          <w:lang w:val="uk-UA"/>
        </w:rPr>
        <w:t>Узгодження і подальше здійснення страхових виплат, що покривають збитки.</w:t>
      </w:r>
    </w:p>
    <w:p w:rsidR="00D7620D" w:rsidRPr="00D7620D" w:rsidRDefault="001F647C" w:rsidP="00D7620D">
      <w:pPr>
        <w:spacing w:before="280" w:after="0" w:line="360" w:lineRule="auto"/>
        <w:jc w:val="center"/>
        <w:rPr>
          <w:sz w:val="28"/>
          <w:szCs w:val="28"/>
        </w:rPr>
      </w:pPr>
      <w:r>
        <w:rPr>
          <w:noProof/>
          <w:sz w:val="28"/>
          <w:szCs w:val="28"/>
          <w:lang w:val="en-US" w:eastAsia="en-US"/>
        </w:rPr>
        <w:drawing>
          <wp:inline distT="0" distB="0" distL="0" distR="0">
            <wp:extent cx="6115050" cy="6105525"/>
            <wp:effectExtent l="19050" t="0" r="0" b="0"/>
            <wp:docPr id="17" name="image42.jpg" descr="C:\Users\Max\Desktop\a2ysSkDDD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jpg" descr="C:\Users\Max\Desktop\a2ysSkDDD4E.jpg"/>
                    <pic:cNvPicPr>
                      <a:picLocks noChangeAspect="1" noChangeArrowheads="1"/>
                    </pic:cNvPicPr>
                  </pic:nvPicPr>
                  <pic:blipFill>
                    <a:blip r:embed="rId124"/>
                    <a:srcRect/>
                    <a:stretch>
                      <a:fillRect/>
                    </a:stretch>
                  </pic:blipFill>
                  <pic:spPr bwMode="auto">
                    <a:xfrm>
                      <a:off x="0" y="0"/>
                      <a:ext cx="6115050" cy="6105525"/>
                    </a:xfrm>
                    <a:prstGeom prst="rect">
                      <a:avLst/>
                    </a:prstGeom>
                    <a:noFill/>
                    <a:ln w="9525">
                      <a:noFill/>
                      <a:miter lim="800000"/>
                      <a:headEnd/>
                      <a:tailEnd/>
                    </a:ln>
                  </pic:spPr>
                </pic:pic>
              </a:graphicData>
            </a:graphic>
          </wp:inline>
        </w:drawing>
      </w:r>
    </w:p>
    <w:p w:rsidR="00D7620D" w:rsidRPr="00D7620D" w:rsidRDefault="00D7620D" w:rsidP="00D7620D">
      <w:pPr>
        <w:spacing w:before="280" w:after="0" w:line="360" w:lineRule="auto"/>
        <w:jc w:val="center"/>
        <w:rPr>
          <w:sz w:val="26"/>
          <w:szCs w:val="26"/>
          <w:lang w:val="uk-UA"/>
        </w:rPr>
      </w:pPr>
      <w:r w:rsidRPr="00D7620D">
        <w:rPr>
          <w:sz w:val="26"/>
          <w:szCs w:val="26"/>
          <w:lang w:val="uk-UA"/>
        </w:rPr>
        <w:t xml:space="preserve">Рисунок 16.1 </w:t>
      </w:r>
      <w:r w:rsidRPr="00D7620D">
        <w:rPr>
          <w:color w:val="202122"/>
          <w:sz w:val="26"/>
          <w:szCs w:val="26"/>
          <w:lang w:val="uk-UA"/>
        </w:rPr>
        <w:t>–</w:t>
      </w:r>
      <w:r w:rsidRPr="00D7620D">
        <w:rPr>
          <w:sz w:val="26"/>
          <w:szCs w:val="26"/>
          <w:lang w:val="uk-UA"/>
        </w:rPr>
        <w:t xml:space="preserve"> Основні стадії процесу страхування інформаційних ризиків</w:t>
      </w:r>
    </w:p>
    <w:p w:rsidR="00D7620D" w:rsidRPr="00D7620D" w:rsidRDefault="00D7620D" w:rsidP="00D7620D">
      <w:pPr>
        <w:tabs>
          <w:tab w:val="left" w:pos="4119"/>
        </w:tabs>
        <w:spacing w:after="0" w:line="360" w:lineRule="auto"/>
        <w:jc w:val="both"/>
        <w:rPr>
          <w:sz w:val="28"/>
          <w:szCs w:val="28"/>
          <w:lang w:val="uk-UA"/>
        </w:rPr>
      </w:pP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Попереднє обстеження підприємства до укладення договору страхування в багато чому аналогічно проведенню зовнішнього аудиту і також може здійснюватися незалежною спеціалізованою компанією. Після закінчення такої </w:t>
      </w:r>
      <w:r w:rsidRPr="00D7620D">
        <w:rPr>
          <w:sz w:val="28"/>
          <w:szCs w:val="28"/>
          <w:lang w:val="uk-UA"/>
        </w:rPr>
        <w:lastRenderedPageBreak/>
        <w:t>перевірки можуть бути сформовані два основних документи:</w:t>
      </w:r>
    </w:p>
    <w:p w:rsidR="00D7620D" w:rsidRPr="00D7620D" w:rsidRDefault="00D7620D" w:rsidP="00D56E26">
      <w:pPr>
        <w:numPr>
          <w:ilvl w:val="1"/>
          <w:numId w:val="154"/>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звіт (висновок) про стан інформаційної безпеки на підприємстві;</w:t>
      </w:r>
    </w:p>
    <w:p w:rsidR="00D7620D" w:rsidRPr="00D7620D" w:rsidRDefault="00D7620D" w:rsidP="00D56E26">
      <w:pPr>
        <w:numPr>
          <w:ilvl w:val="1"/>
          <w:numId w:val="154"/>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рекомендації щодо підвищення рівня захищеності інформаційних ресурсів і зменшення ризиків.</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Таке обстеження в подальшому створює передумови для прийняття рішення про можливість і доцільність страхування інформаційних ризиків даного підприємства, а також для обґрунтованого кількісного аналізу ризиків та визначення основних параметрів договору страхування.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На основі оцінок ризиків (з урахуванням реалізації рекомендованих заходів щодо їх зменшення) визначається одне з найбільш істотних умов договору страхування – ставка страхування. Як правило, її розмір не перевищує п'яти відсотків, однак на практиці він може варіюватися в діапазоні від декількох десятих часток відсотка до п'яти і більше відсотків. На розмір ставки у кожному конкретному випадку можуть вплинути декілька факторів:</w:t>
      </w:r>
    </w:p>
    <w:p w:rsidR="00D7620D" w:rsidRPr="00D7620D" w:rsidRDefault="00D7620D" w:rsidP="00D56E26">
      <w:pPr>
        <w:numPr>
          <w:ilvl w:val="1"/>
          <w:numId w:val="157"/>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статистичні дані, що стосуються порушень інформаційної безпеки на аналогічних підприємствах;</w:t>
      </w:r>
    </w:p>
    <w:p w:rsidR="00D7620D" w:rsidRPr="00D7620D" w:rsidRDefault="00D7620D" w:rsidP="00D56E26">
      <w:pPr>
        <w:numPr>
          <w:ilvl w:val="1"/>
          <w:numId w:val="157"/>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рівень захищеності інформаційних ресурсів даного підприємства (якість використовуваних технічних засобів, рівень організаційного забезпечення інформаційної безпеки на підприємстві і т.п.);</w:t>
      </w:r>
    </w:p>
    <w:p w:rsidR="00D7620D" w:rsidRPr="00D7620D" w:rsidRDefault="00D7620D" w:rsidP="00D56E26">
      <w:pPr>
        <w:numPr>
          <w:ilvl w:val="1"/>
          <w:numId w:val="157"/>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інтенсивність поточної господарської діяльності (виконання поточних бізнес-операцій);</w:t>
      </w:r>
    </w:p>
    <w:p w:rsidR="00D7620D" w:rsidRPr="00D7620D" w:rsidRDefault="00D7620D" w:rsidP="00D56E26">
      <w:pPr>
        <w:numPr>
          <w:ilvl w:val="1"/>
          <w:numId w:val="157"/>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 xml:space="preserve">страхова сума </w:t>
      </w:r>
      <w:r w:rsidRPr="00D7620D">
        <w:rPr>
          <w:color w:val="202122"/>
          <w:sz w:val="28"/>
          <w:szCs w:val="28"/>
          <w:lang w:val="uk-UA"/>
        </w:rPr>
        <w:t>–</w:t>
      </w:r>
      <w:r w:rsidRPr="00D7620D">
        <w:rPr>
          <w:rFonts w:eastAsia="Times New Roman" w:cs="Times New Roman"/>
          <w:color w:val="000000"/>
          <w:sz w:val="28"/>
          <w:szCs w:val="28"/>
          <w:lang w:val="uk-UA"/>
        </w:rPr>
        <w:t xml:space="preserve"> вартість інформаційних активів, що підлягають страхуванню (як правило, чим більша вартість страхування ресурсів, тим нижче питома ставка страхування).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Крім ставки страхування в процесі узгодження умов договору також визначається інший важливий параметр </w:t>
      </w:r>
      <w:r w:rsidRPr="00D7620D">
        <w:rPr>
          <w:color w:val="202122"/>
          <w:sz w:val="28"/>
          <w:szCs w:val="28"/>
          <w:lang w:val="uk-UA"/>
        </w:rPr>
        <w:t>–</w:t>
      </w:r>
      <w:r w:rsidRPr="00D7620D">
        <w:rPr>
          <w:sz w:val="28"/>
          <w:szCs w:val="28"/>
          <w:lang w:val="uk-UA"/>
        </w:rPr>
        <w:t xml:space="preserve"> ліміт відповідальності страхової компанії (максимальна величина коштів, які можуть бути виплачені страховиком страхувальнику протягом усього терміну дії договору страхування). Як правило, страхова сума повинна бути досить великою, щоб у страхової компанії була можливість компенсувати накладні витрати (зокрема, витрати на попереднє </w:t>
      </w:r>
      <w:r w:rsidRPr="00D7620D">
        <w:rPr>
          <w:sz w:val="28"/>
          <w:szCs w:val="28"/>
          <w:lang w:val="uk-UA"/>
        </w:rPr>
        <w:lastRenderedPageBreak/>
        <w:t>обстеження підприємства), пов'язані з укладанням договору страхування.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У разі реалізації ризику (виникнення страхового випадку) застраховані інформаційні ресурси можуть бути повністю втрачені. При цьому страхова компанія повинна буде зробити страхові виплати в повному обсязі (в межах встановленого ліміту відповідальності). У випадку, якщо пошкоджена тільки частина інформаційних ресурсів, для підприємства і страхової компанії починається складний процес визначення суми збитку, яка повинна бути компенсована. Така оцінка також може бути проведена незалежною третьою стороною. Крім того, предметом аналізу в цій ситуації можуть бути всі обставини, пов'язані зі страховим випадком. Зокрема, договором страхування може бути передбачений обов'язок підприємства-клієнта вжити низку заходів в рамках певного плану аварійних заходів з метою мінімізувати збиток. Таким чином, страхова компанія, перш ніж зробити виплати, повинна буде переконатися в тому, що підприємством-клієнтом були зроблені певні запобіжні заходи.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Та обставина, що взаємодія страховика і страхувальника при визначенні розміру страхових виплат є одним з найбільш проблемних питань, змушує передові компанії шукати нові форми організації процесу страхування. Так, наприклад, для вирішення проблем при реалізації деяких страхових ризиків та зменшення збитків третьою стороною в договорі страхування може виступати компанія </w:t>
      </w:r>
      <w:r w:rsidRPr="00D7620D">
        <w:rPr>
          <w:color w:val="202122"/>
          <w:sz w:val="28"/>
          <w:szCs w:val="28"/>
          <w:lang w:val="uk-UA"/>
        </w:rPr>
        <w:t>–</w:t>
      </w:r>
      <w:r w:rsidRPr="00D7620D">
        <w:rPr>
          <w:sz w:val="28"/>
          <w:szCs w:val="28"/>
          <w:lang w:val="uk-UA"/>
        </w:rPr>
        <w:t xml:space="preserve"> постачальник інформаційних систем і комплексних рішень, яка при настанні страхового випадку може на деякий час (на період відновлювальних робіт) надати резервні програмні та апаратні засоби для забезпечення безперервності основної діяльності підприємства-страхувальника, а також організувати самі відновлювальні роботи. У цьому випадку страхова компанія може скоротити розмір страхових виплат на компенсацію упущеної вигоди підприємства-страхувальника і уникнути деяких зайвих виплат на відновлення втрачених інформаційних ресурсів.</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Крім страхування власне інформаційних ризиків, також важливе значення має страхування цивільної відповідальності компаній, що надають інформаційні послуги та послуги із захисту інформації великій кількості користувачів:</w:t>
      </w:r>
    </w:p>
    <w:p w:rsidR="00D7620D" w:rsidRPr="00D7620D" w:rsidRDefault="00D7620D" w:rsidP="00D56E26">
      <w:pPr>
        <w:numPr>
          <w:ilvl w:val="1"/>
          <w:numId w:val="156"/>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lastRenderedPageBreak/>
        <w:t>страхування цивільної відповідальності засвідчувальних центрів, що працюють в інфраструктурі публічних ключів;</w:t>
      </w:r>
    </w:p>
    <w:p w:rsidR="00D7620D" w:rsidRPr="00D7620D" w:rsidRDefault="00D7620D" w:rsidP="00D56E26">
      <w:pPr>
        <w:numPr>
          <w:ilvl w:val="1"/>
          <w:numId w:val="156"/>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страхування відповідальності фондових бірж та інших електронних торговельних майданчиків по відшкодуванню майнової шкоди третім особам;</w:t>
      </w:r>
    </w:p>
    <w:p w:rsidR="00D7620D" w:rsidRPr="00D7620D" w:rsidRDefault="00D7620D" w:rsidP="00D56E26">
      <w:pPr>
        <w:numPr>
          <w:ilvl w:val="1"/>
          <w:numId w:val="156"/>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страхування цивільної відповідальності розробників і постачальників засобів захисту інформації.</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Необхідність страхування цивільної відповідальності компаній-постачальників продуктів і послуг перед споживачами в цьому випадку обумовлена </w:t>
      </w:r>
      <w:r w:rsidRPr="00C02CA3">
        <w:rPr>
          <w:sz w:val="28"/>
          <w:szCs w:val="28"/>
          <w:lang w:val="uk-UA"/>
        </w:rPr>
        <w:t>​​тим,</w:t>
      </w:r>
      <w:r w:rsidRPr="00D7620D">
        <w:rPr>
          <w:sz w:val="28"/>
          <w:szCs w:val="28"/>
          <w:lang w:val="uk-UA"/>
        </w:rPr>
        <w:t xml:space="preserve"> що їх послугами (продуктами) користується велика кількість клієнтів, кожен з яких з використанням цих продуктів і послуг управляє дорогими інформаційними активами (фінансовими засобами, конфіденційними відомостями, розголошення яких може призвести до величезних збитків, і т.п.). Таким чином, у компаній-постачальників таких продуктів і послуг виникають ризики того, що до них будуть пред'явлені позови про відшкодування збитку, понесеного клієнтами внаслідок того, що зловмисники скористалися уразливими в поставляються продуктах. Очевидно, що власні активи і доступні засоби, наявні у компаній-постачальників, як правило, набагато менше потенційно можливого збитку, який може виникнути у їхніх клієнтів. В результаті цього страхування виявляється єдиним засобом забезпечення відповідальності і, отже, побудови цивілізованих взаємовідносин на ринку засобів захисту інформації, а також послуг із захисту інформації.</w:t>
      </w:r>
    </w:p>
    <w:p w:rsidR="00D7620D" w:rsidRPr="00D7620D" w:rsidRDefault="00D7620D" w:rsidP="00D7620D">
      <w:pPr>
        <w:spacing w:after="0" w:line="360" w:lineRule="auto"/>
        <w:ind w:firstLine="709"/>
        <w:jc w:val="both"/>
        <w:rPr>
          <w:sz w:val="28"/>
          <w:szCs w:val="28"/>
          <w:lang w:val="uk-UA"/>
        </w:rPr>
      </w:pPr>
    </w:p>
    <w:p w:rsidR="00D7620D" w:rsidRPr="00D7620D" w:rsidRDefault="00D7620D" w:rsidP="00D7620D">
      <w:pPr>
        <w:spacing w:after="0" w:line="360" w:lineRule="auto"/>
        <w:ind w:firstLine="709"/>
        <w:jc w:val="both"/>
        <w:rPr>
          <w:sz w:val="28"/>
          <w:szCs w:val="28"/>
          <w:lang w:val="uk-UA"/>
        </w:rPr>
      </w:pPr>
      <w:r w:rsidRPr="00D7620D">
        <w:rPr>
          <w:b/>
          <w:color w:val="00000A"/>
          <w:sz w:val="28"/>
          <w:szCs w:val="28"/>
          <w:lang w:val="uk-UA"/>
        </w:rPr>
        <w:t>16.2. Ринок страхових послуг</w:t>
      </w:r>
    </w:p>
    <w:p w:rsidR="00D7620D" w:rsidRPr="00D7620D" w:rsidRDefault="00D7620D" w:rsidP="00D7620D">
      <w:pPr>
        <w:spacing w:after="0" w:line="360" w:lineRule="auto"/>
        <w:ind w:firstLine="709"/>
        <w:jc w:val="both"/>
        <w:rPr>
          <w:sz w:val="28"/>
          <w:szCs w:val="28"/>
          <w:lang w:val="uk-UA"/>
        </w:rPr>
      </w:pP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Світова практика страхування інформаційних ризиків почала складатися в дев'яностих роках і отримала свій розвиток після 2000-го року, коли, з одного боку, ризики інформаційної безпеки стали більш серйозними, ніж будь-коли, а з іншого </w:t>
      </w:r>
      <w:r w:rsidRPr="00D7620D">
        <w:rPr>
          <w:color w:val="202122"/>
          <w:sz w:val="28"/>
          <w:szCs w:val="28"/>
          <w:lang w:val="uk-UA"/>
        </w:rPr>
        <w:t>–</w:t>
      </w:r>
      <w:r w:rsidRPr="00D7620D">
        <w:rPr>
          <w:sz w:val="28"/>
          <w:szCs w:val="28"/>
          <w:lang w:val="uk-UA"/>
        </w:rPr>
        <w:t xml:space="preserve"> в західних країнах остаточно склалася практика не включати інформаційні ризики в універсальні страхові поліси, якими зазвичай покривалися основні бізнес-ризики. Таким чином, до теперішнього часу найбільшими світовими компаніями, що </w:t>
      </w:r>
      <w:r w:rsidRPr="00D7620D">
        <w:rPr>
          <w:sz w:val="28"/>
          <w:szCs w:val="28"/>
          <w:lang w:val="uk-UA"/>
        </w:rPr>
        <w:lastRenderedPageBreak/>
        <w:t>надають послуги зі страхування інформаційних ризиків, є:</w:t>
      </w:r>
    </w:p>
    <w:p w:rsidR="00D7620D" w:rsidRPr="00D7620D" w:rsidRDefault="00D7620D" w:rsidP="00D56E26">
      <w:pPr>
        <w:numPr>
          <w:ilvl w:val="1"/>
          <w:numId w:val="151"/>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Британська страхова компанія "Lloyds of London";</w:t>
      </w:r>
    </w:p>
    <w:p w:rsidR="00D7620D" w:rsidRPr="00D7620D" w:rsidRDefault="00D7620D" w:rsidP="00D56E26">
      <w:pPr>
        <w:numPr>
          <w:ilvl w:val="1"/>
          <w:numId w:val="151"/>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американська компанія "AIG";</w:t>
      </w:r>
    </w:p>
    <w:p w:rsidR="00D7620D" w:rsidRPr="00D7620D" w:rsidRDefault="00D7620D" w:rsidP="00D56E26">
      <w:pPr>
        <w:numPr>
          <w:ilvl w:val="1"/>
          <w:numId w:val="151"/>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Zurich North America ("The E-Risk Edge solution");</w:t>
      </w:r>
    </w:p>
    <w:p w:rsidR="00D7620D" w:rsidRPr="00D7620D" w:rsidRDefault="00D7620D" w:rsidP="00D56E26">
      <w:pPr>
        <w:numPr>
          <w:ilvl w:val="1"/>
          <w:numId w:val="151"/>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страхова група "Chubb";</w:t>
      </w:r>
    </w:p>
    <w:p w:rsidR="00D7620D" w:rsidRPr="00D7620D" w:rsidRDefault="00D7620D" w:rsidP="00D56E26">
      <w:pPr>
        <w:numPr>
          <w:ilvl w:val="1"/>
          <w:numId w:val="151"/>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страхова компанія "Marsh".</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Страхування інформаційних ризиків компанією Lloyds of London здійснюється спільно з відомою компанією Counterpane, що надає послуги з оцінки стану захищеності інформаційних ресурсів і за поточною підтримки інформаційної безпеки. Також в цій роботі беруть участь компанії Frank Crystal &amp; Co. і SafeOnline Ltd. Ці фірми пропонують два основних спільних страхових продукту:</w:t>
      </w:r>
    </w:p>
    <w:p w:rsidR="00D7620D" w:rsidRPr="00D7620D" w:rsidRDefault="00D7620D" w:rsidP="00D56E26">
      <w:pPr>
        <w:numPr>
          <w:ilvl w:val="1"/>
          <w:numId w:val="159"/>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 xml:space="preserve">Internet Asset and Income Protection Coverage ("Покриття ризиків, пов'язаних з інформаційними активами і інформаційною діяльністю") </w:t>
      </w:r>
      <w:r w:rsidRPr="00D7620D">
        <w:rPr>
          <w:color w:val="202122"/>
          <w:sz w:val="28"/>
          <w:szCs w:val="28"/>
          <w:lang w:val="uk-UA"/>
        </w:rPr>
        <w:t>–</w:t>
      </w:r>
      <w:r w:rsidRPr="00D7620D">
        <w:rPr>
          <w:rFonts w:eastAsia="Times New Roman" w:cs="Times New Roman"/>
          <w:color w:val="000000"/>
          <w:sz w:val="28"/>
          <w:szCs w:val="28"/>
          <w:lang w:val="uk-UA"/>
        </w:rPr>
        <w:t xml:space="preserve"> програма страхування інформаційних ресурсів окремих компаній;</w:t>
      </w:r>
    </w:p>
    <w:p w:rsidR="00D7620D" w:rsidRPr="00D7620D" w:rsidRDefault="00D7620D" w:rsidP="00D56E26">
      <w:pPr>
        <w:numPr>
          <w:ilvl w:val="1"/>
          <w:numId w:val="159"/>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 xml:space="preserve">Internet Asset and Income Protection Warranty Plan ("План гарантування інформаційних активів та інформаційної діяльності") </w:t>
      </w:r>
      <w:r w:rsidRPr="00D7620D">
        <w:rPr>
          <w:color w:val="202122"/>
          <w:sz w:val="28"/>
          <w:szCs w:val="28"/>
          <w:lang w:val="uk-UA"/>
        </w:rPr>
        <w:t>–</w:t>
      </w:r>
      <w:r w:rsidRPr="00D7620D">
        <w:rPr>
          <w:rFonts w:eastAsia="Times New Roman" w:cs="Times New Roman"/>
          <w:color w:val="000000"/>
          <w:sz w:val="28"/>
          <w:szCs w:val="28"/>
          <w:lang w:val="uk-UA"/>
        </w:rPr>
        <w:t xml:space="preserve"> заснований на страхуванні план гарантування надійності роботи постачальників послуг Інтернет.</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Американська страхова компанія American International Group, Inc. (AIG), що діє в 130 країнах світу, в особі свого підрозділу AIG eBusiness Risk Solutions (AIG eBRS) пропонує програму страхування інформаційних ризиків netAdvantage (AIG netAdvantage Suite). У рамках своєї комплексної програми страхування ця компанія пропонує знижки клієнтам, які користуються певними засобами захисту інформації. Для забезпечення ефективності та комплексності послуг зі страхування AIG eBRS організовує технологічні альянси з компаніями, які постачають засоби захисту інформації, а також провідними аудити безпеки.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В рамках програми netAdvantage пропонується кілька варіантів страхового захисту:</w:t>
      </w:r>
    </w:p>
    <w:p w:rsidR="00D7620D" w:rsidRPr="00D7620D" w:rsidRDefault="00D7620D" w:rsidP="00D56E26">
      <w:pPr>
        <w:numPr>
          <w:ilvl w:val="2"/>
          <w:numId w:val="150"/>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захист від збитків у разі неправомірного розголошення приватних даних;</w:t>
      </w:r>
    </w:p>
    <w:p w:rsidR="00D7620D" w:rsidRPr="00D7620D" w:rsidRDefault="00D7620D" w:rsidP="00D56E26">
      <w:pPr>
        <w:numPr>
          <w:ilvl w:val="2"/>
          <w:numId w:val="150"/>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захист від знищення (втрати) даних або програмного забезпечення;</w:t>
      </w:r>
    </w:p>
    <w:p w:rsidR="00D7620D" w:rsidRPr="00D7620D" w:rsidRDefault="00D7620D" w:rsidP="00D56E26">
      <w:pPr>
        <w:numPr>
          <w:ilvl w:val="2"/>
          <w:numId w:val="150"/>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lastRenderedPageBreak/>
        <w:t>захист від збитків у разі порушення операційної діяльності (упущена вигода і додаткові витрати) у разі порушень інформаційної безпеки;</w:t>
      </w:r>
    </w:p>
    <w:p w:rsidR="00D7620D" w:rsidRPr="00D7620D" w:rsidRDefault="00D7620D" w:rsidP="00D56E26">
      <w:pPr>
        <w:numPr>
          <w:ilvl w:val="2"/>
          <w:numId w:val="150"/>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страхова компенсація витрат на нейтралізацію вразливостей;</w:t>
      </w:r>
    </w:p>
    <w:p w:rsidR="00D7620D" w:rsidRPr="00D7620D" w:rsidRDefault="00D7620D" w:rsidP="00D56E26">
      <w:pPr>
        <w:numPr>
          <w:ilvl w:val="2"/>
          <w:numId w:val="150"/>
        </w:numPr>
        <w:pBdr>
          <w:top w:val="nil"/>
          <w:left w:val="nil"/>
          <w:bottom w:val="nil"/>
          <w:right w:val="nil"/>
          <w:between w:val="nil"/>
        </w:pBdr>
        <w:spacing w:after="0" w:line="360" w:lineRule="auto"/>
        <w:ind w:left="1077" w:hanging="357"/>
        <w:jc w:val="both"/>
        <w:rPr>
          <w:rFonts w:eastAsia="Times New Roman" w:cs="Times New Roman"/>
          <w:color w:val="000000"/>
          <w:sz w:val="28"/>
          <w:szCs w:val="28"/>
          <w:lang w:val="uk-UA"/>
        </w:rPr>
      </w:pPr>
      <w:r w:rsidRPr="00D7620D">
        <w:rPr>
          <w:rFonts w:eastAsia="Times New Roman" w:cs="Times New Roman"/>
          <w:color w:val="000000"/>
          <w:sz w:val="28"/>
          <w:szCs w:val="28"/>
          <w:lang w:val="uk-UA"/>
        </w:rPr>
        <w:t>страхова компенсація витрат на відновлення ділової репутації (PR) у разі реалізації ризиків.</w:t>
      </w:r>
    </w:p>
    <w:p w:rsidR="00D7620D" w:rsidRPr="00D7620D" w:rsidRDefault="00D7620D" w:rsidP="00D7620D">
      <w:pPr>
        <w:spacing w:after="0" w:line="360" w:lineRule="auto"/>
        <w:ind w:firstLine="709"/>
        <w:rPr>
          <w:b/>
          <w:lang w:val="uk-UA"/>
        </w:rPr>
      </w:pPr>
    </w:p>
    <w:p w:rsidR="00D7620D" w:rsidRPr="00D7620D" w:rsidRDefault="00D7620D" w:rsidP="00D7620D">
      <w:pPr>
        <w:spacing w:after="0" w:line="360" w:lineRule="auto"/>
        <w:ind w:firstLine="709"/>
        <w:rPr>
          <w:b/>
          <w:lang w:val="uk-UA"/>
        </w:rPr>
      </w:pPr>
    </w:p>
    <w:p w:rsidR="00D7620D" w:rsidRPr="00D7620D" w:rsidRDefault="00D7620D" w:rsidP="00D7620D">
      <w:pPr>
        <w:spacing w:after="0" w:line="360" w:lineRule="auto"/>
        <w:ind w:firstLine="706"/>
        <w:rPr>
          <w:b/>
          <w:lang w:val="uk-UA"/>
        </w:rPr>
      </w:pPr>
      <w:r w:rsidRPr="00D7620D">
        <w:rPr>
          <w:b/>
          <w:lang w:val="uk-UA"/>
        </w:rPr>
        <w:t>ПИТАННЯ ДЛЯ САМОКОНТРОЛЮ:</w:t>
      </w:r>
    </w:p>
    <w:p w:rsidR="00D7620D" w:rsidRPr="00D7620D" w:rsidRDefault="00D7620D" w:rsidP="00D7620D">
      <w:pPr>
        <w:spacing w:after="0" w:line="360" w:lineRule="auto"/>
        <w:ind w:left="363"/>
        <w:jc w:val="both"/>
        <w:rPr>
          <w:sz w:val="28"/>
          <w:szCs w:val="28"/>
          <w:lang w:val="uk-UA"/>
        </w:rPr>
      </w:pPr>
      <w:r w:rsidRPr="00D7620D">
        <w:rPr>
          <w:sz w:val="28"/>
          <w:szCs w:val="28"/>
          <w:lang w:val="uk-UA"/>
        </w:rPr>
        <w:t>1. Що є об’єктами страхування інформаційних ризиків?</w:t>
      </w:r>
    </w:p>
    <w:p w:rsidR="00D7620D" w:rsidRPr="00D7620D" w:rsidRDefault="00D7620D" w:rsidP="00D7620D">
      <w:pPr>
        <w:spacing w:after="0" w:line="360" w:lineRule="auto"/>
        <w:ind w:left="363"/>
        <w:jc w:val="both"/>
        <w:rPr>
          <w:sz w:val="28"/>
          <w:szCs w:val="28"/>
          <w:lang w:val="uk-UA"/>
        </w:rPr>
      </w:pPr>
      <w:r w:rsidRPr="00D7620D">
        <w:rPr>
          <w:sz w:val="28"/>
          <w:szCs w:val="28"/>
          <w:lang w:val="uk-UA"/>
        </w:rPr>
        <w:t>2. Назвіть основні стадії процесу страхування інформаційних ризиків.</w:t>
      </w:r>
    </w:p>
    <w:p w:rsidR="00D7620D" w:rsidRPr="00D7620D" w:rsidRDefault="00D7620D" w:rsidP="00D7620D">
      <w:pPr>
        <w:spacing w:after="0" w:line="360" w:lineRule="auto"/>
        <w:ind w:left="363"/>
        <w:jc w:val="both"/>
        <w:rPr>
          <w:sz w:val="28"/>
          <w:szCs w:val="28"/>
          <w:lang w:val="uk-UA"/>
        </w:rPr>
      </w:pPr>
      <w:r w:rsidRPr="00D7620D">
        <w:rPr>
          <w:sz w:val="28"/>
          <w:szCs w:val="28"/>
          <w:lang w:val="uk-UA"/>
        </w:rPr>
        <w:t>3. Назвіть найбільші світові компанії, що надають послуги зі страхування інформаційних ризиків.</w:t>
      </w:r>
    </w:p>
    <w:p w:rsidR="00D7620D" w:rsidRPr="00D7620D" w:rsidRDefault="00D7620D" w:rsidP="00D7620D">
      <w:pPr>
        <w:suppressAutoHyphens w:val="0"/>
        <w:rPr>
          <w:sz w:val="28"/>
          <w:szCs w:val="28"/>
          <w:lang w:val="uk-UA"/>
        </w:rPr>
      </w:pPr>
      <w:r w:rsidRPr="00D7620D">
        <w:rPr>
          <w:sz w:val="28"/>
          <w:szCs w:val="28"/>
          <w:lang w:val="uk-UA"/>
        </w:rPr>
        <w:br w:type="page"/>
      </w:r>
    </w:p>
    <w:p w:rsidR="00D7620D" w:rsidRPr="00D7620D" w:rsidRDefault="00D7620D" w:rsidP="00D7620D">
      <w:pPr>
        <w:spacing w:after="0" w:line="360" w:lineRule="auto"/>
        <w:jc w:val="center"/>
        <w:rPr>
          <w:b/>
          <w:sz w:val="28"/>
          <w:szCs w:val="28"/>
          <w:lang w:val="uk-UA"/>
        </w:rPr>
      </w:pPr>
      <w:r w:rsidRPr="00D7620D">
        <w:rPr>
          <w:b/>
          <w:sz w:val="28"/>
          <w:szCs w:val="28"/>
          <w:lang w:val="uk-UA"/>
        </w:rPr>
        <w:lastRenderedPageBreak/>
        <w:t>ЛЕКЦIЯ 17</w:t>
      </w:r>
    </w:p>
    <w:p w:rsidR="00D7620D" w:rsidRPr="00D7620D" w:rsidRDefault="00D7620D" w:rsidP="00D7620D">
      <w:pPr>
        <w:spacing w:after="0" w:line="360" w:lineRule="auto"/>
        <w:jc w:val="center"/>
        <w:rPr>
          <w:b/>
          <w:sz w:val="28"/>
          <w:szCs w:val="28"/>
          <w:lang w:val="uk-UA"/>
        </w:rPr>
      </w:pPr>
      <w:r w:rsidRPr="00D7620D">
        <w:rPr>
          <w:b/>
          <w:sz w:val="28"/>
          <w:szCs w:val="28"/>
          <w:lang w:val="uk-UA"/>
        </w:rPr>
        <w:t>МІЖНАРОДНИЙ СТАНДАРТ ISO/IEC 27001</w:t>
      </w:r>
    </w:p>
    <w:p w:rsidR="00D7620D" w:rsidRPr="00D7620D" w:rsidRDefault="00D7620D" w:rsidP="00D7620D">
      <w:pPr>
        <w:widowControl/>
        <w:shd w:val="clear" w:color="auto" w:fill="FFFFFF"/>
        <w:spacing w:after="0" w:line="360" w:lineRule="auto"/>
        <w:jc w:val="both"/>
        <w:rPr>
          <w:sz w:val="28"/>
          <w:szCs w:val="28"/>
          <w:lang w:val="uk-UA"/>
        </w:rPr>
      </w:pPr>
    </w:p>
    <w:p w:rsidR="00D7620D" w:rsidRPr="00D7620D" w:rsidRDefault="00D7620D" w:rsidP="00D7620D">
      <w:pPr>
        <w:widowControl/>
        <w:shd w:val="clear" w:color="auto" w:fill="FFFFFF"/>
        <w:spacing w:after="0" w:line="360" w:lineRule="auto"/>
        <w:ind w:firstLine="706"/>
        <w:jc w:val="both"/>
        <w:rPr>
          <w:sz w:val="28"/>
          <w:szCs w:val="28"/>
          <w:lang w:val="uk-UA"/>
        </w:rPr>
      </w:pPr>
      <w:r w:rsidRPr="00D7620D">
        <w:rPr>
          <w:sz w:val="28"/>
          <w:szCs w:val="28"/>
          <w:lang w:val="uk-UA"/>
        </w:rPr>
        <w:t>В лекції розглядаються основні аспекти та положення, а саме інформаційні технології, методи забезпечення безпеки, системи менеджменту інформаційної безпеки, міжнародного стандарту ISO/IEC 27001.</w:t>
      </w:r>
    </w:p>
    <w:p w:rsidR="00D7620D" w:rsidRPr="00D7620D" w:rsidRDefault="00D7620D" w:rsidP="00D7620D">
      <w:pPr>
        <w:widowControl/>
        <w:shd w:val="clear" w:color="auto" w:fill="FFFFFF"/>
        <w:spacing w:after="0" w:line="360" w:lineRule="auto"/>
        <w:ind w:firstLine="706"/>
        <w:jc w:val="both"/>
        <w:rPr>
          <w:color w:val="252525"/>
          <w:sz w:val="28"/>
          <w:szCs w:val="28"/>
          <w:lang w:val="uk-UA"/>
        </w:rPr>
      </w:pPr>
      <w:r w:rsidRPr="00D7620D">
        <w:rPr>
          <w:sz w:val="28"/>
          <w:szCs w:val="28"/>
          <w:lang w:val="uk-UA"/>
        </w:rPr>
        <w:t>ISO/IEC 27001</w:t>
      </w:r>
      <w:r w:rsidRPr="00D7620D">
        <w:rPr>
          <w:rFonts w:ascii="Arial" w:eastAsia="Arial" w:hAnsi="Arial" w:cs="Arial"/>
          <w:color w:val="252525"/>
          <w:sz w:val="21"/>
          <w:szCs w:val="21"/>
          <w:lang w:val="uk-UA"/>
        </w:rPr>
        <w:t xml:space="preserve"> </w:t>
      </w:r>
      <w:r w:rsidRPr="00D7620D">
        <w:rPr>
          <w:color w:val="252525"/>
          <w:sz w:val="28"/>
          <w:szCs w:val="28"/>
          <w:lang w:val="uk-UA"/>
        </w:rPr>
        <w:t>встановлює вимоги до створення, впровадження, підтримки та постійного поліпшення системи менеджменту інформаційної безпеки в контексті організації. Він також включає в себе вимоги до оцінки і обробки ризиків інформаційної безпеки з урахуванням потреб організації. Вимоги, викладені в ISO/IEC 27001 є загальними і призначені для застосування всіма організаціями, незалежно від їх типу, розміру і характеру.</w:t>
      </w:r>
    </w:p>
    <w:p w:rsidR="00D7620D" w:rsidRPr="00D7620D" w:rsidRDefault="00D7620D" w:rsidP="00D7620D">
      <w:pPr>
        <w:widowControl/>
        <w:shd w:val="clear" w:color="auto" w:fill="FFFFFF"/>
        <w:spacing w:after="0" w:line="360" w:lineRule="auto"/>
        <w:ind w:firstLine="706"/>
        <w:jc w:val="both"/>
        <w:rPr>
          <w:color w:val="252525"/>
          <w:sz w:val="28"/>
          <w:szCs w:val="28"/>
          <w:lang w:val="uk-UA"/>
        </w:rPr>
      </w:pPr>
      <w:r w:rsidRPr="00D7620D">
        <w:rPr>
          <w:color w:val="252525"/>
          <w:sz w:val="28"/>
          <w:szCs w:val="28"/>
          <w:lang w:val="uk-UA"/>
        </w:rPr>
        <w:t>Входить в групу стандартів ISO 27000 – СУІБ та тісно пов'язаний із стандартом ISO/IEC 27002.</w:t>
      </w:r>
    </w:p>
    <w:p w:rsidR="00D7620D" w:rsidRPr="00D7620D" w:rsidRDefault="00D7620D" w:rsidP="00D7620D">
      <w:pPr>
        <w:spacing w:after="0" w:line="360" w:lineRule="auto"/>
        <w:jc w:val="both"/>
        <w:rPr>
          <w:b/>
          <w:sz w:val="28"/>
          <w:szCs w:val="28"/>
          <w:lang w:val="uk-UA"/>
        </w:rPr>
      </w:pPr>
    </w:p>
    <w:p w:rsidR="00D7620D" w:rsidRPr="00D7620D" w:rsidRDefault="00D7620D" w:rsidP="00D7620D">
      <w:pPr>
        <w:spacing w:after="0" w:line="360" w:lineRule="auto"/>
        <w:jc w:val="both"/>
        <w:rPr>
          <w:sz w:val="28"/>
          <w:szCs w:val="28"/>
          <w:u w:val="single"/>
          <w:lang w:val="uk-UA"/>
        </w:rPr>
      </w:pPr>
      <w:r w:rsidRPr="00D7620D">
        <w:rPr>
          <w:b/>
          <w:sz w:val="28"/>
          <w:szCs w:val="28"/>
          <w:lang w:val="uk-UA"/>
        </w:rPr>
        <w:t>Ключові слова</w:t>
      </w:r>
      <w:r w:rsidRPr="00D7620D">
        <w:rPr>
          <w:sz w:val="28"/>
          <w:szCs w:val="28"/>
          <w:lang w:val="uk-UA"/>
        </w:rPr>
        <w:t>: інформаційна безпека, менеджмент, міжнародний стандарт, політика інформаційної безпеки, ризики, компетентність, моніторинг, аудит.</w:t>
      </w:r>
    </w:p>
    <w:p w:rsidR="00D7620D" w:rsidRPr="00D7620D" w:rsidRDefault="00D7620D" w:rsidP="00D7620D">
      <w:pPr>
        <w:spacing w:after="0" w:line="360" w:lineRule="auto"/>
        <w:ind w:firstLine="709"/>
        <w:jc w:val="both"/>
        <w:rPr>
          <w:sz w:val="28"/>
          <w:szCs w:val="28"/>
          <w:lang w:val="uk-UA"/>
        </w:rPr>
      </w:pPr>
    </w:p>
    <w:p w:rsidR="00D7620D" w:rsidRPr="00D7620D" w:rsidRDefault="00D7620D" w:rsidP="00D7620D">
      <w:pPr>
        <w:spacing w:after="0" w:line="360" w:lineRule="auto"/>
        <w:ind w:firstLine="709"/>
        <w:jc w:val="both"/>
        <w:rPr>
          <w:b/>
          <w:sz w:val="28"/>
          <w:szCs w:val="28"/>
          <w:lang w:val="uk-UA"/>
        </w:rPr>
      </w:pPr>
      <w:r w:rsidRPr="00D7620D">
        <w:rPr>
          <w:b/>
          <w:sz w:val="28"/>
          <w:szCs w:val="28"/>
          <w:lang w:val="uk-UA"/>
        </w:rPr>
        <w:t>План</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17.1. Розгляд міжнародного стандарту ISO/IEC 27001.</w:t>
      </w:r>
    </w:p>
    <w:p w:rsidR="00D7620D" w:rsidRPr="00D7620D" w:rsidRDefault="00D7620D" w:rsidP="00D7620D">
      <w:pPr>
        <w:spacing w:after="0" w:line="360" w:lineRule="auto"/>
        <w:ind w:firstLine="709"/>
        <w:jc w:val="both"/>
        <w:rPr>
          <w:sz w:val="28"/>
          <w:szCs w:val="28"/>
          <w:lang w:val="uk-UA"/>
        </w:rPr>
      </w:pPr>
    </w:p>
    <w:p w:rsidR="00D7620D" w:rsidRPr="00D7620D" w:rsidRDefault="00D7620D" w:rsidP="00D7620D">
      <w:pPr>
        <w:spacing w:after="0" w:line="360" w:lineRule="auto"/>
        <w:jc w:val="center"/>
        <w:rPr>
          <w:b/>
          <w:sz w:val="28"/>
          <w:szCs w:val="28"/>
          <w:lang w:val="uk-UA"/>
        </w:rPr>
      </w:pPr>
      <w:r w:rsidRPr="00D7620D">
        <w:rPr>
          <w:b/>
          <w:sz w:val="28"/>
          <w:szCs w:val="28"/>
          <w:lang w:val="uk-UA"/>
        </w:rPr>
        <w:t>1. Галузь використання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Цей Міжнародний Стандарт встановлює вимоги до побудови, впровадження, підтримання та постійного вдосконалення системи менеджменту інформаційної безпеки відповідно до контексту організації. Цей Міжнародний Стандарт також містить в собі вимоги щодо оцінювання ризиків інформаційній безпеці та їх обробки відповідно до потреб організації. Вимоги, встановлені в цьому стандарті, є загальними і можуть бути застосовані до будь-яких організацій, незалежно від типу, розміру або роду діяльності. Якщо організація хоче заявити відповідність цьому міжнародному стандарту, виключення будь-яких вимог, визначених в </w:t>
      </w:r>
      <w:r w:rsidRPr="00D7620D">
        <w:rPr>
          <w:sz w:val="28"/>
          <w:szCs w:val="28"/>
          <w:lang w:val="uk-UA"/>
        </w:rPr>
        <w:lastRenderedPageBreak/>
        <w:t>розділах з 4 по 10, не застосовні.</w:t>
      </w:r>
    </w:p>
    <w:p w:rsidR="00D7620D" w:rsidRPr="00D7620D" w:rsidRDefault="00D7620D" w:rsidP="00D7620D">
      <w:pPr>
        <w:spacing w:before="240" w:after="0" w:line="360" w:lineRule="auto"/>
        <w:jc w:val="center"/>
        <w:rPr>
          <w:b/>
          <w:sz w:val="28"/>
          <w:szCs w:val="28"/>
          <w:lang w:val="uk-UA"/>
        </w:rPr>
      </w:pPr>
      <w:r w:rsidRPr="00D7620D">
        <w:rPr>
          <w:b/>
          <w:sz w:val="28"/>
          <w:szCs w:val="28"/>
          <w:lang w:val="uk-UA"/>
        </w:rPr>
        <w:t>2. Нормативні посилання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Наступні документи, на які, в цілому або частково, є нормативні посилання в даному документі, є обов'язковими для його застосування. Для датованих посилань застосовується тільки процитоване видання. Для недатованих посилань застосовується останнє видання документа, на який є посилання (включаючи будь які поправки).</w:t>
      </w:r>
    </w:p>
    <w:p w:rsidR="00D7620D" w:rsidRPr="00D7620D" w:rsidRDefault="00D7620D" w:rsidP="00D7620D">
      <w:pPr>
        <w:spacing w:after="0" w:line="360" w:lineRule="auto"/>
        <w:jc w:val="both"/>
        <w:rPr>
          <w:i/>
          <w:sz w:val="28"/>
          <w:szCs w:val="28"/>
          <w:lang w:val="uk-UA"/>
        </w:rPr>
      </w:pPr>
      <w:r w:rsidRPr="00D7620D">
        <w:rPr>
          <w:sz w:val="28"/>
          <w:szCs w:val="28"/>
          <w:lang w:val="uk-UA"/>
        </w:rPr>
        <w:t xml:space="preserve">ISO/IEC 27000, </w:t>
      </w:r>
      <w:r w:rsidRPr="00D7620D">
        <w:rPr>
          <w:i/>
          <w:sz w:val="28"/>
          <w:szCs w:val="28"/>
          <w:lang w:val="uk-UA"/>
        </w:rPr>
        <w:t>Information technology - Security techniques - Information security management systems - Overview and vocabulary</w:t>
      </w:r>
    </w:p>
    <w:p w:rsidR="00D7620D" w:rsidRPr="00D7620D" w:rsidRDefault="00D7620D" w:rsidP="00D7620D">
      <w:pPr>
        <w:spacing w:before="240" w:after="0" w:line="360" w:lineRule="auto"/>
        <w:jc w:val="center"/>
        <w:rPr>
          <w:b/>
          <w:sz w:val="28"/>
          <w:szCs w:val="28"/>
          <w:lang w:val="uk-UA"/>
        </w:rPr>
      </w:pPr>
      <w:r w:rsidRPr="00D7620D">
        <w:rPr>
          <w:b/>
          <w:sz w:val="28"/>
          <w:szCs w:val="28"/>
          <w:lang w:val="uk-UA"/>
        </w:rPr>
        <w:t>3. Терміни та визначення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Для цілей цього документ застосовуються терміни та визначення, представлені в ISO/IEC 27000.</w:t>
      </w:r>
    </w:p>
    <w:p w:rsidR="00D7620D" w:rsidRPr="00D7620D" w:rsidRDefault="00D7620D" w:rsidP="00D7620D">
      <w:pPr>
        <w:spacing w:before="240" w:after="0" w:line="360" w:lineRule="auto"/>
        <w:jc w:val="center"/>
        <w:rPr>
          <w:b/>
          <w:sz w:val="28"/>
          <w:szCs w:val="28"/>
          <w:lang w:val="uk-UA"/>
        </w:rPr>
      </w:pPr>
      <w:r w:rsidRPr="00D7620D">
        <w:rPr>
          <w:b/>
          <w:sz w:val="28"/>
          <w:szCs w:val="28"/>
          <w:lang w:val="uk-UA"/>
        </w:rPr>
        <w:t>4. Контекст організації</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4.1. Осмислення організації та її контексту</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визначити зовнішні та внутрішні фактори, що пов'язані з її цілями і впливають на її можливість досягти запланованого (-их) результату (-ів) її системи менеджменту інформаційної безпеки.</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4.2. Осмислення потреб і очікувань зацікавлених сторін</w:t>
      </w:r>
    </w:p>
    <w:p w:rsidR="00D7620D" w:rsidRPr="00D7620D" w:rsidRDefault="00D7620D" w:rsidP="00D67421">
      <w:pPr>
        <w:spacing w:after="0" w:line="360" w:lineRule="auto"/>
        <w:ind w:firstLine="709"/>
        <w:jc w:val="both"/>
        <w:rPr>
          <w:sz w:val="28"/>
          <w:szCs w:val="28"/>
          <w:lang w:val="uk-UA"/>
        </w:rPr>
      </w:pPr>
      <w:r w:rsidRPr="00D7620D">
        <w:rPr>
          <w:sz w:val="28"/>
          <w:szCs w:val="28"/>
          <w:lang w:val="uk-UA"/>
        </w:rPr>
        <w:t>Організація повинна визначити: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а) зацікавлені сторони, пов'язані з системою менеджменту інформаційної безпеки;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вимоги цих зацікавлених сторін щодо інформаційної безпеки;</w:t>
      </w:r>
    </w:p>
    <w:p w:rsidR="00D7620D" w:rsidRPr="00D7620D" w:rsidRDefault="00D7620D" w:rsidP="00D7620D">
      <w:pPr>
        <w:spacing w:after="0" w:line="360" w:lineRule="auto"/>
        <w:jc w:val="both"/>
        <w:rPr>
          <w:sz w:val="28"/>
          <w:szCs w:val="28"/>
          <w:lang w:val="uk-UA"/>
        </w:rPr>
      </w:pPr>
      <w:r w:rsidRPr="00D7620D">
        <w:rPr>
          <w:sz w:val="28"/>
          <w:szCs w:val="28"/>
          <w:lang w:val="uk-UA"/>
        </w:rPr>
        <w:t>ПРИМІТКА Вимоги зацікавлених сторін можуть містити в собі законодавчі та регуляторні вимоги, а також контрактні зобов'язання.</w:t>
      </w:r>
    </w:p>
    <w:p w:rsidR="00D7620D" w:rsidRPr="00D7620D" w:rsidRDefault="00D7620D" w:rsidP="00D7620D">
      <w:pPr>
        <w:spacing w:after="0" w:line="360" w:lineRule="auto"/>
        <w:ind w:left="1276" w:hanging="567"/>
        <w:rPr>
          <w:b/>
          <w:i/>
          <w:sz w:val="28"/>
          <w:szCs w:val="28"/>
          <w:lang w:val="uk-UA"/>
        </w:rPr>
      </w:pPr>
      <w:r w:rsidRPr="00D7620D">
        <w:rPr>
          <w:b/>
          <w:i/>
          <w:sz w:val="28"/>
          <w:szCs w:val="28"/>
          <w:lang w:val="uk-UA"/>
        </w:rPr>
        <w:t xml:space="preserve">4.3. Визначення області застосування системи менеджменту інформаційної безпеки </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Щоб визначити сферу застосування системи менеджменту інформаційної безпеки, організація повинна встановити її межі та її придатність.</w:t>
      </w:r>
    </w:p>
    <w:p w:rsidR="00D7620D" w:rsidRPr="00D7620D" w:rsidRDefault="00D7620D" w:rsidP="00D7620D">
      <w:pPr>
        <w:spacing w:after="0" w:line="360" w:lineRule="auto"/>
        <w:jc w:val="both"/>
        <w:rPr>
          <w:sz w:val="28"/>
          <w:szCs w:val="28"/>
          <w:lang w:val="uk-UA"/>
        </w:rPr>
      </w:pPr>
      <w:r w:rsidRPr="00D7620D">
        <w:rPr>
          <w:sz w:val="28"/>
          <w:szCs w:val="28"/>
          <w:lang w:val="uk-UA"/>
        </w:rPr>
        <w:t>При визначенні цієї галузі застосування  організація повинна розглянути:</w:t>
      </w:r>
    </w:p>
    <w:p w:rsidR="00D7620D" w:rsidRPr="00D7620D" w:rsidRDefault="00D7620D" w:rsidP="00D7620D">
      <w:pPr>
        <w:spacing w:after="0" w:line="360" w:lineRule="auto"/>
        <w:ind w:left="709"/>
        <w:jc w:val="both"/>
        <w:rPr>
          <w:sz w:val="28"/>
          <w:szCs w:val="28"/>
          <w:lang w:val="uk-UA"/>
        </w:rPr>
      </w:pPr>
      <w:r w:rsidRPr="00D7620D">
        <w:rPr>
          <w:sz w:val="28"/>
          <w:szCs w:val="28"/>
          <w:lang w:val="uk-UA"/>
        </w:rPr>
        <w:lastRenderedPageBreak/>
        <w:t>a) зовнішні та внутрішні фактори, про які йде мова в Розділі 4.1,</w:t>
      </w:r>
    </w:p>
    <w:p w:rsidR="00D7620D" w:rsidRPr="00D7620D" w:rsidRDefault="00D7620D" w:rsidP="00D7620D">
      <w:pPr>
        <w:spacing w:after="0" w:line="360" w:lineRule="auto"/>
        <w:ind w:left="709"/>
        <w:jc w:val="both"/>
        <w:rPr>
          <w:sz w:val="28"/>
          <w:szCs w:val="28"/>
          <w:lang w:val="uk-UA"/>
        </w:rPr>
      </w:pPr>
      <w:r w:rsidRPr="00D7620D">
        <w:rPr>
          <w:sz w:val="28"/>
          <w:szCs w:val="28"/>
          <w:lang w:val="uk-UA"/>
        </w:rPr>
        <w:t>b) вимоги, про які йде мова в Розділі 4.2, і ???</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спільні кордони та залежності між діяльностями, здійснюваними організацією та здійснюваними іншими організаціями.</w:t>
      </w:r>
    </w:p>
    <w:p w:rsidR="00D7620D" w:rsidRPr="00D7620D" w:rsidRDefault="00D7620D" w:rsidP="00D7620D">
      <w:pPr>
        <w:spacing w:after="0" w:line="360" w:lineRule="auto"/>
        <w:jc w:val="both"/>
        <w:rPr>
          <w:sz w:val="28"/>
          <w:szCs w:val="28"/>
          <w:lang w:val="uk-UA"/>
        </w:rPr>
      </w:pPr>
      <w:r w:rsidRPr="00D7620D">
        <w:rPr>
          <w:sz w:val="28"/>
          <w:szCs w:val="28"/>
          <w:lang w:val="uk-UA"/>
        </w:rPr>
        <w:t>Область застосування повинна бути доступна як документована інформація.</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4.4. Система менеджменту інформаційної безпеки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встановити, впровадити, підтримувати і постійно вдосконалювати систему менеджменту інформаційної безпеки відповідно до вимог цього стандарту.</w:t>
      </w:r>
    </w:p>
    <w:p w:rsidR="00D7620D" w:rsidRPr="00D7620D" w:rsidRDefault="00D7620D" w:rsidP="00D7620D">
      <w:pPr>
        <w:spacing w:before="240" w:after="0" w:line="360" w:lineRule="auto"/>
        <w:jc w:val="center"/>
        <w:rPr>
          <w:b/>
          <w:sz w:val="28"/>
          <w:szCs w:val="28"/>
          <w:lang w:val="uk-UA"/>
        </w:rPr>
      </w:pPr>
      <w:r w:rsidRPr="00D7620D">
        <w:rPr>
          <w:b/>
          <w:sz w:val="28"/>
          <w:szCs w:val="28"/>
          <w:lang w:val="uk-UA"/>
        </w:rPr>
        <w:t>5. Керівництво</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5.1. Керівництво та зобов'язання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Найвище керівництво повинне продемонструвати керівні здібності та зобов'язання щодо системи менеджменту інформаційної безпеки шляхом:</w:t>
      </w:r>
    </w:p>
    <w:p w:rsidR="00D7620D" w:rsidRPr="00D7620D" w:rsidRDefault="00D7620D" w:rsidP="00D7620D">
      <w:pPr>
        <w:spacing w:after="0" w:line="360" w:lineRule="auto"/>
        <w:ind w:left="993" w:hanging="273"/>
        <w:jc w:val="both"/>
        <w:rPr>
          <w:sz w:val="28"/>
          <w:szCs w:val="28"/>
          <w:lang w:val="uk-UA"/>
        </w:rPr>
      </w:pPr>
      <w:r w:rsidRPr="00D7620D">
        <w:rPr>
          <w:sz w:val="28"/>
          <w:szCs w:val="28"/>
          <w:lang w:val="uk-UA"/>
        </w:rPr>
        <w:t>a) забезпечення того, що політика і цілі в області інформаційної безпеки встановлені і є сумісними зі стратегічним напрямком організації;</w:t>
      </w:r>
    </w:p>
    <w:p w:rsidR="00D7620D" w:rsidRPr="00D7620D" w:rsidRDefault="00D7620D" w:rsidP="00D7620D">
      <w:pPr>
        <w:spacing w:after="0" w:line="360" w:lineRule="auto"/>
        <w:ind w:left="993" w:hanging="273"/>
        <w:jc w:val="both"/>
        <w:rPr>
          <w:sz w:val="28"/>
          <w:szCs w:val="28"/>
          <w:lang w:val="uk-UA"/>
        </w:rPr>
      </w:pPr>
      <w:r w:rsidRPr="00D7620D">
        <w:rPr>
          <w:sz w:val="28"/>
          <w:szCs w:val="28"/>
          <w:lang w:val="uk-UA"/>
        </w:rPr>
        <w:t xml:space="preserve">b) забезпечення інтеграції вимог системи менеджменту інформаційної безпеки в процеси організації; </w:t>
      </w:r>
    </w:p>
    <w:p w:rsidR="00D7620D" w:rsidRPr="00D7620D" w:rsidRDefault="00D7620D" w:rsidP="00D7620D">
      <w:pPr>
        <w:spacing w:after="0" w:line="360" w:lineRule="auto"/>
        <w:ind w:left="993" w:hanging="273"/>
        <w:jc w:val="both"/>
        <w:rPr>
          <w:sz w:val="28"/>
          <w:szCs w:val="28"/>
          <w:lang w:val="uk-UA"/>
        </w:rPr>
      </w:pPr>
      <w:r w:rsidRPr="00D7620D">
        <w:rPr>
          <w:sz w:val="28"/>
          <w:szCs w:val="28"/>
          <w:lang w:val="uk-UA"/>
        </w:rPr>
        <w:t>c) забезпечення необхідними для системи менеджменту інформаційної безпеки ресурсами;</w:t>
      </w:r>
    </w:p>
    <w:p w:rsidR="00D7620D" w:rsidRPr="00D7620D" w:rsidRDefault="00D7620D" w:rsidP="00D7620D">
      <w:pPr>
        <w:spacing w:after="0" w:line="360" w:lineRule="auto"/>
        <w:ind w:left="993" w:hanging="273"/>
        <w:jc w:val="both"/>
        <w:rPr>
          <w:sz w:val="28"/>
          <w:szCs w:val="28"/>
          <w:lang w:val="uk-UA"/>
        </w:rPr>
      </w:pPr>
      <w:r w:rsidRPr="00D7620D">
        <w:rPr>
          <w:sz w:val="28"/>
          <w:szCs w:val="28"/>
          <w:lang w:val="uk-UA"/>
        </w:rPr>
        <w:t>d) повідомлення про важливість результативного менеджменту інформаційної безпеки та відповідності вимогам системи менеджменту інформаційної безпеки;</w:t>
      </w:r>
    </w:p>
    <w:p w:rsidR="00D7620D" w:rsidRPr="00D7620D" w:rsidRDefault="00D7620D" w:rsidP="00D7620D">
      <w:pPr>
        <w:spacing w:after="0" w:line="360" w:lineRule="auto"/>
        <w:ind w:left="993" w:hanging="273"/>
        <w:jc w:val="both"/>
        <w:rPr>
          <w:sz w:val="28"/>
          <w:szCs w:val="28"/>
          <w:lang w:val="uk-UA"/>
        </w:rPr>
      </w:pPr>
      <w:r w:rsidRPr="00D7620D">
        <w:rPr>
          <w:sz w:val="28"/>
          <w:szCs w:val="28"/>
          <w:lang w:val="uk-UA"/>
        </w:rPr>
        <w:t>e) гарантування того, що система менеджменту інформаційної безпеки досягає намічених результатів;</w:t>
      </w:r>
    </w:p>
    <w:p w:rsidR="00D7620D" w:rsidRPr="00D7620D" w:rsidRDefault="00D7620D" w:rsidP="00D7620D">
      <w:pPr>
        <w:spacing w:after="0" w:line="360" w:lineRule="auto"/>
        <w:ind w:left="993" w:hanging="273"/>
        <w:jc w:val="both"/>
        <w:rPr>
          <w:sz w:val="28"/>
          <w:szCs w:val="28"/>
          <w:lang w:val="uk-UA"/>
        </w:rPr>
      </w:pPr>
      <w:r w:rsidRPr="00D7620D">
        <w:rPr>
          <w:sz w:val="28"/>
          <w:szCs w:val="28"/>
          <w:lang w:val="uk-UA"/>
        </w:rPr>
        <w:t>f) спонукання і підтримки персоналу щодо внесення вкладу у результативність системи менеджменту інформаційної безпеки</w:t>
      </w:r>
    </w:p>
    <w:p w:rsidR="00D7620D" w:rsidRPr="00D7620D" w:rsidRDefault="00D7620D" w:rsidP="00D7620D">
      <w:pPr>
        <w:spacing w:after="0" w:line="360" w:lineRule="auto"/>
        <w:ind w:left="993" w:hanging="273"/>
        <w:jc w:val="both"/>
        <w:rPr>
          <w:sz w:val="28"/>
          <w:szCs w:val="28"/>
          <w:lang w:val="uk-UA"/>
        </w:rPr>
      </w:pPr>
      <w:r w:rsidRPr="00D7620D">
        <w:rPr>
          <w:sz w:val="28"/>
          <w:szCs w:val="28"/>
          <w:lang w:val="uk-UA"/>
        </w:rPr>
        <w:t>g) стимулювання постійного вдосконалення;</w:t>
      </w:r>
    </w:p>
    <w:p w:rsidR="00D7620D" w:rsidRPr="00D7620D" w:rsidRDefault="00D7620D" w:rsidP="00D7620D">
      <w:pPr>
        <w:spacing w:after="100" w:afterAutospacing="1" w:line="360" w:lineRule="auto"/>
        <w:ind w:left="993" w:hanging="273"/>
        <w:jc w:val="both"/>
        <w:rPr>
          <w:sz w:val="28"/>
          <w:szCs w:val="28"/>
          <w:lang w:val="uk-UA"/>
        </w:rPr>
      </w:pPr>
      <w:r w:rsidRPr="00D7620D">
        <w:rPr>
          <w:sz w:val="28"/>
          <w:szCs w:val="28"/>
          <w:lang w:val="uk-UA"/>
        </w:rPr>
        <w:t xml:space="preserve">h) підтримки інших відповідних керівних ролей, що дозволяє продемонструвати їх лідерство, безпосередньо відноситься до області їх відповідальності. </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lastRenderedPageBreak/>
        <w:t>5.2. Політика</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Найвище керівництво повинне встановити політику інформаційної безпеки, яка:</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відповідає цілям організації;</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 xml:space="preserve">b) містить у собі цілі інформаційної безпеки </w:t>
      </w:r>
      <w:r w:rsidRPr="007124D8">
        <w:rPr>
          <w:sz w:val="28"/>
          <w:szCs w:val="28"/>
          <w:lang w:val="uk-UA"/>
        </w:rPr>
        <w:t>(див.</w:t>
      </w:r>
      <w:r w:rsidR="007124D8">
        <w:rPr>
          <w:sz w:val="28"/>
          <w:szCs w:val="28"/>
          <w:lang w:val="uk-UA"/>
        </w:rPr>
        <w:t xml:space="preserve"> пункт </w:t>
      </w:r>
      <w:r w:rsidRPr="007124D8">
        <w:rPr>
          <w:sz w:val="28"/>
          <w:szCs w:val="28"/>
          <w:lang w:val="uk-UA"/>
        </w:rPr>
        <w:t>6.2)</w:t>
      </w:r>
      <w:r w:rsidRPr="00D7620D">
        <w:rPr>
          <w:sz w:val="28"/>
          <w:szCs w:val="28"/>
          <w:lang w:val="uk-UA"/>
        </w:rPr>
        <w:t xml:space="preserve"> або надає основу для встановлення цілей інформаційної безпеки;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w:t>
      </w:r>
      <w:r w:rsidR="00D67421">
        <w:rPr>
          <w:sz w:val="28"/>
          <w:szCs w:val="28"/>
          <w:lang w:val="uk-UA"/>
        </w:rPr>
        <w:t> </w:t>
      </w:r>
      <w:r w:rsidRPr="00D7620D">
        <w:rPr>
          <w:sz w:val="28"/>
          <w:szCs w:val="28"/>
          <w:lang w:val="uk-UA"/>
        </w:rPr>
        <w:t xml:space="preserve">містить в собі зобов'язання в задоволенні застосовних вимог, що стосуються інформаційної безпеки; і </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d)</w:t>
      </w:r>
      <w:r w:rsidR="00D67421">
        <w:rPr>
          <w:sz w:val="28"/>
          <w:szCs w:val="28"/>
          <w:lang w:val="uk-UA"/>
        </w:rPr>
        <w:t> </w:t>
      </w:r>
      <w:r w:rsidRPr="00D7620D">
        <w:rPr>
          <w:sz w:val="28"/>
          <w:szCs w:val="28"/>
          <w:lang w:val="uk-UA"/>
        </w:rPr>
        <w:t xml:space="preserve">містить в собі зобов'язання щодо постійного вдосконалення системи менеджменту інформаційної безпеки. </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Політика інформаційної безпеки повинна:</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e) бути доступною, як документована інформація;</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 xml:space="preserve">f) доводитися до відома </w:t>
      </w:r>
      <w:r w:rsidRPr="007124D8">
        <w:rPr>
          <w:sz w:val="28"/>
          <w:szCs w:val="28"/>
          <w:lang w:val="uk-UA"/>
        </w:rPr>
        <w:t>в</w:t>
      </w:r>
      <w:r w:rsidRPr="00D7620D">
        <w:rPr>
          <w:sz w:val="28"/>
          <w:szCs w:val="28"/>
          <w:lang w:val="uk-UA"/>
        </w:rPr>
        <w:t xml:space="preserve"> рамках організації;</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g) при необхідності, надаватися зацікавленим сторонам.</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5.3. Ролі, відповідальності та повноваження в організації</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Найвище керівництво повинне забезпечити, щоб відповідальність і повноваження для відповідних ролей, пов'язаних з інформаційною безпекою, були розподілені і доведені до відома.</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Вище керівництво має розподілити відповідальності та повноваження з метою:</w:t>
      </w:r>
    </w:p>
    <w:p w:rsidR="00D7620D" w:rsidRPr="00D7620D" w:rsidRDefault="00D7620D" w:rsidP="00D7620D">
      <w:pPr>
        <w:tabs>
          <w:tab w:val="left" w:pos="993"/>
        </w:tabs>
        <w:spacing w:after="0" w:line="360" w:lineRule="auto"/>
        <w:ind w:left="993" w:hanging="284"/>
        <w:jc w:val="both"/>
        <w:rPr>
          <w:sz w:val="28"/>
          <w:szCs w:val="28"/>
          <w:lang w:val="uk-UA"/>
        </w:rPr>
      </w:pPr>
      <w:r w:rsidRPr="00D7620D">
        <w:rPr>
          <w:sz w:val="28"/>
          <w:szCs w:val="28"/>
          <w:lang w:val="uk-UA"/>
        </w:rPr>
        <w:t>a) забезпечення відповідності системи менеджменту інформаційної безпеки вимогам цього Міжнародного Стандарту;</w:t>
      </w:r>
    </w:p>
    <w:p w:rsidR="00D7620D" w:rsidRPr="00D7620D" w:rsidRDefault="00D7620D" w:rsidP="00D7620D">
      <w:pPr>
        <w:tabs>
          <w:tab w:val="left" w:pos="993"/>
        </w:tabs>
        <w:spacing w:after="0" w:line="360" w:lineRule="auto"/>
        <w:ind w:left="993" w:hanging="284"/>
        <w:jc w:val="both"/>
        <w:rPr>
          <w:sz w:val="28"/>
          <w:szCs w:val="28"/>
          <w:lang w:val="uk-UA"/>
        </w:rPr>
      </w:pPr>
      <w:r w:rsidRPr="00D7620D">
        <w:rPr>
          <w:sz w:val="28"/>
          <w:szCs w:val="28"/>
          <w:lang w:val="uk-UA"/>
        </w:rPr>
        <w:t>b) звітність вищому керівництву про результати функціонування системи менеджменту інформаційної безпеки.</w:t>
      </w:r>
    </w:p>
    <w:p w:rsidR="00D7620D" w:rsidRPr="00D7620D" w:rsidRDefault="00D7620D" w:rsidP="00D7620D">
      <w:pPr>
        <w:spacing w:after="0" w:line="360" w:lineRule="auto"/>
        <w:jc w:val="both"/>
        <w:rPr>
          <w:sz w:val="28"/>
          <w:szCs w:val="28"/>
          <w:lang w:val="uk-UA"/>
        </w:rPr>
      </w:pPr>
      <w:r w:rsidRPr="00D7620D">
        <w:rPr>
          <w:sz w:val="28"/>
          <w:szCs w:val="28"/>
          <w:lang w:val="uk-UA"/>
        </w:rPr>
        <w:t>ПРИМІТКА. Вище керівництво може також призначити відповідальність і надати повноваження для звітності про результати системи менеджменту інформаційної безпеки в рамках організації.</w:t>
      </w:r>
    </w:p>
    <w:p w:rsidR="00D7620D" w:rsidRPr="00D7620D" w:rsidRDefault="00D7620D" w:rsidP="00D7620D">
      <w:pPr>
        <w:spacing w:before="240" w:after="0" w:line="360" w:lineRule="auto"/>
        <w:jc w:val="center"/>
        <w:rPr>
          <w:b/>
          <w:sz w:val="28"/>
          <w:szCs w:val="28"/>
          <w:lang w:val="uk-UA"/>
        </w:rPr>
      </w:pPr>
      <w:r w:rsidRPr="00D7620D">
        <w:rPr>
          <w:b/>
          <w:sz w:val="28"/>
          <w:szCs w:val="28"/>
          <w:lang w:val="uk-UA"/>
        </w:rPr>
        <w:t>6. Планування</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6.1. Дії з дослідження ризиків і можливостей</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При плануванні системи менеджменту інформаційної безпеки, організація </w:t>
      </w:r>
      <w:r w:rsidRPr="00D7620D">
        <w:rPr>
          <w:sz w:val="28"/>
          <w:szCs w:val="28"/>
          <w:lang w:val="uk-UA"/>
        </w:rPr>
        <w:lastRenderedPageBreak/>
        <w:t xml:space="preserve">повинна розглянути фактори, </w:t>
      </w:r>
      <w:r w:rsidRPr="007124D8">
        <w:rPr>
          <w:sz w:val="28"/>
          <w:szCs w:val="28"/>
          <w:lang w:val="uk-UA"/>
        </w:rPr>
        <w:t xml:space="preserve">зазначені в </w:t>
      </w:r>
      <w:r w:rsidR="007124D8" w:rsidRPr="007124D8">
        <w:rPr>
          <w:sz w:val="28"/>
          <w:szCs w:val="28"/>
          <w:lang w:val="uk-UA"/>
        </w:rPr>
        <w:t>пункті</w:t>
      </w:r>
      <w:r w:rsidRPr="007124D8">
        <w:rPr>
          <w:sz w:val="28"/>
          <w:szCs w:val="28"/>
          <w:lang w:val="uk-UA"/>
        </w:rPr>
        <w:t xml:space="preserve"> 4.1 і вимоги, зазначені в </w:t>
      </w:r>
      <w:r w:rsidR="007124D8" w:rsidRPr="007124D8">
        <w:rPr>
          <w:sz w:val="28"/>
          <w:szCs w:val="28"/>
          <w:lang w:val="uk-UA"/>
        </w:rPr>
        <w:t>пункті</w:t>
      </w:r>
      <w:r w:rsidRPr="007124D8">
        <w:rPr>
          <w:sz w:val="28"/>
          <w:szCs w:val="28"/>
          <w:lang w:val="uk-UA"/>
        </w:rPr>
        <w:t> 4.2 і визначити ризики та</w:t>
      </w:r>
      <w:r w:rsidRPr="00D7620D">
        <w:rPr>
          <w:sz w:val="28"/>
          <w:szCs w:val="28"/>
          <w:lang w:val="uk-UA"/>
        </w:rPr>
        <w:t xml:space="preserve"> можливості, які необхідно досліджувати, щоб:</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забезпечити те, що система менеджменту інформаційної безпеки може досягти свого (-</w:t>
      </w:r>
      <w:r w:rsidR="007124D8">
        <w:rPr>
          <w:sz w:val="28"/>
          <w:szCs w:val="28"/>
          <w:lang w:val="uk-UA"/>
        </w:rPr>
        <w:t>ї</w:t>
      </w:r>
      <w:r w:rsidRPr="00D7620D">
        <w:rPr>
          <w:sz w:val="28"/>
          <w:szCs w:val="28"/>
          <w:lang w:val="uk-UA"/>
        </w:rPr>
        <w:t>х) наміченого (-их) результату (-ів);</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запобігти або знизити небажані наслідки;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досягти постійного вдосконалення.</w:t>
      </w:r>
    </w:p>
    <w:p w:rsidR="00D7620D" w:rsidRPr="00D7620D" w:rsidRDefault="00D7620D" w:rsidP="00D7620D">
      <w:pPr>
        <w:spacing w:after="0" w:line="360" w:lineRule="auto"/>
        <w:ind w:left="709" w:hanging="709"/>
        <w:jc w:val="both"/>
        <w:rPr>
          <w:sz w:val="28"/>
          <w:szCs w:val="28"/>
          <w:lang w:val="uk-UA"/>
        </w:rPr>
      </w:pPr>
      <w:r w:rsidRPr="00D7620D">
        <w:rPr>
          <w:sz w:val="28"/>
          <w:szCs w:val="28"/>
          <w:lang w:val="uk-UA"/>
        </w:rPr>
        <w:t xml:space="preserve">Організація повинна планувати: </w:t>
      </w:r>
    </w:p>
    <w:p w:rsidR="00D7620D" w:rsidRPr="00D7620D" w:rsidRDefault="00D7620D" w:rsidP="00D7620D">
      <w:pPr>
        <w:spacing w:after="0" w:line="360" w:lineRule="auto"/>
        <w:ind w:left="709"/>
        <w:jc w:val="both"/>
        <w:rPr>
          <w:sz w:val="28"/>
          <w:szCs w:val="28"/>
          <w:lang w:val="uk-UA"/>
        </w:rPr>
      </w:pPr>
      <w:r w:rsidRPr="00D7620D">
        <w:rPr>
          <w:sz w:val="28"/>
          <w:szCs w:val="28"/>
          <w:lang w:val="uk-UA"/>
        </w:rPr>
        <w:t>d) дії стосовно дослідження даних ризиків і можливостей;</w:t>
      </w:r>
    </w:p>
    <w:p w:rsidR="00D7620D" w:rsidRPr="00D7620D" w:rsidRDefault="00D7620D" w:rsidP="00D7620D">
      <w:pPr>
        <w:spacing w:after="0" w:line="360" w:lineRule="auto"/>
        <w:ind w:left="709"/>
        <w:jc w:val="both"/>
        <w:rPr>
          <w:sz w:val="28"/>
          <w:szCs w:val="28"/>
          <w:lang w:val="uk-UA"/>
        </w:rPr>
      </w:pPr>
      <w:r w:rsidRPr="00D7620D">
        <w:rPr>
          <w:sz w:val="28"/>
          <w:szCs w:val="28"/>
          <w:lang w:val="uk-UA"/>
        </w:rPr>
        <w:t>e) яким чином:</w:t>
      </w:r>
    </w:p>
    <w:p w:rsidR="00D7620D" w:rsidRPr="00D7620D" w:rsidRDefault="00D7620D" w:rsidP="00D7620D">
      <w:pPr>
        <w:spacing w:after="0" w:line="360" w:lineRule="auto"/>
        <w:ind w:left="1134"/>
        <w:jc w:val="both"/>
        <w:rPr>
          <w:sz w:val="28"/>
          <w:szCs w:val="28"/>
          <w:lang w:val="uk-UA"/>
        </w:rPr>
      </w:pPr>
      <w:r w:rsidRPr="00D7620D">
        <w:rPr>
          <w:sz w:val="28"/>
          <w:szCs w:val="28"/>
          <w:lang w:val="uk-UA"/>
        </w:rPr>
        <w:t>1) об'єднати і впровадити дії в процеси своєї системи менеджменту інформаційної безпеки;</w:t>
      </w:r>
    </w:p>
    <w:p w:rsidR="00D7620D" w:rsidRPr="00D7620D" w:rsidRDefault="00D7620D" w:rsidP="00D7620D">
      <w:pPr>
        <w:spacing w:after="0" w:line="360" w:lineRule="auto"/>
        <w:ind w:left="1134"/>
        <w:jc w:val="both"/>
        <w:rPr>
          <w:sz w:val="28"/>
          <w:szCs w:val="28"/>
          <w:lang w:val="uk-UA"/>
        </w:rPr>
      </w:pPr>
      <w:r w:rsidRPr="00D7620D">
        <w:rPr>
          <w:sz w:val="28"/>
          <w:szCs w:val="28"/>
          <w:lang w:val="uk-UA"/>
        </w:rPr>
        <w:t>2) оцінювати результативність цих дій.</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6.1.2. Оцінка ризиків інформаційної  безпеки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визначити і застосовувати процес оцінки ризиків інформаційної  безпеки, який:</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встановлює і підтримує критерії ризиків інформаційної безпеки, що містять у собі:</w:t>
      </w:r>
    </w:p>
    <w:p w:rsidR="00D7620D" w:rsidRPr="00D7620D" w:rsidRDefault="00D7620D" w:rsidP="00D7620D">
      <w:pPr>
        <w:spacing w:after="0" w:line="360" w:lineRule="auto"/>
        <w:ind w:left="1134"/>
        <w:jc w:val="both"/>
        <w:rPr>
          <w:sz w:val="28"/>
          <w:szCs w:val="28"/>
          <w:lang w:val="uk-UA"/>
        </w:rPr>
      </w:pPr>
      <w:r w:rsidRPr="00D7620D">
        <w:rPr>
          <w:sz w:val="28"/>
          <w:szCs w:val="28"/>
          <w:lang w:val="uk-UA"/>
        </w:rPr>
        <w:t>1) к</w:t>
      </w:r>
      <w:r w:rsidR="007124D8">
        <w:rPr>
          <w:sz w:val="28"/>
          <w:szCs w:val="28"/>
          <w:lang w:val="uk-UA"/>
        </w:rPr>
        <w:t>ритерії прийнятності ризиків; і</w:t>
      </w:r>
    </w:p>
    <w:p w:rsidR="00D7620D" w:rsidRPr="00D7620D" w:rsidRDefault="00D7620D" w:rsidP="00D7620D">
      <w:pPr>
        <w:spacing w:after="0" w:line="360" w:lineRule="auto"/>
        <w:ind w:left="1134"/>
        <w:jc w:val="both"/>
        <w:rPr>
          <w:sz w:val="28"/>
          <w:szCs w:val="28"/>
          <w:lang w:val="uk-UA"/>
        </w:rPr>
      </w:pPr>
      <w:r w:rsidRPr="00D7620D">
        <w:rPr>
          <w:sz w:val="28"/>
          <w:szCs w:val="28"/>
          <w:lang w:val="uk-UA"/>
        </w:rPr>
        <w:t>2) критерії для здійснення оцінки ризиків інформаційної безпеки;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 xml:space="preserve">b) забезпечує те, що повторювані процеси оцінки ризиків інформаційної безпеки дають узгоджені, обгрунтовані і порівнянні результати; </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ідентифікує ризики інформаційної безпеки:</w:t>
      </w:r>
    </w:p>
    <w:p w:rsidR="00D7620D" w:rsidRPr="00D7620D" w:rsidRDefault="00D7620D" w:rsidP="00D7620D">
      <w:pPr>
        <w:spacing w:after="0" w:line="360" w:lineRule="auto"/>
        <w:ind w:left="1134"/>
        <w:jc w:val="both"/>
        <w:rPr>
          <w:sz w:val="28"/>
          <w:szCs w:val="28"/>
          <w:lang w:val="uk-UA"/>
        </w:rPr>
      </w:pPr>
      <w:r w:rsidRPr="00D7620D">
        <w:rPr>
          <w:sz w:val="28"/>
          <w:szCs w:val="28"/>
          <w:lang w:val="uk-UA"/>
        </w:rPr>
        <w:t xml:space="preserve">1) застосувати процес оцінки ризиків інформаційної безпеки для ідентифікації ризиків, пов'язаних з втратою конфіденційності, цілісності та доступності інформації в межах області застосування системи менеджменту інформаційної безпеки; і </w:t>
      </w:r>
    </w:p>
    <w:p w:rsidR="00D7620D" w:rsidRPr="00D7620D" w:rsidRDefault="00D7620D" w:rsidP="00D7620D">
      <w:pPr>
        <w:spacing w:after="0" w:line="360" w:lineRule="auto"/>
        <w:ind w:left="1134"/>
        <w:jc w:val="both"/>
        <w:rPr>
          <w:sz w:val="28"/>
          <w:szCs w:val="28"/>
          <w:lang w:val="uk-UA"/>
        </w:rPr>
      </w:pPr>
      <w:r w:rsidRPr="00D7620D">
        <w:rPr>
          <w:sz w:val="28"/>
          <w:szCs w:val="28"/>
          <w:lang w:val="uk-UA"/>
        </w:rPr>
        <w:t>2) визначити власників ризиків;</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d) аналізує ризики інформаційної безпеки:</w:t>
      </w:r>
    </w:p>
    <w:p w:rsidR="00D7620D" w:rsidRPr="00D7620D" w:rsidRDefault="00D7620D" w:rsidP="00D7620D">
      <w:pPr>
        <w:spacing w:after="0" w:line="360" w:lineRule="auto"/>
        <w:ind w:left="1134"/>
        <w:jc w:val="both"/>
        <w:rPr>
          <w:sz w:val="28"/>
          <w:szCs w:val="28"/>
          <w:lang w:val="uk-UA"/>
        </w:rPr>
      </w:pPr>
      <w:r w:rsidRPr="00D7620D">
        <w:rPr>
          <w:sz w:val="28"/>
          <w:szCs w:val="28"/>
          <w:lang w:val="uk-UA"/>
        </w:rPr>
        <w:t>1) оцінювати потенційні наслідки, які можуть виникнути, якщо ризики визначені в 6.1.2 c) 1) матеріалізуються,</w:t>
      </w:r>
    </w:p>
    <w:p w:rsidR="00D7620D" w:rsidRPr="00D7620D" w:rsidRDefault="00D7620D" w:rsidP="00D7620D">
      <w:pPr>
        <w:spacing w:after="0" w:line="360" w:lineRule="auto"/>
        <w:ind w:left="1134"/>
        <w:jc w:val="both"/>
        <w:rPr>
          <w:sz w:val="28"/>
          <w:szCs w:val="28"/>
          <w:lang w:val="uk-UA"/>
        </w:rPr>
      </w:pPr>
      <w:r w:rsidRPr="00D7620D">
        <w:rPr>
          <w:sz w:val="28"/>
          <w:szCs w:val="28"/>
          <w:lang w:val="uk-UA"/>
        </w:rPr>
        <w:lastRenderedPageBreak/>
        <w:t>2) оцінювати реалістичну вірогідність виникнення ризиків, визначених у 6.1.2 c) 1); і</w:t>
      </w:r>
    </w:p>
    <w:p w:rsidR="00D7620D" w:rsidRPr="00D7620D" w:rsidRDefault="00D7620D" w:rsidP="00D7620D">
      <w:pPr>
        <w:spacing w:after="0" w:line="360" w:lineRule="auto"/>
        <w:ind w:left="1134"/>
        <w:jc w:val="both"/>
        <w:rPr>
          <w:sz w:val="28"/>
          <w:szCs w:val="28"/>
          <w:lang w:val="uk-UA"/>
        </w:rPr>
      </w:pPr>
      <w:r w:rsidRPr="00D7620D">
        <w:rPr>
          <w:sz w:val="28"/>
          <w:szCs w:val="28"/>
          <w:lang w:val="uk-UA"/>
        </w:rPr>
        <w:t>3) визначати рівні ризику;</w:t>
      </w:r>
    </w:p>
    <w:p w:rsidR="00D7620D" w:rsidRPr="00D7620D" w:rsidRDefault="00D7620D" w:rsidP="00D7620D">
      <w:pPr>
        <w:spacing w:after="0" w:line="360" w:lineRule="auto"/>
        <w:ind w:firstLine="720"/>
        <w:jc w:val="both"/>
        <w:rPr>
          <w:sz w:val="28"/>
          <w:szCs w:val="28"/>
          <w:lang w:val="uk-UA"/>
        </w:rPr>
      </w:pPr>
      <w:r w:rsidRPr="00D7620D">
        <w:rPr>
          <w:sz w:val="28"/>
          <w:szCs w:val="28"/>
          <w:lang w:val="uk-UA"/>
        </w:rPr>
        <w:t>e) обчислює ризики інформаційної безпеки:</w:t>
      </w:r>
    </w:p>
    <w:p w:rsidR="00D7620D" w:rsidRPr="00D7620D" w:rsidRDefault="00D7620D" w:rsidP="00D7620D">
      <w:pPr>
        <w:spacing w:after="0" w:line="360" w:lineRule="auto"/>
        <w:ind w:left="1134"/>
        <w:jc w:val="both"/>
        <w:rPr>
          <w:sz w:val="28"/>
          <w:szCs w:val="28"/>
          <w:lang w:val="uk-UA"/>
        </w:rPr>
      </w:pPr>
      <w:r w:rsidRPr="00D7620D">
        <w:rPr>
          <w:sz w:val="28"/>
          <w:szCs w:val="28"/>
          <w:lang w:val="uk-UA"/>
        </w:rPr>
        <w:t>1)</w:t>
      </w:r>
      <w:r w:rsidR="00D67421">
        <w:rPr>
          <w:sz w:val="28"/>
          <w:szCs w:val="28"/>
          <w:lang w:val="uk-UA"/>
        </w:rPr>
        <w:t> </w:t>
      </w:r>
      <w:r w:rsidRPr="00D7620D">
        <w:rPr>
          <w:sz w:val="28"/>
          <w:szCs w:val="28"/>
          <w:lang w:val="uk-UA"/>
        </w:rPr>
        <w:t>порівняти результати аналізу ризиків з критеріями ризи</w:t>
      </w:r>
      <w:r w:rsidR="007124D8">
        <w:rPr>
          <w:sz w:val="28"/>
          <w:szCs w:val="28"/>
          <w:lang w:val="uk-UA"/>
        </w:rPr>
        <w:t>ків, встановлених в 6.1.2 a); і</w:t>
      </w:r>
    </w:p>
    <w:p w:rsidR="00D7620D" w:rsidRPr="00D7620D" w:rsidRDefault="00D7620D" w:rsidP="00D7620D">
      <w:pPr>
        <w:spacing w:after="0" w:line="360" w:lineRule="auto"/>
        <w:ind w:left="1134"/>
        <w:jc w:val="both"/>
        <w:rPr>
          <w:sz w:val="28"/>
          <w:szCs w:val="28"/>
          <w:lang w:val="uk-UA"/>
        </w:rPr>
      </w:pPr>
      <w:r w:rsidRPr="00D7620D">
        <w:rPr>
          <w:sz w:val="28"/>
          <w:szCs w:val="28"/>
          <w:lang w:val="uk-UA"/>
        </w:rPr>
        <w:t>2) ранжувати проаналізовані ризики для обробки ризиків.</w:t>
      </w:r>
    </w:p>
    <w:p w:rsidR="00D7620D" w:rsidRPr="00D7620D" w:rsidRDefault="00D7620D" w:rsidP="00D7620D">
      <w:pPr>
        <w:spacing w:after="0" w:line="360" w:lineRule="auto"/>
        <w:ind w:firstLine="720"/>
        <w:jc w:val="both"/>
        <w:rPr>
          <w:sz w:val="28"/>
          <w:szCs w:val="28"/>
          <w:lang w:val="uk-UA"/>
        </w:rPr>
      </w:pPr>
      <w:r w:rsidRPr="00D7620D">
        <w:rPr>
          <w:sz w:val="28"/>
          <w:szCs w:val="28"/>
          <w:lang w:val="uk-UA"/>
        </w:rPr>
        <w:t>Організація повинна підтримувати документовану інформацію про процес оцінки ризиків інформаційної безпеки.</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6.1.3. Обробка ризиків інформаційної  безпеки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визначити і застосувати процес обробки ризиків інформаційної безпеки, а саме:</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вибрати відповідні опції обробки ризиків , враховуючи результати оцінки ризиків;</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визначити всі захисні заходи, які необхідні для впровадження обраної (-их) опції (-й) обробки ризиків інформаційної безпеки;</w:t>
      </w:r>
    </w:p>
    <w:p w:rsidR="00D7620D" w:rsidRPr="00D7620D" w:rsidRDefault="00D7620D" w:rsidP="00D7620D">
      <w:pPr>
        <w:spacing w:after="0" w:line="360" w:lineRule="auto"/>
        <w:jc w:val="both"/>
        <w:rPr>
          <w:sz w:val="28"/>
          <w:szCs w:val="28"/>
          <w:lang w:val="uk-UA"/>
        </w:rPr>
      </w:pPr>
      <w:r w:rsidRPr="00D7620D">
        <w:rPr>
          <w:sz w:val="28"/>
          <w:szCs w:val="28"/>
          <w:lang w:val="uk-UA"/>
        </w:rPr>
        <w:t xml:space="preserve">ПРИМІТКА. Організації можуть розробити захисні заходи, як потрібно, або визначити їх з будь-якого іншого джерела. </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порівняти захисні заходи, визначені вище в 6.1.3 b), із захисними заходами з Додатка A, і перевірити, що ніякі необхідні захисні заходу не були упущені;</w:t>
      </w:r>
    </w:p>
    <w:p w:rsidR="00D7620D" w:rsidRPr="00D7620D" w:rsidRDefault="00D7620D" w:rsidP="00D7620D">
      <w:pPr>
        <w:spacing w:after="0" w:line="360" w:lineRule="auto"/>
        <w:jc w:val="both"/>
        <w:rPr>
          <w:sz w:val="28"/>
          <w:szCs w:val="28"/>
          <w:lang w:val="uk-UA"/>
        </w:rPr>
      </w:pPr>
      <w:r w:rsidRPr="00D7620D">
        <w:rPr>
          <w:sz w:val="28"/>
          <w:szCs w:val="28"/>
          <w:lang w:val="uk-UA"/>
        </w:rPr>
        <w:t>ПРИМІТКА 1. Додаток A містить всеосяжний перелік цілей захисних заходів та захисних заходів. Користувачі даного Міжнародного Стандарту відсилаються до Додатку А для переконання в тому, що ніякі необхідні захисні заходи не упущені.</w:t>
      </w:r>
    </w:p>
    <w:p w:rsidR="00D7620D" w:rsidRPr="00D7620D" w:rsidRDefault="00D7620D" w:rsidP="00D7620D">
      <w:pPr>
        <w:spacing w:after="0" w:line="360" w:lineRule="auto"/>
        <w:jc w:val="both"/>
        <w:rPr>
          <w:sz w:val="28"/>
          <w:szCs w:val="28"/>
          <w:lang w:val="uk-UA"/>
        </w:rPr>
      </w:pPr>
      <w:r w:rsidRPr="00D7620D">
        <w:rPr>
          <w:sz w:val="28"/>
          <w:szCs w:val="28"/>
          <w:lang w:val="uk-UA"/>
        </w:rPr>
        <w:t>ПРИМІТКА 2. Цілі захисних заходів неявно включені в обрані захисні заходи. Цілі захисних заходів та захисні заходи, перераховані в Додатку А, не є вичерпними і можуть знадобитися додаткові цілі захисних заходів та захисні заходи.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 xml:space="preserve">d) створити Заяву про застосовність, яка містить необхідні захисні заходи (див. 6.1.3 b) і c)) й обґрунтування для включення, незалежно від того впроваджені вони чи ні, а також обґрунтування для виключення захисних </w:t>
      </w:r>
      <w:r w:rsidRPr="00D7620D">
        <w:rPr>
          <w:sz w:val="28"/>
          <w:szCs w:val="28"/>
          <w:lang w:val="uk-UA"/>
        </w:rPr>
        <w:lastRenderedPageBreak/>
        <w:t>заходів з Додатка А;</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e) сформулювати план з обробки ризиків інформаційної безпеки; і</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f) отримати у власників ризиків затвердження плану з обробки ризиків та прийняття остаточних ризиків інформаційної безпеки.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підтримувати документовану інформацію про процес обробки ризиків інформаційної безпеки.</w:t>
      </w:r>
    </w:p>
    <w:p w:rsidR="00D7620D" w:rsidRPr="00D7620D" w:rsidRDefault="00D7620D" w:rsidP="00D7620D">
      <w:pPr>
        <w:spacing w:after="0" w:line="360" w:lineRule="auto"/>
        <w:jc w:val="both"/>
        <w:rPr>
          <w:sz w:val="28"/>
          <w:szCs w:val="28"/>
          <w:lang w:val="uk-UA"/>
        </w:rPr>
      </w:pPr>
      <w:r w:rsidRPr="00D7620D">
        <w:rPr>
          <w:sz w:val="28"/>
          <w:szCs w:val="28"/>
          <w:lang w:val="uk-UA"/>
        </w:rPr>
        <w:t>ПРИМІТКА Процес оцінки і обробки ризиків інформаційної безпеки в даному Міжнародному Стандарті узгоджується з принципами та настановчими вказівками, представленими в ISO 31000 [5].</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6.2. Цілі в області інформаційної безпеки і планування їх досягнення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встановити цілі в області інформаційної безпеки для відповідних функцій та рівнів. Цілі в області інформаційної безпеки повинні:</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узгоджуватися з політикою в сфері інформаційної безпеки;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бути вимірними (якщо можливо);</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враховувати застосовні вимоги з інформаційної безпеки і результати оцінки та обробки ризиків;</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d) повідомлятися;</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e) оновлюватися належним чином.</w:t>
      </w:r>
    </w:p>
    <w:p w:rsidR="00D7620D" w:rsidRPr="00D7620D" w:rsidRDefault="00D7620D" w:rsidP="00D7620D">
      <w:pPr>
        <w:spacing w:after="0" w:line="360" w:lineRule="auto"/>
        <w:ind w:left="709"/>
        <w:jc w:val="both"/>
        <w:rPr>
          <w:sz w:val="28"/>
          <w:szCs w:val="28"/>
          <w:lang w:val="uk-UA"/>
        </w:rPr>
      </w:pPr>
      <w:r w:rsidRPr="00D7620D">
        <w:rPr>
          <w:sz w:val="28"/>
          <w:szCs w:val="28"/>
          <w:lang w:val="uk-UA"/>
        </w:rPr>
        <w:t>Організація повинна зберігати документовану інформацію, що стосується цілей у сфері інформаційної безпеки.</w:t>
      </w:r>
    </w:p>
    <w:p w:rsidR="00D7620D" w:rsidRPr="00D7620D" w:rsidRDefault="00D7620D" w:rsidP="00D7620D">
      <w:pPr>
        <w:spacing w:after="0" w:line="360" w:lineRule="auto"/>
        <w:ind w:left="709"/>
        <w:jc w:val="both"/>
        <w:rPr>
          <w:sz w:val="28"/>
          <w:szCs w:val="28"/>
          <w:lang w:val="uk-UA"/>
        </w:rPr>
      </w:pPr>
      <w:r w:rsidRPr="00D7620D">
        <w:rPr>
          <w:sz w:val="28"/>
          <w:szCs w:val="28"/>
          <w:lang w:val="uk-UA"/>
        </w:rPr>
        <w:t>Плануючи шляхи досягнення цілей в області інформаційної безпеки, організація повинна визначити:</w:t>
      </w:r>
    </w:p>
    <w:p w:rsidR="00D7620D" w:rsidRPr="00D7620D" w:rsidRDefault="00D7620D" w:rsidP="00D7620D">
      <w:pPr>
        <w:spacing w:after="0" w:line="360" w:lineRule="auto"/>
        <w:ind w:left="709"/>
        <w:jc w:val="both"/>
        <w:rPr>
          <w:sz w:val="28"/>
          <w:szCs w:val="28"/>
          <w:lang w:val="uk-UA"/>
        </w:rPr>
      </w:pPr>
      <w:r w:rsidRPr="00D7620D">
        <w:rPr>
          <w:sz w:val="28"/>
          <w:szCs w:val="28"/>
          <w:lang w:val="uk-UA"/>
        </w:rPr>
        <w:t>f) що виконуватиметься;</w:t>
      </w:r>
    </w:p>
    <w:p w:rsidR="00D7620D" w:rsidRPr="00D7620D" w:rsidRDefault="00D7620D" w:rsidP="00D7620D">
      <w:pPr>
        <w:spacing w:after="0" w:line="360" w:lineRule="auto"/>
        <w:ind w:left="709"/>
        <w:jc w:val="both"/>
        <w:rPr>
          <w:sz w:val="28"/>
          <w:szCs w:val="28"/>
          <w:lang w:val="uk-UA"/>
        </w:rPr>
      </w:pPr>
      <w:r w:rsidRPr="00D7620D">
        <w:rPr>
          <w:sz w:val="28"/>
          <w:szCs w:val="28"/>
          <w:lang w:val="uk-UA"/>
        </w:rPr>
        <w:t>g) які будуть потрібні ресурси;</w:t>
      </w:r>
    </w:p>
    <w:p w:rsidR="00D7620D" w:rsidRPr="00D7620D" w:rsidRDefault="00D7620D" w:rsidP="00D7620D">
      <w:pPr>
        <w:spacing w:after="0" w:line="360" w:lineRule="auto"/>
        <w:ind w:left="709"/>
        <w:jc w:val="both"/>
        <w:rPr>
          <w:sz w:val="28"/>
          <w:szCs w:val="28"/>
          <w:lang w:val="uk-UA"/>
        </w:rPr>
      </w:pPr>
      <w:r w:rsidRPr="00D7620D">
        <w:rPr>
          <w:sz w:val="28"/>
          <w:szCs w:val="28"/>
          <w:lang w:val="uk-UA"/>
        </w:rPr>
        <w:t>h) хто буде відповідальною особою;</w:t>
      </w:r>
    </w:p>
    <w:p w:rsidR="00D7620D" w:rsidRPr="00D7620D" w:rsidRDefault="00D7620D" w:rsidP="00D7620D">
      <w:pPr>
        <w:spacing w:after="0" w:line="360" w:lineRule="auto"/>
        <w:ind w:left="709"/>
        <w:jc w:val="both"/>
        <w:rPr>
          <w:sz w:val="28"/>
          <w:szCs w:val="28"/>
          <w:lang w:val="uk-UA"/>
        </w:rPr>
      </w:pPr>
      <w:r w:rsidRPr="00D7620D">
        <w:rPr>
          <w:sz w:val="28"/>
          <w:szCs w:val="28"/>
          <w:lang w:val="uk-UA"/>
        </w:rPr>
        <w:t>i) коли це буде завершено;</w:t>
      </w:r>
    </w:p>
    <w:p w:rsidR="00D7620D" w:rsidRPr="00D7620D" w:rsidRDefault="00D7620D" w:rsidP="00D7620D">
      <w:pPr>
        <w:spacing w:after="0" w:line="360" w:lineRule="auto"/>
        <w:ind w:left="709"/>
        <w:jc w:val="both"/>
        <w:rPr>
          <w:sz w:val="28"/>
          <w:szCs w:val="28"/>
          <w:lang w:val="uk-UA"/>
        </w:rPr>
      </w:pPr>
      <w:r w:rsidRPr="00D7620D">
        <w:rPr>
          <w:sz w:val="28"/>
          <w:szCs w:val="28"/>
          <w:lang w:val="uk-UA"/>
        </w:rPr>
        <w:t>j) як будуть оцінюватися результати.</w:t>
      </w:r>
    </w:p>
    <w:p w:rsidR="00D7620D" w:rsidRPr="00D7620D" w:rsidRDefault="00D7620D" w:rsidP="00D7620D">
      <w:pPr>
        <w:spacing w:before="240" w:after="0" w:line="360" w:lineRule="auto"/>
        <w:ind w:firstLine="709"/>
        <w:jc w:val="center"/>
        <w:rPr>
          <w:b/>
          <w:sz w:val="28"/>
          <w:szCs w:val="28"/>
          <w:lang w:val="uk-UA"/>
        </w:rPr>
      </w:pPr>
      <w:r w:rsidRPr="00D7620D">
        <w:rPr>
          <w:b/>
          <w:sz w:val="28"/>
          <w:szCs w:val="28"/>
          <w:lang w:val="uk-UA"/>
        </w:rPr>
        <w:t>7. Підтримка</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7.1. Ресурси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Організація повинна визначати і надавати ресурси, необхідні для розробки, </w:t>
      </w:r>
      <w:r w:rsidRPr="00D7620D">
        <w:rPr>
          <w:sz w:val="28"/>
          <w:szCs w:val="28"/>
          <w:lang w:val="uk-UA"/>
        </w:rPr>
        <w:lastRenderedPageBreak/>
        <w:t>впровадження, підтримки і постійного вдосконалення системи менеджменту інформаційної безпеки.</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7.2. Компетентність</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визначати необхідний рівень компетентності осіб, які працюють під контролем організації, і робота яких впливає на її ефективність в області інформаційної безпеки;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переконатися, що дані особи є компетентними на підставі відповідної освіти, тренінгу або досвіду роботи;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 xml:space="preserve">c) якщо застосовно, вживати дії для досягнення необхідної компетентності та оцінювати результативність вжитих дій; і </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d) зберігати відповідну документовану інформацію як доказ компетентності.</w:t>
      </w:r>
    </w:p>
    <w:p w:rsidR="00D7620D" w:rsidRPr="00D7620D" w:rsidRDefault="00D7620D" w:rsidP="00D7620D">
      <w:pPr>
        <w:spacing w:after="0" w:line="360" w:lineRule="auto"/>
        <w:jc w:val="both"/>
        <w:rPr>
          <w:sz w:val="28"/>
          <w:szCs w:val="28"/>
          <w:lang w:val="uk-UA"/>
        </w:rPr>
      </w:pPr>
      <w:r w:rsidRPr="00D7620D">
        <w:rPr>
          <w:sz w:val="28"/>
          <w:szCs w:val="28"/>
          <w:lang w:val="uk-UA"/>
        </w:rPr>
        <w:t>ПРИМІТКА. Дії, що застосовуються, можуть містити в собі, наприклад, надання тренінгу, наставництво або перепризначення поточних працівників; або наймання нового вже компетентного персоналу.</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7.3 Поінформованість</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Особи, які виконують роботу під контролем організації, повинні бути інформовані про:</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політику в галузі інформаційної безпеки;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свій внесок у результативність системи менеджменту інформаційної безпеки, включаючи, користь поліпшення діяльності з інформаційної безпеки ;</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наслідки невідповідності вимогам системи менеджменту інформаційної безпеки.</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7.4. Комунікація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встановити потребу у внутрішній і зовнішній комунікації щодо системи менеджменту інформаційної безпеки, включаючи: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a) про що повідомляти;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b) коли повідомляти;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c) з ким спілкуватися;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lastRenderedPageBreak/>
        <w:t>d) хто повинен повідомляти; і</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e) процеси, за допомогою яких буде здійснюватися комунікація.</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7.5. Документована інформація</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7.5.1. Загальні положення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Система менеджменту інформаційної безпеки організації повинна містити в собі:</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w:t>
      </w:r>
      <w:r w:rsidR="00D67421">
        <w:rPr>
          <w:sz w:val="28"/>
          <w:szCs w:val="28"/>
          <w:lang w:val="uk-UA"/>
        </w:rPr>
        <w:t> </w:t>
      </w:r>
      <w:r w:rsidRPr="00D7620D">
        <w:rPr>
          <w:sz w:val="28"/>
          <w:szCs w:val="28"/>
          <w:lang w:val="uk-UA"/>
        </w:rPr>
        <w:t>документовану інформацію, що вимагається цим Міжнародним Стандартом;</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документовану інформацію, встановлену організацією як необхідну для результативності системи менеджменту інформаційної безпеки.</w:t>
      </w:r>
    </w:p>
    <w:p w:rsidR="00D7620D" w:rsidRPr="00D7620D" w:rsidRDefault="00D7620D" w:rsidP="00D7620D">
      <w:pPr>
        <w:spacing w:after="0" w:line="360" w:lineRule="auto"/>
        <w:jc w:val="both"/>
        <w:rPr>
          <w:sz w:val="28"/>
          <w:szCs w:val="28"/>
          <w:lang w:val="uk-UA"/>
        </w:rPr>
      </w:pPr>
      <w:r w:rsidRPr="00D7620D">
        <w:rPr>
          <w:sz w:val="28"/>
          <w:szCs w:val="28"/>
          <w:lang w:val="uk-UA"/>
        </w:rPr>
        <w:t>ПРИМІТКА. Обсяг документованої інформації, що стосується системи менеджменту інформаційної безпеки, може відрізнятися від однієї організації до іншої і залежати від:</w:t>
      </w:r>
    </w:p>
    <w:p w:rsidR="00D7620D" w:rsidRPr="00D7620D" w:rsidRDefault="00D7620D" w:rsidP="00D7620D">
      <w:pPr>
        <w:spacing w:after="0" w:line="360" w:lineRule="auto"/>
        <w:jc w:val="both"/>
        <w:rPr>
          <w:sz w:val="28"/>
          <w:szCs w:val="28"/>
          <w:lang w:val="uk-UA"/>
        </w:rPr>
      </w:pPr>
      <w:r w:rsidRPr="00D7620D">
        <w:rPr>
          <w:sz w:val="28"/>
          <w:szCs w:val="28"/>
          <w:lang w:val="uk-UA"/>
        </w:rPr>
        <w:t>1) розміру і виду діяльності організації, процесів, продукції та послуг,</w:t>
      </w:r>
    </w:p>
    <w:p w:rsidR="00D7620D" w:rsidRPr="00D7620D" w:rsidRDefault="00D7620D" w:rsidP="00D7620D">
      <w:pPr>
        <w:spacing w:after="0" w:line="360" w:lineRule="auto"/>
        <w:jc w:val="both"/>
        <w:rPr>
          <w:sz w:val="28"/>
          <w:szCs w:val="28"/>
          <w:lang w:val="uk-UA"/>
        </w:rPr>
      </w:pPr>
      <w:r w:rsidRPr="00D7620D">
        <w:rPr>
          <w:sz w:val="28"/>
          <w:szCs w:val="28"/>
          <w:lang w:val="uk-UA"/>
        </w:rPr>
        <w:t>2) складності процесів і їх взаємодій, і</w:t>
      </w:r>
    </w:p>
    <w:p w:rsidR="00D7620D" w:rsidRPr="00D7620D" w:rsidRDefault="00D7620D" w:rsidP="00D7620D">
      <w:pPr>
        <w:spacing w:after="0" w:line="360" w:lineRule="auto"/>
        <w:jc w:val="both"/>
        <w:rPr>
          <w:sz w:val="28"/>
          <w:szCs w:val="28"/>
          <w:lang w:val="uk-UA"/>
        </w:rPr>
      </w:pPr>
      <w:r w:rsidRPr="00D7620D">
        <w:rPr>
          <w:sz w:val="28"/>
          <w:szCs w:val="28"/>
          <w:lang w:val="uk-UA"/>
        </w:rPr>
        <w:t>3) рівня компетентності персоналу.</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7.5.2. Створення та оновлення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Створюючи і оновлюючи документовану інформацію, організація повинна забезпечити відповідні:</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ідентифікацію та опис (наприклад, вказувати найменування, дату, упорядника або реєстраційний номер);</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формат (наприклад, мова , версія програмного забезпечення, графічні дані) і носії (наприклад, паперовий, електронний);</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перегляд та затвердження для придатності та адекватності.</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7.5.3. Управління документованою інформацією</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Документованою інформацією, що вимагається системою менеджменту інформаційної безпеки і  Міжнародним Стандартом, необхідно управляти, щоб забезпечити те, що:</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вона доступна і придатна для використання, де і коли це необхідно;</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 xml:space="preserve">b) вона належним чином захищена (наприклад, від втрати конфіденційності, </w:t>
      </w:r>
      <w:r w:rsidRPr="00D7620D">
        <w:rPr>
          <w:sz w:val="28"/>
          <w:szCs w:val="28"/>
          <w:lang w:val="uk-UA"/>
        </w:rPr>
        <w:lastRenderedPageBreak/>
        <w:t>неналежного використання, або від втрати цілісності).</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Для управління документованою інформацією, організація повинна виконувати наступні дії, де застосовно: </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c) розподіл, доступ, пошук і використання;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d) зберігання і збереження, включаючи збереження чіткості;</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e) управління змінами (наприклад, управління версіями); і </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f) збереження і знищення.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Документована інформація зовнішнього походження, яку організація визначила як необхідну для планування і функціонування системи менеджменту інформаційної безпеки, повинна бути ідентифікована відповідним чином і управлятися.</w:t>
      </w:r>
    </w:p>
    <w:p w:rsidR="00D7620D" w:rsidRPr="00D7620D" w:rsidRDefault="00D7620D" w:rsidP="00D7620D">
      <w:pPr>
        <w:spacing w:after="0" w:line="360" w:lineRule="auto"/>
        <w:jc w:val="both"/>
        <w:rPr>
          <w:sz w:val="28"/>
          <w:szCs w:val="28"/>
          <w:lang w:val="uk-UA"/>
        </w:rPr>
      </w:pPr>
      <w:r w:rsidRPr="00D7620D">
        <w:rPr>
          <w:sz w:val="28"/>
          <w:szCs w:val="28"/>
          <w:lang w:val="uk-UA"/>
        </w:rPr>
        <w:t>ПРИМІТКА. Доступ передбачає дозвіл тільки на ознайомлення з документованою інформацією, або дозвіл і повноваження бачити і змінювати документовану інформацію тощо</w:t>
      </w:r>
    </w:p>
    <w:p w:rsidR="00D7620D" w:rsidRPr="00D7620D" w:rsidRDefault="00D7620D" w:rsidP="00D7620D">
      <w:pPr>
        <w:spacing w:before="240" w:after="0" w:line="360" w:lineRule="auto"/>
        <w:jc w:val="center"/>
        <w:rPr>
          <w:b/>
          <w:sz w:val="28"/>
          <w:szCs w:val="28"/>
          <w:lang w:val="uk-UA"/>
        </w:rPr>
      </w:pPr>
      <w:r w:rsidRPr="00D7620D">
        <w:rPr>
          <w:b/>
          <w:sz w:val="28"/>
          <w:szCs w:val="28"/>
          <w:lang w:val="uk-UA"/>
        </w:rPr>
        <w:t>8. Функціонування</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8.1. Операційне планування і управління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Організація повинна планувати, впроваджувати та контролювати процеси, необхідні для відповідності вимогам інформаційної безпеки та впроваджувати дії, визначені у </w:t>
      </w:r>
      <w:r w:rsidR="007124D8" w:rsidRPr="007124D8">
        <w:rPr>
          <w:sz w:val="28"/>
          <w:szCs w:val="28"/>
          <w:lang w:val="uk-UA"/>
        </w:rPr>
        <w:t>пункті</w:t>
      </w:r>
      <w:r w:rsidRPr="007124D8">
        <w:rPr>
          <w:sz w:val="28"/>
          <w:szCs w:val="28"/>
          <w:lang w:val="uk-UA"/>
        </w:rPr>
        <w:t xml:space="preserve"> 6.1.</w:t>
      </w:r>
      <w:r w:rsidRPr="00D7620D">
        <w:rPr>
          <w:sz w:val="28"/>
          <w:szCs w:val="28"/>
          <w:lang w:val="uk-UA"/>
        </w:rPr>
        <w:t xml:space="preserve"> Організація також повинна впроваджувати плани для досягнення цілей інформаційної безпеки, визначених у </w:t>
      </w:r>
      <w:r w:rsidR="007124D8" w:rsidRPr="007124D8">
        <w:rPr>
          <w:sz w:val="28"/>
          <w:szCs w:val="28"/>
          <w:lang w:val="uk-UA"/>
        </w:rPr>
        <w:t>пункті</w:t>
      </w:r>
      <w:r w:rsidRPr="007124D8">
        <w:rPr>
          <w:sz w:val="28"/>
          <w:szCs w:val="28"/>
          <w:lang w:val="uk-UA"/>
        </w:rPr>
        <w:t xml:space="preserve"> 6.2.</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зберігати документовану інформацію в обсязі, необхідному, щоб мати впевненість, що процеси були виконані, як планувалося.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контролювати заплановані зміни та проводити аналіз наслідків непередбачених змін, виконуючи заходи щодо зниження будь-яких небажаних впливів, якщо необхідно.</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забезпечити те, що процеси з аутсорсингу визначені і контролюються.</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8.2. Оцінка ризиків інформаційної безпеки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Організація повинна здійснювати оцінку ризиків інформаційної безпеки із запланованою періодичністю або ж коли пропонуються або трапляються значні </w:t>
      </w:r>
      <w:r w:rsidRPr="00D7620D">
        <w:rPr>
          <w:sz w:val="28"/>
          <w:szCs w:val="28"/>
          <w:lang w:val="uk-UA"/>
        </w:rPr>
        <w:lastRenderedPageBreak/>
        <w:t xml:space="preserve">зміни, враховуючи критерії, встановлені в 6.1.2 a). </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зберігати документовану інформацію про результати оцінки ризиків інформаційної безпеки.</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8.3. Обробка ризиків інформаційної безпеки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Організація повинна впровадити план обробки ризиків інформаційної безпеки. </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зберігати документовану інформацію про результати обробки ризиків інформаційної безпеки.</w:t>
      </w:r>
    </w:p>
    <w:p w:rsidR="00D7620D" w:rsidRPr="00D7620D" w:rsidRDefault="00D7620D" w:rsidP="00D7620D">
      <w:pPr>
        <w:spacing w:before="240" w:after="0" w:line="360" w:lineRule="auto"/>
        <w:jc w:val="center"/>
        <w:rPr>
          <w:b/>
          <w:sz w:val="28"/>
          <w:szCs w:val="28"/>
          <w:lang w:val="uk-UA"/>
        </w:rPr>
      </w:pPr>
      <w:r w:rsidRPr="00D7620D">
        <w:rPr>
          <w:b/>
          <w:sz w:val="28"/>
          <w:szCs w:val="28"/>
          <w:lang w:val="uk-UA"/>
        </w:rPr>
        <w:t>9. Оцінка результатів діяльності</w:t>
      </w:r>
    </w:p>
    <w:p w:rsidR="00D7620D" w:rsidRPr="00D7620D" w:rsidRDefault="00D7620D" w:rsidP="00D7620D">
      <w:pPr>
        <w:pBdr>
          <w:top w:val="nil"/>
          <w:left w:val="nil"/>
          <w:bottom w:val="nil"/>
          <w:right w:val="nil"/>
          <w:between w:val="nil"/>
        </w:pBdr>
        <w:spacing w:after="0" w:line="360" w:lineRule="auto"/>
        <w:ind w:firstLine="709"/>
        <w:jc w:val="both"/>
        <w:rPr>
          <w:rFonts w:eastAsia="Times New Roman" w:cs="Times New Roman"/>
          <w:b/>
          <w:i/>
          <w:color w:val="000000"/>
          <w:sz w:val="28"/>
          <w:szCs w:val="28"/>
          <w:lang w:val="uk-UA"/>
        </w:rPr>
      </w:pPr>
      <w:r w:rsidRPr="00D7620D">
        <w:rPr>
          <w:rFonts w:eastAsia="Times New Roman" w:cs="Times New Roman"/>
          <w:b/>
          <w:i/>
          <w:color w:val="000000"/>
          <w:sz w:val="28"/>
          <w:szCs w:val="28"/>
          <w:lang w:val="uk-UA"/>
        </w:rPr>
        <w:t>9.1. Моніторинг, вимірювання, аналіз і оцінка</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оцінювати результати діяльності з інформаційної безпеки і результативність системи менеджменту інформаційної безпеки.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визначити: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що необхідно контролювати і вимірювати, включаючи процеси інформаційної безпеки і захисні заходи;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методи моніторингу, вимірювань, аналізу та оцінки, де застосовно, для забезпечення обґрунтованих результатів;</w:t>
      </w:r>
    </w:p>
    <w:p w:rsidR="00D7620D" w:rsidRPr="00D7620D" w:rsidRDefault="00D7620D" w:rsidP="00D7620D">
      <w:pPr>
        <w:spacing w:after="0" w:line="360" w:lineRule="auto"/>
        <w:jc w:val="both"/>
        <w:rPr>
          <w:color w:val="00000A"/>
          <w:sz w:val="28"/>
          <w:szCs w:val="28"/>
          <w:lang w:val="uk-UA"/>
        </w:rPr>
      </w:pPr>
    </w:p>
    <w:p w:rsidR="00D7620D" w:rsidRPr="00D7620D" w:rsidRDefault="00D7620D" w:rsidP="00D7620D">
      <w:pPr>
        <w:spacing w:after="0" w:line="360" w:lineRule="auto"/>
        <w:jc w:val="both"/>
        <w:rPr>
          <w:sz w:val="28"/>
          <w:szCs w:val="28"/>
          <w:lang w:val="uk-UA"/>
        </w:rPr>
      </w:pPr>
      <w:r w:rsidRPr="00D7620D">
        <w:rPr>
          <w:sz w:val="28"/>
          <w:szCs w:val="28"/>
          <w:lang w:val="uk-UA"/>
        </w:rPr>
        <w:t>ПРИМІТКА. Щоб розглядатися як придатні, обрані методи повинні виробляти порівнянні і відтворювані результати.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коли необхідно виконувати моніторинг та вимірювання;</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d) хто повинен здійснювати моніторинг та вимірювання;</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e) коли необхідно аналізувати і оцінювати результати моніторингу та вимірювань;</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f) хто повинен аналізувати й оцінювати ці результати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підтримувати відповідну документовану інформацію в якості підтвердження результатів моніторингу та вимірювань.</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9.2. Внутрішній аудит</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Організація повинна проводити внутрішні аудити із запланованою періодичністю, щоб отримати інформацію про те, наскільки система менеджменту </w:t>
      </w:r>
      <w:r w:rsidRPr="00D7620D">
        <w:rPr>
          <w:sz w:val="28"/>
          <w:szCs w:val="28"/>
          <w:lang w:val="uk-UA"/>
        </w:rPr>
        <w:lastRenderedPageBreak/>
        <w:t>інформаційної безпеки:</w:t>
      </w:r>
    </w:p>
    <w:p w:rsidR="00D7620D" w:rsidRPr="00D7620D" w:rsidRDefault="00D7620D" w:rsidP="00D7620D">
      <w:pPr>
        <w:spacing w:after="0" w:line="360" w:lineRule="auto"/>
        <w:ind w:left="709"/>
        <w:jc w:val="both"/>
        <w:rPr>
          <w:sz w:val="28"/>
          <w:szCs w:val="28"/>
          <w:lang w:val="uk-UA"/>
        </w:rPr>
      </w:pPr>
      <w:r w:rsidRPr="00D7620D">
        <w:rPr>
          <w:sz w:val="28"/>
          <w:szCs w:val="28"/>
          <w:lang w:val="uk-UA"/>
        </w:rPr>
        <w:t>a) відповідає:</w:t>
      </w:r>
    </w:p>
    <w:p w:rsidR="00D7620D" w:rsidRPr="00D7620D" w:rsidRDefault="00D7620D" w:rsidP="00D7620D">
      <w:pPr>
        <w:spacing w:after="0" w:line="360" w:lineRule="auto"/>
        <w:ind w:left="993"/>
        <w:jc w:val="both"/>
        <w:rPr>
          <w:sz w:val="28"/>
          <w:szCs w:val="28"/>
          <w:lang w:val="uk-UA"/>
        </w:rPr>
      </w:pPr>
      <w:r w:rsidRPr="00D7620D">
        <w:rPr>
          <w:sz w:val="28"/>
          <w:szCs w:val="28"/>
          <w:lang w:val="uk-UA"/>
        </w:rPr>
        <w:t>1)</w:t>
      </w:r>
      <w:r w:rsidR="00D67421">
        <w:rPr>
          <w:sz w:val="28"/>
          <w:szCs w:val="28"/>
          <w:lang w:val="uk-UA"/>
        </w:rPr>
        <w:t> </w:t>
      </w:r>
      <w:r w:rsidRPr="00D7620D">
        <w:rPr>
          <w:sz w:val="28"/>
          <w:szCs w:val="28"/>
          <w:lang w:val="uk-UA"/>
        </w:rPr>
        <w:t>власним вимогам організації щодо її системи менеджменту інформаційної безпеки;</w:t>
      </w:r>
    </w:p>
    <w:p w:rsidR="00D7620D" w:rsidRPr="00D7620D" w:rsidRDefault="00D7620D" w:rsidP="00D7620D">
      <w:pPr>
        <w:spacing w:after="0" w:line="360" w:lineRule="auto"/>
        <w:ind w:left="993"/>
        <w:jc w:val="both"/>
        <w:rPr>
          <w:sz w:val="28"/>
          <w:szCs w:val="28"/>
          <w:lang w:val="uk-UA"/>
        </w:rPr>
      </w:pPr>
      <w:r w:rsidRPr="00D7620D">
        <w:rPr>
          <w:sz w:val="28"/>
          <w:szCs w:val="28"/>
          <w:lang w:val="uk-UA"/>
        </w:rPr>
        <w:t>2) вимогам цього стандарту;</w:t>
      </w:r>
    </w:p>
    <w:p w:rsidR="00D7620D" w:rsidRPr="00D7620D" w:rsidRDefault="00D7620D" w:rsidP="00D7620D">
      <w:pPr>
        <w:spacing w:after="0" w:line="360" w:lineRule="auto"/>
        <w:ind w:firstLine="720"/>
        <w:jc w:val="both"/>
        <w:rPr>
          <w:sz w:val="28"/>
          <w:szCs w:val="28"/>
          <w:lang w:val="uk-UA"/>
        </w:rPr>
      </w:pPr>
      <w:r w:rsidRPr="00D7620D">
        <w:rPr>
          <w:sz w:val="28"/>
          <w:szCs w:val="28"/>
          <w:lang w:val="uk-UA"/>
        </w:rPr>
        <w:t>b) результативно впроваджена і підтримується.</w:t>
      </w:r>
    </w:p>
    <w:p w:rsidR="00D7620D" w:rsidRPr="00D7620D" w:rsidRDefault="00D7620D" w:rsidP="00D7620D">
      <w:pPr>
        <w:spacing w:after="0" w:line="360" w:lineRule="auto"/>
        <w:jc w:val="both"/>
        <w:rPr>
          <w:sz w:val="28"/>
          <w:szCs w:val="28"/>
          <w:lang w:val="uk-UA"/>
        </w:rPr>
      </w:pPr>
      <w:r w:rsidRPr="00D7620D">
        <w:rPr>
          <w:sz w:val="28"/>
          <w:szCs w:val="28"/>
          <w:lang w:val="uk-UA"/>
        </w:rPr>
        <w:t>Організація повинна:</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планувати, впроваджувати і підтримувати програму (и) аудиту, включаючи періодичність, методи, відповідальність, вимоги до планування та звітності. Програма (и) аудитів повинна плануватися з урахуванням важливості задіяних процесів і результатів попередніх аудитів;</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d) визначити критерії аудиту та область застосування кожного аудиту;</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e) вибрати аудиторів і проводити аудити для забезпечення об'єктивності та неупередженості процесу аудиту;</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f) забезпечити, щоб результати аудитів були представлені відповідному керівництву;</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g) підтримувати документовану інформацію як свідчення впровадження програми аудиту і результатів аудиту.</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 xml:space="preserve">9.3. Аналіз з боку керівництва </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Вище керівництво повинне аналізувати систему менеджменту інформаційної безпеки з встановленою періодичністю, щоб забезпечити її постійну придатність, відповідність і результативність. </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Аналіз з боку керівництва повинен включати розгляд:</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a) статусу дій, які розглядалися під час попередніх аналізів з боку керівництва;</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змін у зовнішніх і внутрішніх факторах щодо системи менеджменту інформаційної безпеки;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c) зворотний зв'язок про діяльність з інформаційної безпеки, включаючи:</w:t>
      </w:r>
    </w:p>
    <w:p w:rsidR="00D7620D" w:rsidRPr="00D7620D" w:rsidRDefault="00D7620D" w:rsidP="00D7620D">
      <w:pPr>
        <w:spacing w:after="0" w:line="360" w:lineRule="auto"/>
        <w:ind w:left="993"/>
        <w:jc w:val="both"/>
        <w:rPr>
          <w:sz w:val="28"/>
          <w:szCs w:val="28"/>
          <w:lang w:val="uk-UA"/>
        </w:rPr>
      </w:pPr>
      <w:r w:rsidRPr="00D7620D">
        <w:rPr>
          <w:sz w:val="28"/>
          <w:szCs w:val="28"/>
          <w:lang w:val="uk-UA"/>
        </w:rPr>
        <w:t>1) невідповідності та коригувальні дії,</w:t>
      </w:r>
    </w:p>
    <w:p w:rsidR="00D7620D" w:rsidRPr="00D7620D" w:rsidRDefault="00D7620D" w:rsidP="00D7620D">
      <w:pPr>
        <w:spacing w:after="0" w:line="360" w:lineRule="auto"/>
        <w:ind w:left="993"/>
        <w:jc w:val="both"/>
        <w:rPr>
          <w:sz w:val="28"/>
          <w:szCs w:val="28"/>
          <w:lang w:val="uk-UA"/>
        </w:rPr>
      </w:pPr>
      <w:r w:rsidRPr="00D7620D">
        <w:rPr>
          <w:sz w:val="28"/>
          <w:szCs w:val="28"/>
          <w:lang w:val="uk-UA"/>
        </w:rPr>
        <w:lastRenderedPageBreak/>
        <w:t>2) результати моніторингу та вимірювань;</w:t>
      </w:r>
    </w:p>
    <w:p w:rsidR="00D7620D" w:rsidRPr="00D7620D" w:rsidRDefault="00D7620D" w:rsidP="00D7620D">
      <w:pPr>
        <w:spacing w:after="0" w:line="360" w:lineRule="auto"/>
        <w:ind w:left="993"/>
        <w:jc w:val="both"/>
        <w:rPr>
          <w:sz w:val="28"/>
          <w:szCs w:val="28"/>
          <w:lang w:val="uk-UA"/>
        </w:rPr>
      </w:pPr>
      <w:r w:rsidRPr="00D7620D">
        <w:rPr>
          <w:sz w:val="28"/>
          <w:szCs w:val="28"/>
          <w:lang w:val="uk-UA"/>
        </w:rPr>
        <w:t>3) результати аудитів;</w:t>
      </w:r>
    </w:p>
    <w:p w:rsidR="00D7620D" w:rsidRPr="00D7620D" w:rsidRDefault="00D7620D" w:rsidP="00D7620D">
      <w:pPr>
        <w:spacing w:after="0" w:line="360" w:lineRule="auto"/>
        <w:ind w:left="993"/>
        <w:jc w:val="both"/>
        <w:rPr>
          <w:sz w:val="28"/>
          <w:szCs w:val="28"/>
          <w:lang w:val="uk-UA"/>
        </w:rPr>
      </w:pPr>
      <w:r w:rsidRPr="00D7620D">
        <w:rPr>
          <w:sz w:val="28"/>
          <w:szCs w:val="28"/>
          <w:lang w:val="uk-UA"/>
        </w:rPr>
        <w:t>4) досягнення цілей з інформаційної безпеки;</w:t>
      </w:r>
    </w:p>
    <w:p w:rsidR="00D7620D" w:rsidRPr="00D7620D" w:rsidRDefault="00D7620D" w:rsidP="00D7620D">
      <w:pPr>
        <w:spacing w:after="0" w:line="360" w:lineRule="auto"/>
        <w:ind w:firstLine="720"/>
        <w:jc w:val="both"/>
        <w:rPr>
          <w:sz w:val="28"/>
          <w:szCs w:val="28"/>
          <w:lang w:val="uk-UA"/>
        </w:rPr>
      </w:pPr>
      <w:r w:rsidRPr="00D7620D">
        <w:rPr>
          <w:sz w:val="28"/>
          <w:szCs w:val="28"/>
          <w:lang w:val="uk-UA"/>
        </w:rPr>
        <w:t>d) зворотний зв'язок від зацікавлених сторін;</w:t>
      </w:r>
    </w:p>
    <w:p w:rsidR="00D7620D" w:rsidRPr="00D7620D" w:rsidRDefault="00D7620D" w:rsidP="00D7620D">
      <w:pPr>
        <w:spacing w:after="0" w:line="360" w:lineRule="auto"/>
        <w:ind w:firstLine="720"/>
        <w:jc w:val="both"/>
        <w:rPr>
          <w:sz w:val="28"/>
          <w:szCs w:val="28"/>
          <w:lang w:val="uk-UA"/>
        </w:rPr>
      </w:pPr>
      <w:r w:rsidRPr="00D7620D">
        <w:rPr>
          <w:sz w:val="28"/>
          <w:szCs w:val="28"/>
          <w:lang w:val="uk-UA"/>
        </w:rPr>
        <w:t>e) результати оцінювання ризиків і стан плану обробки ризиків; і</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f) можливості для постійного вдосконалення.</w:t>
      </w:r>
    </w:p>
    <w:p w:rsidR="00D7620D" w:rsidRPr="00D67421" w:rsidRDefault="00D7620D" w:rsidP="00D7620D">
      <w:pPr>
        <w:spacing w:after="0" w:line="360" w:lineRule="auto"/>
        <w:jc w:val="both"/>
        <w:rPr>
          <w:color w:val="00000A"/>
          <w:sz w:val="16"/>
          <w:szCs w:val="16"/>
          <w:lang w:val="uk-UA"/>
        </w:rPr>
      </w:pP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Вихідні дані аналізу з боку керівництва повинні містити рішення, пов'язані з можливостями постійного вдосконалення і будь якою необхідністю в змінах системи менеджменту інформаційної безпеки.</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Організація повинна підтримувати документовану інформацію в якості свідоцтва результатів аналізів з боку керівництва.</w:t>
      </w:r>
    </w:p>
    <w:p w:rsidR="00D7620D" w:rsidRPr="00D7620D" w:rsidRDefault="00D7620D" w:rsidP="00D7620D">
      <w:pPr>
        <w:spacing w:before="240" w:after="0" w:line="360" w:lineRule="auto"/>
        <w:jc w:val="center"/>
        <w:rPr>
          <w:b/>
          <w:sz w:val="28"/>
          <w:szCs w:val="28"/>
          <w:lang w:val="uk-UA"/>
        </w:rPr>
      </w:pPr>
      <w:r w:rsidRPr="00D7620D">
        <w:rPr>
          <w:b/>
          <w:sz w:val="28"/>
          <w:szCs w:val="28"/>
          <w:lang w:val="uk-UA"/>
        </w:rPr>
        <w:t>10. Удосконалення</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10.1. Невідповідність і коригувальні дії</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У разі виникнення невідповідності, організація повинна:</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a) відреагувати на невідповідність, і якщо є застосовним:</w:t>
      </w:r>
    </w:p>
    <w:p w:rsidR="00D7620D" w:rsidRPr="00D7620D" w:rsidRDefault="00D7620D" w:rsidP="00D7620D">
      <w:pPr>
        <w:spacing w:after="0" w:line="360" w:lineRule="auto"/>
        <w:ind w:left="993"/>
        <w:jc w:val="both"/>
        <w:rPr>
          <w:sz w:val="28"/>
          <w:szCs w:val="28"/>
          <w:lang w:val="uk-UA"/>
        </w:rPr>
      </w:pPr>
      <w:r w:rsidRPr="00D7620D">
        <w:rPr>
          <w:sz w:val="28"/>
          <w:szCs w:val="28"/>
          <w:lang w:val="uk-UA"/>
        </w:rPr>
        <w:t>1)</w:t>
      </w:r>
      <w:r w:rsidR="00D67421">
        <w:rPr>
          <w:sz w:val="28"/>
          <w:szCs w:val="28"/>
          <w:lang w:val="uk-UA"/>
        </w:rPr>
        <w:t> </w:t>
      </w:r>
      <w:r w:rsidRPr="00D7620D">
        <w:rPr>
          <w:sz w:val="28"/>
          <w:szCs w:val="28"/>
          <w:lang w:val="uk-UA"/>
        </w:rPr>
        <w:t>зробити дії, спрямовані на контролювання та виправлення невідповідностей, і</w:t>
      </w:r>
    </w:p>
    <w:p w:rsidR="00D7620D" w:rsidRPr="00D7620D" w:rsidRDefault="00D7620D" w:rsidP="00D7620D">
      <w:pPr>
        <w:spacing w:after="0" w:line="360" w:lineRule="auto"/>
        <w:ind w:left="993"/>
        <w:jc w:val="both"/>
        <w:rPr>
          <w:sz w:val="28"/>
          <w:szCs w:val="28"/>
          <w:lang w:val="uk-UA"/>
        </w:rPr>
      </w:pPr>
      <w:r w:rsidRPr="00D7620D">
        <w:rPr>
          <w:sz w:val="28"/>
          <w:szCs w:val="28"/>
          <w:lang w:val="uk-UA"/>
        </w:rPr>
        <w:t>2) усунути наслідки;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b) оцінити потребу в діях для усунення причин невідповідностей, щоб уникнути їх повторень або виникнення де-небудь ще, шляхом</w:t>
      </w:r>
    </w:p>
    <w:p w:rsidR="00D7620D" w:rsidRPr="00D7620D" w:rsidRDefault="00D7620D" w:rsidP="00D7620D">
      <w:pPr>
        <w:spacing w:after="0" w:line="360" w:lineRule="auto"/>
        <w:ind w:left="1134"/>
        <w:jc w:val="both"/>
        <w:rPr>
          <w:sz w:val="28"/>
          <w:szCs w:val="28"/>
          <w:lang w:val="uk-UA"/>
        </w:rPr>
      </w:pPr>
      <w:r w:rsidRPr="00D7620D">
        <w:rPr>
          <w:sz w:val="28"/>
          <w:szCs w:val="28"/>
          <w:lang w:val="uk-UA"/>
        </w:rPr>
        <w:t>1) аналізу невідповідності,</w:t>
      </w:r>
    </w:p>
    <w:p w:rsidR="00D7620D" w:rsidRPr="00D7620D" w:rsidRDefault="00D7620D" w:rsidP="00D7620D">
      <w:pPr>
        <w:spacing w:after="0" w:line="360" w:lineRule="auto"/>
        <w:ind w:left="1134"/>
        <w:jc w:val="both"/>
        <w:rPr>
          <w:sz w:val="28"/>
          <w:szCs w:val="28"/>
          <w:lang w:val="uk-UA"/>
        </w:rPr>
      </w:pPr>
      <w:r w:rsidRPr="00D7620D">
        <w:rPr>
          <w:sz w:val="28"/>
          <w:szCs w:val="28"/>
          <w:lang w:val="uk-UA"/>
        </w:rPr>
        <w:t>2) визначення причин невідповідності, і</w:t>
      </w:r>
    </w:p>
    <w:p w:rsidR="00D7620D" w:rsidRPr="00D7620D" w:rsidRDefault="00D7620D" w:rsidP="00D7620D">
      <w:pPr>
        <w:spacing w:after="0" w:line="360" w:lineRule="auto"/>
        <w:ind w:left="1134"/>
        <w:jc w:val="both"/>
        <w:rPr>
          <w:sz w:val="28"/>
          <w:szCs w:val="28"/>
          <w:lang w:val="uk-UA"/>
        </w:rPr>
      </w:pPr>
      <w:r w:rsidRPr="00D7620D">
        <w:rPr>
          <w:sz w:val="28"/>
          <w:szCs w:val="28"/>
          <w:lang w:val="uk-UA"/>
        </w:rPr>
        <w:t>3) визначення існування аналогічних невідповідностей, або які можуть потенційно виникнути;</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 xml:space="preserve">c) впровадити будь-які необхідні дії; </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d) провести аналіз результативності впровадження коригувальних дій;</w:t>
      </w:r>
    </w:p>
    <w:p w:rsidR="00D7620D" w:rsidRPr="00D7620D" w:rsidRDefault="00D7620D" w:rsidP="00D7620D">
      <w:pPr>
        <w:spacing w:after="0" w:line="360" w:lineRule="auto"/>
        <w:ind w:left="993" w:hanging="284"/>
        <w:jc w:val="both"/>
        <w:rPr>
          <w:sz w:val="28"/>
          <w:szCs w:val="28"/>
          <w:lang w:val="uk-UA"/>
        </w:rPr>
      </w:pPr>
      <w:r w:rsidRPr="00D7620D">
        <w:rPr>
          <w:sz w:val="28"/>
          <w:szCs w:val="28"/>
          <w:lang w:val="uk-UA"/>
        </w:rPr>
        <w:t>e) внести зміни в систему менеджменту інформаційної безпеки, якщо необхідно.</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Коригувальні дії повинні бути відповідними до наслідків виявлених </w:t>
      </w:r>
      <w:r w:rsidRPr="00D7620D">
        <w:rPr>
          <w:sz w:val="28"/>
          <w:szCs w:val="28"/>
          <w:lang w:val="uk-UA"/>
        </w:rPr>
        <w:lastRenderedPageBreak/>
        <w:t>невідповідностей. Організація повинна підтримувати документовану інформацію в якості свідоцтва про:</w:t>
      </w:r>
    </w:p>
    <w:p w:rsidR="00D7620D" w:rsidRPr="00D7620D" w:rsidRDefault="00D7620D" w:rsidP="00D67421">
      <w:pPr>
        <w:spacing w:after="0" w:line="360" w:lineRule="auto"/>
        <w:ind w:firstLine="709"/>
        <w:jc w:val="both"/>
        <w:rPr>
          <w:sz w:val="28"/>
          <w:szCs w:val="28"/>
          <w:lang w:val="uk-UA"/>
        </w:rPr>
      </w:pPr>
      <w:r w:rsidRPr="00D7620D">
        <w:rPr>
          <w:sz w:val="28"/>
          <w:szCs w:val="28"/>
          <w:lang w:val="uk-UA"/>
        </w:rPr>
        <w:t>f) характер невідповідностей наступних виконаних дій, і</w:t>
      </w:r>
    </w:p>
    <w:p w:rsidR="00D7620D" w:rsidRPr="00D7620D" w:rsidRDefault="00D7620D" w:rsidP="00D67421">
      <w:pPr>
        <w:spacing w:after="0" w:line="360" w:lineRule="auto"/>
        <w:ind w:firstLine="709"/>
        <w:jc w:val="both"/>
        <w:rPr>
          <w:sz w:val="28"/>
          <w:szCs w:val="28"/>
          <w:lang w:val="uk-UA"/>
        </w:rPr>
      </w:pPr>
      <w:r w:rsidRPr="00D7620D">
        <w:rPr>
          <w:sz w:val="28"/>
          <w:szCs w:val="28"/>
          <w:lang w:val="uk-UA"/>
        </w:rPr>
        <w:t>g) результати будь-якого коригуючої дії.</w:t>
      </w:r>
    </w:p>
    <w:p w:rsidR="00D7620D" w:rsidRPr="00D7620D" w:rsidRDefault="00D7620D" w:rsidP="00D7620D">
      <w:pPr>
        <w:spacing w:after="0" w:line="360" w:lineRule="auto"/>
        <w:ind w:firstLine="709"/>
        <w:jc w:val="both"/>
        <w:rPr>
          <w:b/>
          <w:i/>
          <w:sz w:val="28"/>
          <w:szCs w:val="28"/>
          <w:lang w:val="uk-UA"/>
        </w:rPr>
      </w:pPr>
      <w:r w:rsidRPr="00D7620D">
        <w:rPr>
          <w:b/>
          <w:i/>
          <w:sz w:val="28"/>
          <w:szCs w:val="28"/>
          <w:lang w:val="uk-UA"/>
        </w:rPr>
        <w:t>10.2. Постійне вдосконалення</w:t>
      </w:r>
    </w:p>
    <w:p w:rsidR="00D7620D" w:rsidRPr="00D7620D" w:rsidRDefault="00D7620D" w:rsidP="00D7620D">
      <w:pPr>
        <w:spacing w:after="0" w:line="360" w:lineRule="auto"/>
        <w:ind w:firstLine="709"/>
        <w:jc w:val="both"/>
        <w:rPr>
          <w:sz w:val="28"/>
          <w:szCs w:val="28"/>
          <w:lang w:val="uk-UA"/>
        </w:rPr>
      </w:pPr>
      <w:r w:rsidRPr="00D7620D">
        <w:rPr>
          <w:sz w:val="28"/>
          <w:szCs w:val="28"/>
          <w:lang w:val="uk-UA"/>
        </w:rPr>
        <w:t xml:space="preserve">Організація повинна постійно вдосконалювати придатність, адекватність і результативність системи менеджменту інформаційної безпеки. </w:t>
      </w:r>
    </w:p>
    <w:p w:rsidR="00D7620D" w:rsidRPr="00D7620D" w:rsidRDefault="00D7620D" w:rsidP="00D7620D">
      <w:pPr>
        <w:spacing w:after="0" w:line="360" w:lineRule="auto"/>
        <w:ind w:left="706"/>
        <w:rPr>
          <w:lang w:val="uk-UA"/>
        </w:rPr>
      </w:pPr>
    </w:p>
    <w:p w:rsidR="00D7620D" w:rsidRPr="00D7620D" w:rsidRDefault="00D7620D" w:rsidP="00D7620D">
      <w:pPr>
        <w:spacing w:after="0" w:line="360" w:lineRule="auto"/>
        <w:ind w:left="706"/>
        <w:rPr>
          <w:lang w:val="uk-UA"/>
        </w:rPr>
      </w:pPr>
    </w:p>
    <w:p w:rsidR="00D7620D" w:rsidRPr="00D7620D" w:rsidRDefault="00D7620D" w:rsidP="00D7620D">
      <w:pPr>
        <w:spacing w:after="0" w:line="360" w:lineRule="auto"/>
        <w:ind w:left="706"/>
        <w:rPr>
          <w:b/>
          <w:lang w:val="uk-UA"/>
        </w:rPr>
      </w:pPr>
      <w:r w:rsidRPr="00D7620D">
        <w:rPr>
          <w:b/>
          <w:lang w:val="uk-UA"/>
        </w:rPr>
        <w:t>ПИТАННЯ ДЛЯ САМОКОНТРОЛЮ:</w:t>
      </w:r>
    </w:p>
    <w:p w:rsidR="00D7620D" w:rsidRPr="00D7620D" w:rsidRDefault="00D7620D" w:rsidP="00D7620D">
      <w:pPr>
        <w:spacing w:after="0" w:line="360" w:lineRule="auto"/>
        <w:rPr>
          <w:sz w:val="28"/>
          <w:szCs w:val="28"/>
          <w:lang w:val="uk-UA"/>
        </w:rPr>
      </w:pPr>
      <w:r w:rsidRPr="00D7620D">
        <w:rPr>
          <w:sz w:val="28"/>
          <w:szCs w:val="28"/>
          <w:lang w:val="uk-UA"/>
        </w:rPr>
        <w:t>1. Що таке інформаційна безпека?</w:t>
      </w:r>
    </w:p>
    <w:p w:rsidR="00D7620D" w:rsidRPr="00D7620D" w:rsidRDefault="00D7620D" w:rsidP="00D7620D">
      <w:pPr>
        <w:spacing w:after="0" w:line="360" w:lineRule="auto"/>
        <w:rPr>
          <w:sz w:val="28"/>
          <w:szCs w:val="28"/>
          <w:lang w:val="uk-UA"/>
        </w:rPr>
      </w:pPr>
      <w:r w:rsidRPr="00D7620D">
        <w:rPr>
          <w:sz w:val="28"/>
          <w:szCs w:val="28"/>
          <w:lang w:val="uk-UA"/>
        </w:rPr>
        <w:t>2. Що таке менеджмент інформаційної безпеки?</w:t>
      </w:r>
    </w:p>
    <w:p w:rsidR="00D7620D" w:rsidRPr="00D7620D" w:rsidRDefault="00D7620D" w:rsidP="00D7620D">
      <w:pPr>
        <w:spacing w:after="0" w:line="360" w:lineRule="auto"/>
        <w:rPr>
          <w:sz w:val="28"/>
          <w:szCs w:val="28"/>
          <w:lang w:val="uk-UA"/>
        </w:rPr>
      </w:pPr>
      <w:r w:rsidRPr="00D7620D">
        <w:rPr>
          <w:sz w:val="28"/>
          <w:szCs w:val="28"/>
          <w:lang w:val="uk-UA"/>
        </w:rPr>
        <w:t>3. Що таке політика інформаційної безпеки?</w:t>
      </w:r>
    </w:p>
    <w:p w:rsidR="00D7620D" w:rsidRPr="00D7620D" w:rsidRDefault="00D7620D" w:rsidP="00D7620D">
      <w:pPr>
        <w:spacing w:after="0" w:line="360" w:lineRule="auto"/>
        <w:rPr>
          <w:sz w:val="28"/>
          <w:szCs w:val="28"/>
          <w:lang w:val="uk-UA"/>
        </w:rPr>
      </w:pPr>
      <w:r w:rsidRPr="00D7620D">
        <w:rPr>
          <w:sz w:val="28"/>
          <w:szCs w:val="28"/>
          <w:lang w:val="uk-UA"/>
        </w:rPr>
        <w:t>4. Дайте визначення поняттю компетентність.</w:t>
      </w:r>
    </w:p>
    <w:p w:rsidR="00D7620D" w:rsidRPr="00D7620D" w:rsidRDefault="00D7620D" w:rsidP="00D7620D">
      <w:pPr>
        <w:spacing w:after="0" w:line="360" w:lineRule="auto"/>
        <w:rPr>
          <w:sz w:val="28"/>
          <w:szCs w:val="28"/>
          <w:lang w:val="uk-UA"/>
        </w:rPr>
      </w:pPr>
      <w:r w:rsidRPr="00D7620D">
        <w:rPr>
          <w:sz w:val="28"/>
          <w:szCs w:val="28"/>
          <w:lang w:val="uk-UA"/>
        </w:rPr>
        <w:t>5. Що таке аудит?</w:t>
      </w:r>
    </w:p>
    <w:p w:rsidR="00D7620D" w:rsidRPr="00D7620D" w:rsidRDefault="00D7620D" w:rsidP="00D7620D">
      <w:pPr>
        <w:suppressAutoHyphens w:val="0"/>
        <w:spacing w:after="0" w:line="360" w:lineRule="auto"/>
        <w:rPr>
          <w:sz w:val="28"/>
          <w:szCs w:val="28"/>
          <w:lang w:val="uk-UA"/>
        </w:rPr>
      </w:pPr>
      <w:r w:rsidRPr="00D7620D">
        <w:rPr>
          <w:sz w:val="28"/>
          <w:szCs w:val="28"/>
          <w:lang w:val="uk-UA"/>
        </w:rPr>
        <w:br w:type="page"/>
      </w:r>
    </w:p>
    <w:p w:rsidR="00D7620D" w:rsidRPr="00D7620D" w:rsidRDefault="00D7620D" w:rsidP="00D7620D">
      <w:pPr>
        <w:spacing w:after="0" w:line="360" w:lineRule="auto"/>
        <w:jc w:val="center"/>
        <w:rPr>
          <w:b/>
          <w:sz w:val="28"/>
          <w:szCs w:val="28"/>
          <w:lang w:val="uk-UA"/>
        </w:rPr>
      </w:pPr>
      <w:r w:rsidRPr="00D7620D">
        <w:rPr>
          <w:b/>
          <w:sz w:val="28"/>
          <w:szCs w:val="28"/>
          <w:lang w:val="uk-UA"/>
        </w:rPr>
        <w:lastRenderedPageBreak/>
        <w:t>ЛЕКЦІЯ 18</w:t>
      </w:r>
    </w:p>
    <w:p w:rsidR="00D7620D" w:rsidRPr="00D7620D" w:rsidRDefault="00D7620D" w:rsidP="00D7620D">
      <w:pPr>
        <w:spacing w:after="0" w:line="360" w:lineRule="auto"/>
        <w:jc w:val="center"/>
        <w:rPr>
          <w:b/>
          <w:sz w:val="28"/>
          <w:szCs w:val="28"/>
          <w:lang w:val="uk-UA"/>
        </w:rPr>
      </w:pPr>
      <w:r w:rsidRPr="00D7620D">
        <w:rPr>
          <w:b/>
          <w:sz w:val="28"/>
          <w:szCs w:val="28"/>
          <w:lang w:val="uk-UA"/>
        </w:rPr>
        <w:t>МІЖНАРОДНИЙ СТАНДАРТ ISO/IEC 27001.</w:t>
      </w:r>
    </w:p>
    <w:p w:rsidR="00D7620D" w:rsidRPr="00D7620D" w:rsidRDefault="00D7620D" w:rsidP="00D7620D">
      <w:pPr>
        <w:spacing w:after="0" w:line="360" w:lineRule="auto"/>
        <w:jc w:val="center"/>
        <w:rPr>
          <w:b/>
          <w:sz w:val="28"/>
          <w:szCs w:val="28"/>
          <w:lang w:val="uk-UA"/>
        </w:rPr>
      </w:pPr>
      <w:r w:rsidRPr="00D7620D">
        <w:rPr>
          <w:b/>
          <w:sz w:val="28"/>
          <w:szCs w:val="28"/>
          <w:lang w:val="uk-UA"/>
        </w:rPr>
        <w:t>ПЕРЕЛІК ЗАХИСНИХ ЗАХОДІВ ТА ЇХ ЦІЛЕЙ</w:t>
      </w:r>
    </w:p>
    <w:p w:rsidR="00D7620D" w:rsidRPr="00D7620D" w:rsidRDefault="00D7620D" w:rsidP="00D7620D">
      <w:pPr>
        <w:spacing w:after="0" w:line="360" w:lineRule="auto"/>
        <w:rPr>
          <w:sz w:val="28"/>
          <w:szCs w:val="28"/>
          <w:lang w:val="uk-UA"/>
        </w:rPr>
      </w:pPr>
    </w:p>
    <w:p w:rsidR="00D7620D" w:rsidRPr="00D7620D" w:rsidRDefault="00D7620D" w:rsidP="00D7620D">
      <w:pPr>
        <w:spacing w:after="0" w:line="360" w:lineRule="auto"/>
        <w:ind w:firstLine="709"/>
        <w:jc w:val="both"/>
        <w:rPr>
          <w:sz w:val="28"/>
          <w:szCs w:val="28"/>
          <w:lang w:val="uk-UA"/>
        </w:rPr>
      </w:pPr>
      <w:r w:rsidRPr="00D7620D">
        <w:rPr>
          <w:sz w:val="28"/>
          <w:szCs w:val="28"/>
          <w:lang w:val="uk-UA"/>
        </w:rPr>
        <w:t>У лекції наводиться перерахування ряду захисних заходів (політики в сфері інформаційної безпеки, організація інформаційної безпеки, безпека, пов'язана з людським фактором, управління активами, керування доступом, криптографія, фізична безпека, безпека комунікацій тощо), які були безпосередньо взяті і повністю відповідають перерахуванню, вказаному у стандарті ISO/IEC 27002: 2013.</w:t>
      </w:r>
    </w:p>
    <w:p w:rsidR="00D7620D" w:rsidRPr="00D7620D" w:rsidRDefault="00D7620D" w:rsidP="00D7620D">
      <w:pPr>
        <w:spacing w:after="0" w:line="360" w:lineRule="auto"/>
        <w:ind w:firstLine="709"/>
        <w:jc w:val="both"/>
        <w:rPr>
          <w:b/>
          <w:sz w:val="28"/>
          <w:szCs w:val="28"/>
          <w:lang w:val="uk-UA"/>
        </w:rPr>
      </w:pPr>
    </w:p>
    <w:p w:rsidR="00D7620D" w:rsidRPr="00D7620D" w:rsidRDefault="00D7620D" w:rsidP="00D7620D">
      <w:pPr>
        <w:spacing w:after="0" w:line="360" w:lineRule="auto"/>
        <w:jc w:val="both"/>
        <w:rPr>
          <w:sz w:val="28"/>
          <w:szCs w:val="28"/>
          <w:lang w:val="uk-UA"/>
        </w:rPr>
      </w:pPr>
      <w:r w:rsidRPr="00D7620D">
        <w:rPr>
          <w:b/>
          <w:sz w:val="28"/>
          <w:szCs w:val="28"/>
          <w:lang w:val="uk-UA"/>
        </w:rPr>
        <w:t xml:space="preserve">Ключові слова: </w:t>
      </w:r>
      <w:r w:rsidRPr="00D7620D">
        <w:rPr>
          <w:sz w:val="28"/>
          <w:szCs w:val="28"/>
          <w:lang w:val="uk-UA"/>
        </w:rPr>
        <w:t>політика інформаційної безпеки, захист інформації, активи, класифікація інформації, доступ, управління доступом, аудит, інформаційні системи, стандарт, тестові дані, менеджмент.</w:t>
      </w:r>
    </w:p>
    <w:p w:rsidR="00D7620D" w:rsidRPr="00D7620D" w:rsidRDefault="00D7620D" w:rsidP="00D7620D">
      <w:pPr>
        <w:spacing w:after="0" w:line="360" w:lineRule="auto"/>
        <w:rPr>
          <w:b/>
          <w:sz w:val="28"/>
          <w:szCs w:val="28"/>
          <w:lang w:val="uk-UA"/>
        </w:rPr>
      </w:pPr>
    </w:p>
    <w:p w:rsidR="00D7620D" w:rsidRPr="00D7620D" w:rsidRDefault="00D7620D" w:rsidP="00D7620D">
      <w:pPr>
        <w:spacing w:after="0" w:line="360" w:lineRule="auto"/>
        <w:ind w:firstLine="709"/>
        <w:rPr>
          <w:b/>
          <w:sz w:val="28"/>
          <w:szCs w:val="28"/>
          <w:lang w:val="uk-UA"/>
        </w:rPr>
      </w:pPr>
      <w:r w:rsidRPr="00D7620D">
        <w:rPr>
          <w:b/>
          <w:sz w:val="28"/>
          <w:szCs w:val="28"/>
          <w:lang w:val="uk-UA"/>
        </w:rPr>
        <w:t>План</w:t>
      </w:r>
    </w:p>
    <w:p w:rsidR="00D7620D" w:rsidRPr="00D7620D" w:rsidRDefault="00D7620D" w:rsidP="00D7620D">
      <w:pPr>
        <w:spacing w:after="0" w:line="360" w:lineRule="auto"/>
        <w:ind w:firstLine="709"/>
        <w:rPr>
          <w:sz w:val="28"/>
          <w:szCs w:val="28"/>
          <w:lang w:val="uk-UA"/>
        </w:rPr>
      </w:pPr>
      <w:r w:rsidRPr="00D7620D">
        <w:rPr>
          <w:sz w:val="28"/>
          <w:szCs w:val="28"/>
          <w:lang w:val="uk-UA"/>
        </w:rPr>
        <w:t>18.1. Захисні заходи і їх цілі</w:t>
      </w:r>
    </w:p>
    <w:p w:rsidR="00D7620D" w:rsidRPr="00D7620D" w:rsidRDefault="00D7620D" w:rsidP="00D7620D">
      <w:pPr>
        <w:spacing w:after="0" w:line="360" w:lineRule="auto"/>
        <w:ind w:firstLine="709"/>
        <w:rPr>
          <w:sz w:val="28"/>
          <w:szCs w:val="28"/>
          <w:lang w:val="uk-UA"/>
        </w:rPr>
      </w:pPr>
    </w:p>
    <w:p w:rsidR="00D7620D" w:rsidRPr="00D7620D" w:rsidRDefault="00D7620D" w:rsidP="00D7620D">
      <w:pPr>
        <w:spacing w:after="0" w:line="360" w:lineRule="auto"/>
        <w:ind w:firstLine="709"/>
        <w:rPr>
          <w:sz w:val="28"/>
          <w:szCs w:val="28"/>
          <w:lang w:val="uk-UA"/>
        </w:rPr>
      </w:pPr>
      <w:r w:rsidRPr="00D67421">
        <w:rPr>
          <w:i/>
          <w:iCs/>
          <w:sz w:val="28"/>
          <w:szCs w:val="28"/>
          <w:lang w:val="uk-UA"/>
        </w:rPr>
        <w:t>Таблиця 18.1</w:t>
      </w:r>
      <w:r w:rsidRPr="00D7620D">
        <w:rPr>
          <w:sz w:val="28"/>
          <w:szCs w:val="28"/>
          <w:lang w:val="uk-UA"/>
        </w:rPr>
        <w:t xml:space="preserve"> </w:t>
      </w:r>
      <w:r w:rsidRPr="00D7620D">
        <w:rPr>
          <w:color w:val="202122"/>
          <w:sz w:val="28"/>
          <w:szCs w:val="28"/>
          <w:lang w:val="uk-UA"/>
        </w:rPr>
        <w:t>–</w:t>
      </w:r>
      <w:r w:rsidRPr="00D7620D">
        <w:rPr>
          <w:sz w:val="28"/>
          <w:szCs w:val="28"/>
          <w:lang w:val="uk-UA"/>
        </w:rPr>
        <w:t xml:space="preserve"> Захисні заходи і їх цілі</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442"/>
        <w:gridCol w:w="2713"/>
        <w:gridCol w:w="5972"/>
      </w:tblGrid>
      <w:tr w:rsidR="00D7620D" w:rsidRPr="00D7620D" w:rsidTr="00D7620D">
        <w:trPr>
          <w:trHeight w:val="360"/>
        </w:trPr>
        <w:tc>
          <w:tcPr>
            <w:tcW w:w="10127" w:type="dxa"/>
            <w:gridSpan w:val="3"/>
            <w:tcBorders>
              <w:top w:val="single" w:sz="8"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851" w:right="57"/>
              <w:rPr>
                <w:lang w:val="uk-UA"/>
              </w:rPr>
            </w:pPr>
            <w:r w:rsidRPr="00D7620D">
              <w:rPr>
                <w:b/>
                <w:lang w:val="uk-UA"/>
              </w:rPr>
              <w:t>A.5 Політики в області інформаційної безпеки</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A.5.1 Керування менеджментом інформаційною безпекою</w:t>
            </w:r>
          </w:p>
        </w:tc>
      </w:tr>
      <w:tr w:rsidR="00D7620D" w:rsidRPr="00D7620D" w:rsidTr="00D7620D">
        <w:trPr>
          <w:trHeight w:val="9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u w:val="single"/>
                <w:lang w:val="uk-UA"/>
              </w:rPr>
              <w:t xml:space="preserve"> </w:t>
            </w:r>
            <w:r w:rsidRPr="00D7620D">
              <w:rPr>
                <w:i/>
                <w:lang w:val="uk-UA"/>
              </w:rPr>
              <w:t>Забезпечити керування менеджментом</w:t>
            </w:r>
            <w:r w:rsidRPr="00D7620D">
              <w:rPr>
                <w:b/>
                <w:i/>
                <w:lang w:val="uk-UA"/>
              </w:rPr>
              <w:t xml:space="preserve"> </w:t>
            </w:r>
            <w:r w:rsidRPr="00D7620D">
              <w:rPr>
                <w:i/>
                <w:lang w:val="uk-UA"/>
              </w:rPr>
              <w:t>інформаційною безпекою і її підтримку відповідно до вимог організації і застосовних законодавчих вимог і норм.</w:t>
            </w:r>
          </w:p>
        </w:tc>
      </w:tr>
      <w:tr w:rsidR="00D7620D" w:rsidRPr="00503F78" w:rsidTr="00D7620D">
        <w:trPr>
          <w:trHeight w:val="156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A.5.1.1</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0" w:line="240" w:lineRule="auto"/>
              <w:ind w:left="170" w:right="57"/>
              <w:rPr>
                <w:i/>
                <w:lang w:val="uk-UA"/>
              </w:rPr>
            </w:pPr>
            <w:r w:rsidRPr="00D7620D">
              <w:rPr>
                <w:i/>
                <w:lang w:val="uk-UA"/>
              </w:rPr>
              <w:t>Політики в галузі захисту інформації</w:t>
            </w:r>
          </w:p>
          <w:p w:rsidR="00D7620D" w:rsidRPr="00D7620D" w:rsidRDefault="00D7620D" w:rsidP="00D7620D">
            <w:pPr>
              <w:spacing w:before="280" w:after="119" w:line="240" w:lineRule="auto"/>
              <w:ind w:left="170" w:right="57"/>
              <w:rPr>
                <w:lang w:val="uk-UA"/>
              </w:rPr>
            </w:pP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Набір політик в галузі захисту інформації повинен бути визначений, затверджений керівництвом, опублікований і доведений до відома всього персоналу та відповідних зовнішніх сторін.</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442"/>
        <w:gridCol w:w="2713"/>
        <w:gridCol w:w="5972"/>
      </w:tblGrid>
      <w:tr w:rsidR="00D7620D" w:rsidRPr="00503F78" w:rsidTr="00D7620D">
        <w:trPr>
          <w:trHeight w:val="184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A.5.1.2</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Перегляд політик в області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0" w:line="240" w:lineRule="auto"/>
              <w:ind w:left="170" w:right="57"/>
              <w:rPr>
                <w:i/>
                <w:lang w:val="uk-UA"/>
              </w:rPr>
            </w:pPr>
            <w:r w:rsidRPr="00D7620D">
              <w:rPr>
                <w:i/>
                <w:lang w:val="uk-UA"/>
              </w:rPr>
              <w:t>Політики в галузі захисту інформації слід переглядати через заплановані проміжки часу або у разі виникнення значних змін, з метою забезпечити їх постійну</w:t>
            </w:r>
            <w:r w:rsidRPr="00D7620D">
              <w:rPr>
                <w:lang w:val="uk-UA"/>
              </w:rPr>
              <w:t xml:space="preserve"> </w:t>
            </w:r>
            <w:r w:rsidRPr="00D7620D">
              <w:rPr>
                <w:i/>
                <w:lang w:val="uk-UA"/>
              </w:rPr>
              <w:t>відповідність, адекватність і результативність.</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851" w:right="57"/>
              <w:rPr>
                <w:b/>
                <w:sz w:val="26"/>
                <w:szCs w:val="26"/>
                <w:lang w:val="uk-UA"/>
              </w:rPr>
            </w:pPr>
            <w:r w:rsidRPr="00D7620D">
              <w:rPr>
                <w:b/>
                <w:sz w:val="26"/>
                <w:szCs w:val="26"/>
                <w:lang w:val="uk-UA"/>
              </w:rPr>
              <w:t>A.6 Організація інформаційної безпеки</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A.6.1 Внутрішня організація</w:t>
            </w:r>
          </w:p>
        </w:tc>
      </w:tr>
      <w:tr w:rsidR="00D7620D" w:rsidRPr="00D7620D" w:rsidTr="00D7620D">
        <w:trPr>
          <w:trHeight w:val="54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Встановити структуру менеджменту для ініціювання та контролювання впровадження і функціонування захисту інформації в рамках організації.</w:t>
            </w:r>
          </w:p>
        </w:tc>
      </w:tr>
      <w:tr w:rsidR="00D7620D" w:rsidRPr="00503F78" w:rsidTr="00D7620D">
        <w:trPr>
          <w:trHeight w:val="140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A.6.1.1</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Ролі та обов'язки в галузі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Всі обов'язки щодо захисту інформації слід чітко розподілити і призначити.</w:t>
            </w:r>
          </w:p>
        </w:tc>
      </w:tr>
      <w:tr w:rsidR="00D7620D" w:rsidRPr="00503F78" w:rsidTr="00D7620D">
        <w:trPr>
          <w:trHeight w:val="168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A.6.1.2</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Розподіл обов'язків</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Конфліктуючі обов'язки та зони відповідальності повинні бути відокремлені для того, щоб зменшити можливість неуповноваженої або ненавмисної модифікації або неправильного використання активів організації.</w:t>
            </w:r>
          </w:p>
        </w:tc>
      </w:tr>
      <w:tr w:rsidR="00D7620D" w:rsidRPr="00D7620D" w:rsidTr="00D7620D">
        <w:trPr>
          <w:trHeight w:val="100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A.6.1.3</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Контакти з уповноваженими органами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Повинні підтримуватись належні контакти з відповідними уповноваженими органами.</w:t>
            </w:r>
          </w:p>
        </w:tc>
      </w:tr>
      <w:tr w:rsidR="00D7620D" w:rsidRPr="00503F78" w:rsidTr="00D7620D">
        <w:trPr>
          <w:trHeight w:val="114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A.6.1.4</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Контакти з групами спеціальних інтересів</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0" w:line="240" w:lineRule="auto"/>
              <w:ind w:left="170" w:right="57"/>
              <w:rPr>
                <w:i/>
                <w:lang w:val="uk-UA"/>
              </w:rPr>
            </w:pPr>
            <w:r w:rsidRPr="00D7620D">
              <w:rPr>
                <w:i/>
                <w:lang w:val="uk-UA"/>
              </w:rPr>
              <w:t>Повинні підтримуватись належні контакти з групами спеціальних інтересів або іншими форумами фахівців із захисту інформації та професійними об'єднаннями.</w:t>
            </w:r>
          </w:p>
        </w:tc>
      </w:tr>
      <w:tr w:rsidR="00D7620D" w:rsidRPr="00D7620D" w:rsidTr="00D7620D">
        <w:trPr>
          <w:trHeight w:val="126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A.6.1.5</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Захист інформації при управлінні проектами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 xml:space="preserve">В рамках менеджменту проектами  необхідно розглядати питання щодо захисту інформації, незалежно від типу проекту. </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lang w:val="uk-UA"/>
              </w:rPr>
              <w:t xml:space="preserve">A.6.2 </w:t>
            </w:r>
            <w:r w:rsidRPr="00D7620D">
              <w:rPr>
                <w:b/>
                <w:i/>
                <w:lang w:val="uk-UA"/>
              </w:rPr>
              <w:t>Мобільні пристрої і віддалена обробка</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442"/>
        <w:gridCol w:w="2713"/>
        <w:gridCol w:w="5972"/>
      </w:tblGrid>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Забезпечити безпеку віддаленої обробки і використання мобільних пристроїв .</w:t>
            </w:r>
          </w:p>
        </w:tc>
      </w:tr>
      <w:tr w:rsidR="00D7620D" w:rsidRPr="00D7620D" w:rsidTr="00D7620D">
        <w:trPr>
          <w:trHeight w:val="142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A.6.2.1</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Політика, що стосується управління мобільними пристроями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Щоб управляти ризиками, пов'язаними з використанням мобільних пристроїв, необхідно прийняти політику і заходи щодо забезпечення захисту.</w:t>
            </w:r>
          </w:p>
        </w:tc>
      </w:tr>
      <w:tr w:rsidR="00D7620D" w:rsidRPr="00503F78" w:rsidTr="00D7620D">
        <w:trPr>
          <w:trHeight w:val="142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A.6.2.2</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Віддалена обробка</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Щоб захистити інформацію, , що обробляється, зберігається в місцях віддаленої обробки або при доступі до неї, необхідно впровадити політику та заходи щодо забезпечення її захисту.</w:t>
            </w:r>
          </w:p>
        </w:tc>
      </w:tr>
      <w:tr w:rsidR="00D7620D" w:rsidRPr="00D7620D" w:rsidTr="00D7620D">
        <w:trPr>
          <w:trHeight w:val="2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851" w:right="57"/>
              <w:rPr>
                <w:b/>
                <w:sz w:val="26"/>
                <w:szCs w:val="26"/>
                <w:lang w:val="uk-UA"/>
              </w:rPr>
            </w:pPr>
            <w:r w:rsidRPr="00D7620D">
              <w:rPr>
                <w:b/>
                <w:sz w:val="26"/>
                <w:szCs w:val="26"/>
                <w:lang w:val="uk-UA"/>
              </w:rPr>
              <w:t>A.7 Безпека, пов'язана з людським фактором</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A.7.1 До найму</w:t>
            </w:r>
          </w:p>
        </w:tc>
      </w:tr>
      <w:tr w:rsidR="00D7620D" w:rsidRPr="00D7620D" w:rsidTr="00D7620D">
        <w:trPr>
          <w:trHeight w:val="54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Забезпечити, щоб співробітники і підрядники розуміли свої обов'язки, а також підходили на ролі, на які їх розглядають.</w:t>
            </w:r>
          </w:p>
        </w:tc>
      </w:tr>
      <w:tr w:rsidR="00D7620D" w:rsidRPr="00503F78" w:rsidTr="00D7620D">
        <w:trPr>
          <w:trHeight w:val="198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A.7.1.1</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Перевірка </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 xml:space="preserve">Перевірка біографічних даних всіх кандидатів на працевлаштування, повинна здійснюватися згідно з відповідними законодавчими, нормативними і етичними вимогами і, повинна узгоджуватися з бізнес вимогами, класифікацією доступної інформації і передбачуваними ризиками. </w:t>
            </w:r>
          </w:p>
        </w:tc>
      </w:tr>
      <w:tr w:rsidR="00D7620D" w:rsidRPr="00503F78" w:rsidTr="00D7620D">
        <w:trPr>
          <w:trHeight w:val="142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A.7.1.2</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Умови найму</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 xml:space="preserve">Контрактні угоди зі службовцями та підрядниками повинні формулювати їх відповідальність і відповідальність організації з інформаційної безпеки. </w:t>
            </w:r>
          </w:p>
        </w:tc>
      </w:tr>
      <w:tr w:rsidR="00D7620D" w:rsidRPr="00D7620D" w:rsidTr="00D7620D">
        <w:trPr>
          <w:trHeight w:val="2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A.7.2 У процесі найму</w:t>
            </w:r>
          </w:p>
        </w:tc>
      </w:tr>
      <w:tr w:rsidR="00D7620D" w:rsidRPr="00D7620D" w:rsidTr="00D7620D">
        <w:trPr>
          <w:trHeight w:val="56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9272FB">
            <w:pPr>
              <w:spacing w:before="100" w:after="0" w:line="240" w:lineRule="auto"/>
              <w:ind w:left="170" w:right="57"/>
              <w:rPr>
                <w:lang w:val="uk-UA"/>
              </w:rPr>
            </w:pPr>
            <w:r w:rsidRPr="00D7620D">
              <w:rPr>
                <w:b/>
                <w:i/>
                <w:lang w:val="uk-UA"/>
              </w:rPr>
              <w:t>Мета:</w:t>
            </w:r>
            <w:r w:rsidRPr="00D7620D">
              <w:rPr>
                <w:i/>
                <w:lang w:val="uk-UA"/>
              </w:rPr>
              <w:t xml:space="preserve"> Забезпечити, щоб персонал і підрядники були обізнані і виконували обов'язки в галузі захисту інформації. </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442"/>
        <w:gridCol w:w="2713"/>
        <w:gridCol w:w="5972"/>
      </w:tblGrid>
      <w:tr w:rsidR="00D7620D" w:rsidRPr="00503F78" w:rsidTr="00D7620D">
        <w:trPr>
          <w:trHeight w:val="112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A.7.2.1</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Обов'язки керівництва</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Керівництво має вимагати від усіх службовців і підрядників застосовувати захист інформації відповідно до встановлених політик і процедур організації.</w:t>
            </w:r>
          </w:p>
        </w:tc>
      </w:tr>
      <w:tr w:rsidR="00D7620D" w:rsidRPr="00503F78" w:rsidTr="00D7620D">
        <w:trPr>
          <w:trHeight w:val="170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A.7.2.2</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Поінформованість, навчання і тренінг в області інформаційної безпеки </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Всі службовці організації та, де доречно, підрядники повинні отримувати відповідне ознайомлювальне навчання і тренінг, а також регулярні оновлення в організаційних політиках і процедурах настільки, наскільки це має відношення до їх посадових функцій.</w:t>
            </w:r>
          </w:p>
        </w:tc>
      </w:tr>
      <w:tr w:rsidR="00D7620D" w:rsidRPr="00D7620D" w:rsidTr="00D7620D">
        <w:trPr>
          <w:trHeight w:val="140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A.7.2.3</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Дисциплінарний процес</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Повинен існувати формальний і представлений до ознайомлення дисциплінарний процес для застосування його до службовців</w:t>
            </w:r>
            <w:r w:rsidRPr="00D7620D">
              <w:rPr>
                <w:lang w:val="uk-UA"/>
              </w:rPr>
              <w:t xml:space="preserve">, </w:t>
            </w:r>
            <w:r w:rsidRPr="00D7620D">
              <w:rPr>
                <w:i/>
                <w:lang w:val="uk-UA"/>
              </w:rPr>
              <w:t>які вчинили порушення інформаційної безпеки.</w:t>
            </w:r>
          </w:p>
        </w:tc>
      </w:tr>
      <w:tr w:rsidR="00D7620D" w:rsidRPr="00D7620D" w:rsidTr="00D7620D">
        <w:trPr>
          <w:trHeight w:val="2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lang w:val="uk-UA"/>
              </w:rPr>
            </w:pPr>
            <w:r w:rsidRPr="00D7620D">
              <w:rPr>
                <w:b/>
                <w:lang w:val="uk-UA"/>
              </w:rPr>
              <w:t xml:space="preserve">A.7.3 </w:t>
            </w:r>
            <w:r w:rsidRPr="00D7620D">
              <w:rPr>
                <w:b/>
                <w:i/>
                <w:lang w:val="uk-UA"/>
              </w:rPr>
              <w:t>Завершення або зміна роду занять</w:t>
            </w:r>
            <w:r w:rsidRPr="00D7620D">
              <w:rPr>
                <w:b/>
                <w:lang w:val="uk-UA"/>
              </w:rPr>
              <w:t xml:space="preserve"> </w:t>
            </w:r>
          </w:p>
        </w:tc>
      </w:tr>
      <w:tr w:rsidR="00D7620D" w:rsidRPr="00D7620D" w:rsidTr="00D7620D">
        <w:trPr>
          <w:trHeight w:val="56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Захистити інтереси організації як частина процесу щодо зміни або припинення роду занять.</w:t>
            </w:r>
          </w:p>
        </w:tc>
      </w:tr>
      <w:tr w:rsidR="00D7620D" w:rsidRPr="00503F78" w:rsidTr="00D7620D">
        <w:trPr>
          <w:trHeight w:val="170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A.7.3.1</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b/>
                <w:lang w:val="uk-UA"/>
              </w:rPr>
            </w:pPr>
            <w:r w:rsidRPr="00D7620D">
              <w:rPr>
                <w:i/>
                <w:lang w:val="uk-UA"/>
              </w:rPr>
              <w:t>Відповідальність, пов'язана з припиненням або зміною роду занять</w:t>
            </w:r>
            <w:r w:rsidRPr="00D7620D">
              <w:rPr>
                <w:b/>
                <w:lang w:val="uk-UA"/>
              </w:rPr>
              <w:t xml:space="preserve"> </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Зобов'язання та обов'язки з інформаційної безпеки, які залишаються в силі після завершення або зміни роду занять, повинні бути визначені, встановлені і доведені до відома персоналу або підрядника.</w:t>
            </w:r>
          </w:p>
        </w:tc>
      </w:tr>
      <w:tr w:rsidR="00D7620D" w:rsidRPr="00D7620D" w:rsidTr="00D7620D">
        <w:trPr>
          <w:trHeight w:val="26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993" w:right="57"/>
              <w:rPr>
                <w:b/>
                <w:sz w:val="26"/>
                <w:szCs w:val="26"/>
                <w:lang w:val="uk-UA"/>
              </w:rPr>
            </w:pPr>
            <w:r w:rsidRPr="00D7620D">
              <w:rPr>
                <w:b/>
                <w:sz w:val="26"/>
                <w:szCs w:val="26"/>
                <w:lang w:val="uk-UA"/>
              </w:rPr>
              <w:t>A.8 Управління активами</w:t>
            </w:r>
          </w:p>
        </w:tc>
      </w:tr>
      <w:tr w:rsidR="00D7620D" w:rsidRPr="00D7620D" w:rsidTr="00D7620D">
        <w:trPr>
          <w:trHeight w:val="2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A.8.1 Відповідальність за активи</w:t>
            </w:r>
          </w:p>
        </w:tc>
      </w:tr>
      <w:tr w:rsidR="00D7620D" w:rsidRPr="00D7620D" w:rsidTr="00D7620D">
        <w:trPr>
          <w:trHeight w:val="70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Визначити активи організації і розподілити відповідні відповідальності щодо захисту.</w:t>
            </w:r>
          </w:p>
        </w:tc>
      </w:tr>
      <w:tr w:rsidR="00D7620D" w:rsidRPr="00503F78" w:rsidTr="00D7620D">
        <w:trPr>
          <w:trHeight w:val="140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A.8.1.1</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Інвентаризація активів</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Всі активи, пов'язані з інформацією і засобами з обробки інформації повинні бути чітко визначені, а реєстр таких активів повинен бути складений і підтримуватися в робочому стані.</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442"/>
        <w:gridCol w:w="2713"/>
        <w:gridCol w:w="5972"/>
      </w:tblGrid>
      <w:tr w:rsidR="00D7620D" w:rsidRPr="00D7620D" w:rsidTr="00D7620D">
        <w:trPr>
          <w:trHeight w:val="54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 8.1.2</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right="57"/>
              <w:rPr>
                <w:i/>
                <w:lang w:val="uk-UA"/>
              </w:rPr>
            </w:pPr>
            <w:r w:rsidRPr="00D7620D">
              <w:rPr>
                <w:i/>
                <w:lang w:val="uk-UA"/>
              </w:rPr>
              <w:t>Володіння активами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Всі активи, внесені в реєстр, повинні мати власників.</w:t>
            </w:r>
          </w:p>
        </w:tc>
      </w:tr>
      <w:tr w:rsidR="00D7620D" w:rsidRPr="00503F78" w:rsidTr="00D7620D">
        <w:trPr>
          <w:trHeight w:val="411"/>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A.8.1.3</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Прийнятне використання активів</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Правила прийнятного використання інформації та активів, пов'язаних з інформацією і засобами обробки інформації, повинні бути</w:t>
            </w:r>
            <w:r w:rsidRPr="00D7620D">
              <w:rPr>
                <w:lang w:val="uk-UA"/>
              </w:rPr>
              <w:t xml:space="preserve"> </w:t>
            </w:r>
            <w:r w:rsidRPr="00D7620D">
              <w:rPr>
                <w:i/>
                <w:lang w:val="uk-UA"/>
              </w:rPr>
              <w:t xml:space="preserve">визначені, задокументовані та впроваджені. </w:t>
            </w:r>
          </w:p>
        </w:tc>
      </w:tr>
      <w:tr w:rsidR="00D7620D" w:rsidRPr="00503F78" w:rsidTr="00D7620D">
        <w:trPr>
          <w:trHeight w:val="142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A.8.1.4</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119" w:line="240" w:lineRule="auto"/>
              <w:ind w:left="170" w:right="57"/>
              <w:rPr>
                <w:i/>
                <w:lang w:val="uk-UA"/>
              </w:rPr>
            </w:pPr>
            <w:r w:rsidRPr="00D7620D">
              <w:rPr>
                <w:i/>
                <w:lang w:val="uk-UA"/>
              </w:rPr>
              <w:t>Повернення активів</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Весь персонал і користувачі зовнішньої сторони повинні повернути всі активи організації, що знаходяться в їхньому володінні, після закінчення їх зайнятості, договору або угоди.</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lang w:val="uk-UA"/>
              </w:rPr>
              <w:t xml:space="preserve">A.8.2 </w:t>
            </w:r>
            <w:r w:rsidRPr="00D7620D">
              <w:rPr>
                <w:b/>
                <w:i/>
                <w:lang w:val="uk-UA"/>
              </w:rPr>
              <w:t xml:space="preserve">Класифікація інформації </w:t>
            </w:r>
          </w:p>
        </w:tc>
      </w:tr>
      <w:tr w:rsidR="00D7620D" w:rsidRPr="00D7620D" w:rsidTr="00D7620D">
        <w:trPr>
          <w:trHeight w:val="56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забезпечити належний рівень захисту інформації відповідно до її важливості для організації. </w:t>
            </w:r>
          </w:p>
        </w:tc>
      </w:tr>
      <w:tr w:rsidR="00D7620D" w:rsidRPr="00503F78" w:rsidTr="00D7620D">
        <w:trPr>
          <w:trHeight w:val="170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A.8.2.1</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Класифікація інформації</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Інформація повинна бути класифікована залежно від законодавчих вимог, її значущості, критичності та чутливості по відношенню до її несанкціонованого розголошення або зміни.</w:t>
            </w:r>
          </w:p>
        </w:tc>
      </w:tr>
      <w:tr w:rsidR="00D7620D" w:rsidRPr="00503F78" w:rsidTr="00D7620D">
        <w:trPr>
          <w:trHeight w:val="140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 .8.2.2</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Маркування інформації</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0" w:line="240" w:lineRule="auto"/>
              <w:ind w:left="170" w:right="57"/>
              <w:rPr>
                <w:i/>
                <w:lang w:val="uk-UA"/>
              </w:rPr>
            </w:pPr>
            <w:r w:rsidRPr="00D7620D">
              <w:rPr>
                <w:i/>
                <w:lang w:val="uk-UA"/>
              </w:rPr>
              <w:t>У відповідності зі схемою класифікації інформації, прийнятої організацією, повинен бути розроблений і впроваджений набір відповідних процедур для маркування інформації.</w:t>
            </w:r>
          </w:p>
        </w:tc>
      </w:tr>
      <w:tr w:rsidR="00D7620D" w:rsidRPr="00D7620D" w:rsidTr="00D7620D">
        <w:trPr>
          <w:trHeight w:val="114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A.8.2.3</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Поводження з активами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Необхідно визначити та впровадити процедури для поводження з активами, відповідно до схеми класифікації інформації, прийнятої організацією.</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lang w:val="uk-UA"/>
              </w:rPr>
              <w:t xml:space="preserve">A.8.3 </w:t>
            </w:r>
            <w:r w:rsidRPr="00D7620D">
              <w:rPr>
                <w:b/>
                <w:i/>
                <w:lang w:val="uk-UA"/>
              </w:rPr>
              <w:t>Поводження з носіями інформації</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442"/>
        <w:gridCol w:w="2713"/>
        <w:gridCol w:w="27"/>
        <w:gridCol w:w="5945"/>
      </w:tblGrid>
      <w:tr w:rsidR="00D7620D" w:rsidRPr="00503F78" w:rsidTr="00D7620D">
        <w:trPr>
          <w:trHeight w:val="70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u w:val="single"/>
                <w:lang w:val="uk-UA"/>
              </w:rPr>
              <w:t xml:space="preserve"> </w:t>
            </w:r>
            <w:r w:rsidRPr="00D7620D">
              <w:rPr>
                <w:i/>
                <w:lang w:val="uk-UA"/>
              </w:rPr>
              <w:t>Запобігти несанкціонованому розкриттю, модифікації, вилученню або знищенню інформації, що зберігається на носіях інформації.</w:t>
            </w:r>
          </w:p>
        </w:tc>
      </w:tr>
      <w:tr w:rsidR="00D7620D" w:rsidRPr="00503F78" w:rsidTr="00D7620D">
        <w:trPr>
          <w:trHeight w:val="126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A.8.3.1</w:t>
            </w:r>
          </w:p>
        </w:tc>
        <w:tc>
          <w:tcPr>
            <w:tcW w:w="2740"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Керування змінними носіями інформації</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по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Для керування змінними носіями інформації згідно зі схемою класифікації, прийнятою організацією, необхідно запровадити відповідні процедури.</w:t>
            </w:r>
          </w:p>
        </w:tc>
      </w:tr>
      <w:tr w:rsidR="00D7620D" w:rsidRPr="00D7620D" w:rsidTr="00D7620D">
        <w:trPr>
          <w:trHeight w:val="128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A.8.3.2</w:t>
            </w:r>
          </w:p>
        </w:tc>
        <w:tc>
          <w:tcPr>
            <w:tcW w:w="2740"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Утилізація носіїв інформації</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Коли носій інформації більше не потрібен, він повинен бути утилізований надійно і безпечно згідно формальним процедурам.</w:t>
            </w:r>
          </w:p>
        </w:tc>
      </w:tr>
      <w:tr w:rsidR="00D7620D" w:rsidRPr="00D7620D" w:rsidTr="00D7620D">
        <w:trPr>
          <w:trHeight w:val="110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A.8.3.3</w:t>
            </w:r>
          </w:p>
        </w:tc>
        <w:tc>
          <w:tcPr>
            <w:tcW w:w="2740"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Транспортування фізичних носіїв інформації</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Носій, що містить інформацію, повинен бути захищений від несанкціонованого доступу, неправильного використання або пошкодження під час транспортування.</w:t>
            </w:r>
          </w:p>
        </w:tc>
      </w:tr>
      <w:tr w:rsidR="00D7620D" w:rsidRPr="00D7620D" w:rsidTr="00D7620D">
        <w:trPr>
          <w:trHeight w:val="28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firstLine="823"/>
              <w:rPr>
                <w:b/>
                <w:sz w:val="26"/>
                <w:szCs w:val="26"/>
                <w:lang w:val="uk-UA"/>
              </w:rPr>
            </w:pPr>
            <w:r w:rsidRPr="00D7620D">
              <w:rPr>
                <w:b/>
                <w:sz w:val="26"/>
                <w:szCs w:val="26"/>
                <w:lang w:val="uk-UA"/>
              </w:rPr>
              <w:t>A.9 Керування доступом</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lang w:val="uk-UA"/>
              </w:rPr>
              <w:t xml:space="preserve">A.9.1 </w:t>
            </w:r>
            <w:r w:rsidRPr="00D7620D">
              <w:rPr>
                <w:b/>
                <w:i/>
                <w:lang w:val="uk-UA"/>
              </w:rPr>
              <w:t>Бізнес</w:t>
            </w:r>
            <w:r w:rsidRPr="00D7620D">
              <w:rPr>
                <w:b/>
                <w:lang w:val="uk-UA"/>
              </w:rPr>
              <w:t xml:space="preserve"> </w:t>
            </w:r>
            <w:r w:rsidRPr="00D7620D">
              <w:rPr>
                <w:b/>
                <w:i/>
                <w:lang w:val="uk-UA"/>
              </w:rPr>
              <w:t>вимоги до керування доступом</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u w:val="single"/>
                <w:lang w:val="uk-UA"/>
              </w:rPr>
              <w:t xml:space="preserve"> </w:t>
            </w:r>
            <w:r w:rsidRPr="00D7620D">
              <w:rPr>
                <w:i/>
                <w:lang w:val="uk-UA"/>
              </w:rPr>
              <w:t>Обмежити доступ до інформації та засобів обробки інформації.</w:t>
            </w:r>
          </w:p>
        </w:tc>
      </w:tr>
      <w:tr w:rsidR="00D7620D" w:rsidRPr="00D7620D" w:rsidTr="00D7620D">
        <w:trPr>
          <w:trHeight w:val="142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A.9.1.1</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Політика керування доступом</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Політика керування доступом повинна бути визначена, задокументована і повинна переглядатися на основі ділових вимог та вимог інформаційної безпеки.</w:t>
            </w:r>
          </w:p>
        </w:tc>
      </w:tr>
      <w:tr w:rsidR="00D7620D" w:rsidRPr="00D7620D" w:rsidTr="00D7620D">
        <w:trPr>
          <w:trHeight w:val="1120"/>
        </w:trPr>
        <w:tc>
          <w:tcPr>
            <w:tcW w:w="1442"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A.9.1 .2</w:t>
            </w:r>
          </w:p>
        </w:tc>
        <w:tc>
          <w:tcPr>
            <w:tcW w:w="2713"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Доступ до мереж і мережевих послуг</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Користувачам повинен надаватися доступ тільки до тих мереж і мережевих послуг, якими їм було конкретно дозволено користуватись.</w:t>
            </w:r>
          </w:p>
        </w:tc>
      </w:tr>
      <w:tr w:rsidR="00D7620D" w:rsidRPr="00D7620D" w:rsidTr="00D7620D">
        <w:trPr>
          <w:trHeight w:val="56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lang w:val="uk-UA"/>
              </w:rPr>
              <w:t xml:space="preserve">A.9.2 </w:t>
            </w:r>
            <w:r w:rsidRPr="00D7620D">
              <w:rPr>
                <w:b/>
                <w:i/>
                <w:lang w:val="uk-UA"/>
              </w:rPr>
              <w:t>Управління доступом користувачів</w:t>
            </w:r>
          </w:p>
        </w:tc>
      </w:tr>
      <w:tr w:rsidR="00D7620D" w:rsidRPr="00D7620D" w:rsidTr="00D7620D">
        <w:trPr>
          <w:trHeight w:val="58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 xml:space="preserve">Мета: </w:t>
            </w:r>
            <w:r w:rsidRPr="00D7620D">
              <w:rPr>
                <w:i/>
                <w:lang w:val="uk-UA"/>
              </w:rPr>
              <w:t>Забезпечити доступ уповноваженим користувачам і попередити несанкціонований доступ до систем і послуг.</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875"/>
        <w:gridCol w:w="5945"/>
      </w:tblGrid>
      <w:tr w:rsidR="00D7620D" w:rsidRPr="00D7620D" w:rsidTr="00D7620D">
        <w:trPr>
          <w:trHeight w:val="1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A.9.2.1</w:t>
            </w:r>
          </w:p>
        </w:tc>
        <w:tc>
          <w:tcPr>
            <w:tcW w:w="2875"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Реєстрація та скасування реєстрації користувача</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Необхідно впровадити формальний процес реєстрації та скасування реєстрації користувача для можливості надання прав доступу.</w:t>
            </w:r>
          </w:p>
        </w:tc>
      </w:tr>
      <w:tr w:rsidR="00D7620D" w:rsidRPr="00D7620D" w:rsidTr="00D7620D">
        <w:trPr>
          <w:trHeight w:val="1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A.9.2.2</w:t>
            </w:r>
          </w:p>
        </w:tc>
        <w:tc>
          <w:tcPr>
            <w:tcW w:w="2875"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Забезпечення доступу користувача</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Повинен бути впроваджений формальний процес надання та скасування надання прав доступу всіх типів користувачів до всіх інформаційних систем і послуг.</w:t>
            </w:r>
          </w:p>
        </w:tc>
      </w:tr>
      <w:tr w:rsidR="00D7620D" w:rsidRPr="00D7620D" w:rsidTr="00D7620D">
        <w:trPr>
          <w:trHeight w:val="1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A.9.2.3</w:t>
            </w:r>
          </w:p>
        </w:tc>
        <w:tc>
          <w:tcPr>
            <w:tcW w:w="2875"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Керування привілейованими правами доступу </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Розподіл і використання привілейованих прав доступу мають бути обмежені і керовані.</w:t>
            </w:r>
          </w:p>
        </w:tc>
      </w:tr>
      <w:tr w:rsidR="00D7620D" w:rsidRPr="00D7620D" w:rsidTr="00D7620D">
        <w:trPr>
          <w:trHeight w:val="14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A.9.2.4</w:t>
            </w:r>
          </w:p>
        </w:tc>
        <w:tc>
          <w:tcPr>
            <w:tcW w:w="2875"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Керуваннясекретною інформацією з автентифікації користувачів</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 xml:space="preserve">Розподіл секретної інформації з автентифікації має контролюватися за допомогою формального процесу менеджменту </w:t>
            </w:r>
          </w:p>
        </w:tc>
      </w:tr>
      <w:tr w:rsidR="00D7620D" w:rsidRPr="00D7620D" w:rsidTr="00D7620D">
        <w:trPr>
          <w:trHeight w:val="8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A.9.2.5</w:t>
            </w:r>
          </w:p>
        </w:tc>
        <w:tc>
          <w:tcPr>
            <w:tcW w:w="2875"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Перегляд прав доступу користувача</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Власники активів повинні переглядати права доступу користувачів через регулярні інтервали.</w:t>
            </w:r>
          </w:p>
        </w:tc>
      </w:tr>
      <w:tr w:rsidR="00D7620D" w:rsidRPr="00503F78" w:rsidTr="00D7620D">
        <w:trPr>
          <w:trHeight w:val="18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A.9.2.6</w:t>
            </w:r>
          </w:p>
        </w:tc>
        <w:tc>
          <w:tcPr>
            <w:tcW w:w="2875"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Видалення або регулювання прав доступу </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Права доступу всього персоналу і користувачів зовнішньої сторони до інформації та засобів обробки інформації повинні бути вилучені при припиненні їх роботи за наймом, за договором або угодою, або скориговані при зміні [місця роботи за наймом].</w:t>
            </w:r>
          </w:p>
        </w:tc>
      </w:tr>
      <w:tr w:rsidR="00D7620D" w:rsidRPr="00D7620D" w:rsidTr="00D7620D">
        <w:trPr>
          <w:trHeight w:val="54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lang w:val="uk-UA"/>
              </w:rPr>
              <w:t xml:space="preserve">A.9.3 </w:t>
            </w:r>
            <w:r w:rsidRPr="00D7620D">
              <w:rPr>
                <w:b/>
                <w:i/>
                <w:lang w:val="uk-UA"/>
              </w:rPr>
              <w:t>Відповідальність користувачів</w:t>
            </w:r>
          </w:p>
        </w:tc>
      </w:tr>
      <w:tr w:rsidR="00D7620D" w:rsidRPr="00D7620D" w:rsidTr="00D7620D">
        <w:trPr>
          <w:trHeight w:val="60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 :</w:t>
            </w:r>
            <w:r w:rsidRPr="00D7620D">
              <w:rPr>
                <w:i/>
                <w:lang w:val="uk-UA"/>
              </w:rPr>
              <w:t xml:space="preserve"> Залучити користувачів до відповідальності за охорону їх інформації з автентифікації</w:t>
            </w:r>
          </w:p>
        </w:tc>
      </w:tr>
      <w:tr w:rsidR="00D7620D" w:rsidRPr="00503F78" w:rsidTr="00D7620D">
        <w:trPr>
          <w:trHeight w:val="12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A.9.3.1</w:t>
            </w:r>
          </w:p>
        </w:tc>
        <w:tc>
          <w:tcPr>
            <w:tcW w:w="2875"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Використання секретної інформації з автентифікації</w:t>
            </w:r>
          </w:p>
        </w:tc>
        <w:tc>
          <w:tcPr>
            <w:tcW w:w="5945"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 xml:space="preserve">Користувачі повинні дотримуватись належних практик організації при використанні секретної інформації з автентифікації. </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926"/>
        <w:gridCol w:w="5894"/>
      </w:tblGrid>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r w:rsidRPr="00D7620D">
              <w:rPr>
                <w:b/>
                <w:lang w:val="uk-UA"/>
              </w:rPr>
              <w:t xml:space="preserve">A.9.4 </w:t>
            </w:r>
            <w:r w:rsidRPr="00D7620D">
              <w:rPr>
                <w:b/>
                <w:i/>
                <w:lang w:val="uk-UA"/>
              </w:rPr>
              <w:t>Керування доступом до системи і додатків</w:t>
            </w:r>
            <w:r w:rsidRPr="00D7620D">
              <w:rPr>
                <w:b/>
                <w:lang w:val="uk-UA"/>
              </w:rPr>
              <w:t xml:space="preserve"> </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Запобігти несанкціонованому доступу до систем і додатків.</w:t>
            </w:r>
          </w:p>
        </w:tc>
      </w:tr>
      <w:tr w:rsidR="00D7620D" w:rsidRPr="00503F78" w:rsidTr="00D7620D">
        <w:trPr>
          <w:trHeight w:val="11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A.9.4.1</w:t>
            </w:r>
          </w:p>
        </w:tc>
        <w:tc>
          <w:tcPr>
            <w:tcW w:w="2926"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Обмеження доступу до інформації</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Доступ до інформації і функцій прикладної системи повинен обмежуватися у відповідності з політикою керування доступом.</w:t>
            </w:r>
          </w:p>
        </w:tc>
      </w:tr>
      <w:tr w:rsidR="00D7620D" w:rsidRPr="00D7620D" w:rsidTr="00D7620D">
        <w:trPr>
          <w:trHeight w:val="11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A.9.4.2</w:t>
            </w:r>
          </w:p>
        </w:tc>
        <w:tc>
          <w:tcPr>
            <w:tcW w:w="2926"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0" w:line="240" w:lineRule="auto"/>
              <w:ind w:left="170" w:right="57"/>
              <w:rPr>
                <w:i/>
                <w:lang w:val="uk-UA"/>
              </w:rPr>
            </w:pPr>
            <w:r w:rsidRPr="00D7620D">
              <w:rPr>
                <w:i/>
                <w:lang w:val="uk-UA"/>
              </w:rPr>
              <w:t>Безпечні процедури входу в систему</w:t>
            </w:r>
          </w:p>
          <w:p w:rsidR="00D7620D" w:rsidRPr="00D7620D" w:rsidRDefault="00D7620D" w:rsidP="00D7620D">
            <w:pPr>
              <w:spacing w:before="280" w:after="119" w:line="240" w:lineRule="auto"/>
              <w:ind w:left="170" w:right="57"/>
              <w:rPr>
                <w:lang w:val="uk-UA"/>
              </w:rPr>
            </w:pP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Доступ до систем і додатків, де цього вимагає політика керування доступом, повинен управлятися безпечною процедурою входу в систему.</w:t>
            </w:r>
          </w:p>
        </w:tc>
      </w:tr>
      <w:tr w:rsidR="00D7620D" w:rsidRPr="00503F78" w:rsidTr="00D7620D">
        <w:trPr>
          <w:trHeight w:val="41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A.9.4.3</w:t>
            </w:r>
          </w:p>
        </w:tc>
        <w:tc>
          <w:tcPr>
            <w:tcW w:w="2926"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Система менеджменту паролів</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Системи менеджменту паролів повинні бути інтерактивними і забезпечувати якісні паролі.</w:t>
            </w:r>
          </w:p>
        </w:tc>
      </w:tr>
      <w:tr w:rsidR="00D7620D" w:rsidRPr="00503F78" w:rsidTr="00D7620D">
        <w:trPr>
          <w:trHeight w:val="15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A.9.4 .4</w:t>
            </w:r>
          </w:p>
        </w:tc>
        <w:tc>
          <w:tcPr>
            <w:tcW w:w="2926"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Використання прівілейованних системних утиліт</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Використання програмних утиліт, які можуть скасовувати функції керування системою і додатками, має бути обмежене і суворо контролюватися.</w:t>
            </w:r>
          </w:p>
        </w:tc>
      </w:tr>
      <w:tr w:rsidR="00D7620D" w:rsidRPr="00D7620D" w:rsidTr="00D7620D">
        <w:trPr>
          <w:trHeight w:val="1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3"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A.9.4.5</w:t>
            </w:r>
          </w:p>
        </w:tc>
        <w:tc>
          <w:tcPr>
            <w:tcW w:w="2926"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Управління доступом до вихідного коду програми </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Доступ до вихідного коду програми повинен бути обмежений.</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firstLine="823"/>
              <w:rPr>
                <w:b/>
                <w:sz w:val="26"/>
                <w:szCs w:val="26"/>
                <w:lang w:val="uk-UA"/>
              </w:rPr>
            </w:pPr>
            <w:r w:rsidRPr="00D7620D">
              <w:rPr>
                <w:b/>
                <w:sz w:val="26"/>
                <w:szCs w:val="26"/>
                <w:lang w:val="uk-UA"/>
              </w:rPr>
              <w:t>A.10 Криптографія</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b/>
                <w:i/>
                <w:lang w:val="uk-UA"/>
              </w:rPr>
            </w:pPr>
            <w:r w:rsidRPr="00D7620D">
              <w:rPr>
                <w:b/>
                <w:lang w:val="uk-UA"/>
              </w:rPr>
              <w:t xml:space="preserve">A.10.1 </w:t>
            </w:r>
            <w:r w:rsidRPr="00D7620D">
              <w:rPr>
                <w:b/>
                <w:i/>
                <w:lang w:val="uk-UA"/>
              </w:rPr>
              <w:t>Криптографічні заходи щодо захисту інформації</w:t>
            </w:r>
          </w:p>
        </w:tc>
      </w:tr>
      <w:tr w:rsidR="00D7620D" w:rsidRPr="00D7620D" w:rsidTr="00D7620D">
        <w:trPr>
          <w:trHeight w:val="7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i/>
                <w:lang w:val="uk-UA"/>
              </w:rPr>
            </w:pPr>
            <w:r w:rsidRPr="00D7620D">
              <w:rPr>
                <w:b/>
                <w:i/>
                <w:lang w:val="uk-UA"/>
              </w:rPr>
              <w:t>Мета:</w:t>
            </w:r>
            <w:r w:rsidRPr="00D7620D">
              <w:rPr>
                <w:i/>
                <w:lang w:val="uk-UA"/>
              </w:rPr>
              <w:t xml:space="preserve"> Забезпечити належне та ефективне використання криптографії для захисту конфіденційності, автентичності та / або цілісності інформації.</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67"/>
        <w:gridCol w:w="2721"/>
        <w:gridCol w:w="138"/>
        <w:gridCol w:w="5894"/>
      </w:tblGrid>
      <w:tr w:rsidR="00D7620D" w:rsidRPr="00D7620D" w:rsidTr="00D7620D">
        <w:trPr>
          <w:trHeight w:val="15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A.10.1.1</w:t>
            </w:r>
          </w:p>
        </w:tc>
        <w:tc>
          <w:tcPr>
            <w:tcW w:w="278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Політика використання</w:t>
            </w:r>
            <w:r w:rsidRPr="00D7620D">
              <w:rPr>
                <w:lang w:val="uk-UA"/>
              </w:rPr>
              <w:t xml:space="preserve"> </w:t>
            </w:r>
            <w:r w:rsidRPr="00D7620D">
              <w:rPr>
                <w:i/>
                <w:lang w:val="uk-UA"/>
              </w:rPr>
              <w:t>криптографічних засобів захисту інформації</w:t>
            </w:r>
          </w:p>
        </w:tc>
        <w:tc>
          <w:tcPr>
            <w:tcW w:w="603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119" w:line="240" w:lineRule="auto"/>
              <w:ind w:left="170" w:right="57"/>
              <w:rPr>
                <w:lang w:val="uk-UA"/>
              </w:rPr>
            </w:pPr>
            <w:r w:rsidRPr="00D7620D">
              <w:rPr>
                <w:i/>
                <w:lang w:val="uk-UA"/>
              </w:rPr>
              <w:t>Повинна бути розроблена і впроваджена політика щодо використання криптографічних засобів захисту інформації.</w:t>
            </w:r>
          </w:p>
        </w:tc>
      </w:tr>
      <w:tr w:rsidR="00D7620D" w:rsidRPr="00503F78" w:rsidTr="00D7620D">
        <w:trPr>
          <w:trHeight w:val="15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A.10.1.2</w:t>
            </w:r>
          </w:p>
        </w:tc>
        <w:tc>
          <w:tcPr>
            <w:tcW w:w="278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Керування ключами</w:t>
            </w:r>
          </w:p>
        </w:tc>
        <w:tc>
          <w:tcPr>
            <w:tcW w:w="603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119" w:line="240" w:lineRule="auto"/>
              <w:ind w:left="170" w:right="57"/>
              <w:rPr>
                <w:i/>
                <w:lang w:val="uk-UA"/>
              </w:rPr>
            </w:pPr>
            <w:r w:rsidRPr="00D7620D">
              <w:rPr>
                <w:i/>
                <w:lang w:val="uk-UA"/>
              </w:rPr>
              <w:t>Необхідно розробити і впровадити політику з використання, захисту і тривалості життя криптографічних ключів протягом всього їх життєвого циклу.</w:t>
            </w:r>
          </w:p>
        </w:tc>
      </w:tr>
      <w:tr w:rsidR="00D7620D" w:rsidRPr="00D7620D" w:rsidTr="00D7620D">
        <w:trPr>
          <w:trHeight w:val="420"/>
        </w:trPr>
        <w:tc>
          <w:tcPr>
            <w:tcW w:w="10127" w:type="dxa"/>
            <w:gridSpan w:val="5"/>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firstLine="681"/>
              <w:rPr>
                <w:b/>
                <w:sz w:val="26"/>
                <w:szCs w:val="26"/>
                <w:lang w:val="uk-UA"/>
              </w:rPr>
            </w:pPr>
            <w:r w:rsidRPr="00D7620D">
              <w:rPr>
                <w:b/>
                <w:sz w:val="26"/>
                <w:szCs w:val="26"/>
                <w:lang w:val="uk-UA"/>
              </w:rPr>
              <w:t>A.11 Фізична безпека і безпека середовища</w:t>
            </w:r>
          </w:p>
        </w:tc>
      </w:tr>
      <w:tr w:rsidR="00D7620D" w:rsidRPr="00D7620D" w:rsidTr="00D7620D">
        <w:trPr>
          <w:trHeight w:val="420"/>
        </w:trPr>
        <w:tc>
          <w:tcPr>
            <w:tcW w:w="10127" w:type="dxa"/>
            <w:gridSpan w:val="5"/>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b/>
                <w:i/>
                <w:lang w:val="uk-UA"/>
              </w:rPr>
            </w:pPr>
            <w:r w:rsidRPr="00D7620D">
              <w:rPr>
                <w:b/>
                <w:i/>
                <w:lang w:val="uk-UA"/>
              </w:rPr>
              <w:t xml:space="preserve">A.11.1 Захищені зони </w:t>
            </w:r>
          </w:p>
        </w:tc>
      </w:tr>
      <w:tr w:rsidR="00D7620D" w:rsidRPr="00D7620D" w:rsidTr="00D7620D">
        <w:trPr>
          <w:trHeight w:val="700"/>
        </w:trPr>
        <w:tc>
          <w:tcPr>
            <w:tcW w:w="10127" w:type="dxa"/>
            <w:gridSpan w:val="5"/>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57" w:after="119" w:line="240" w:lineRule="auto"/>
              <w:ind w:left="170" w:right="57"/>
              <w:rPr>
                <w:i/>
                <w:lang w:val="uk-UA"/>
              </w:rPr>
            </w:pPr>
            <w:r w:rsidRPr="00D7620D">
              <w:rPr>
                <w:b/>
                <w:i/>
                <w:lang w:val="uk-UA"/>
              </w:rPr>
              <w:t>Мета:</w:t>
            </w:r>
            <w:r w:rsidRPr="00D7620D">
              <w:rPr>
                <w:i/>
                <w:lang w:val="uk-UA"/>
              </w:rPr>
              <w:t xml:space="preserve"> Запобігти несанкціонованому фізичному доступу, пошкодженню і втручанню в інформацію і засоби обробки інформації.</w:t>
            </w:r>
          </w:p>
        </w:tc>
      </w:tr>
      <w:tr w:rsidR="00D7620D" w:rsidRPr="00503F78" w:rsidTr="00D7620D">
        <w:trPr>
          <w:trHeight w:val="140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A.11.1.1</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vAlign w:val="center"/>
          </w:tcPr>
          <w:p w:rsidR="00D7620D" w:rsidRPr="00D7620D" w:rsidRDefault="00D7620D" w:rsidP="00D7620D">
            <w:pPr>
              <w:spacing w:before="100" w:after="0" w:line="240" w:lineRule="auto"/>
              <w:rPr>
                <w:i/>
                <w:lang w:val="uk-UA"/>
              </w:rPr>
            </w:pPr>
            <w:r w:rsidRPr="00D7620D">
              <w:rPr>
                <w:i/>
                <w:lang w:val="uk-UA"/>
              </w:rPr>
              <w:t>Периметр фізичної безпеки</w:t>
            </w:r>
          </w:p>
          <w:p w:rsidR="00D7620D" w:rsidRPr="00D7620D" w:rsidRDefault="00D7620D" w:rsidP="00D7620D">
            <w:pPr>
              <w:spacing w:before="280" w:after="119" w:line="240" w:lineRule="auto"/>
              <w:ind w:left="170" w:right="57"/>
              <w:rPr>
                <w:lang w:val="uk-UA"/>
              </w:rPr>
            </w:pP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57" w:after="119" w:line="240" w:lineRule="auto"/>
              <w:ind w:left="170" w:right="57"/>
              <w:rPr>
                <w:i/>
                <w:lang w:val="uk-UA"/>
              </w:rPr>
            </w:pPr>
            <w:r w:rsidRPr="00D7620D">
              <w:rPr>
                <w:i/>
                <w:lang w:val="uk-UA"/>
              </w:rPr>
              <w:t xml:space="preserve">Для захисту зон, які містять чутливу або критичну інформацію і засоби обробки інформації, необхідно визначити периметри безпеки. </w:t>
            </w:r>
          </w:p>
        </w:tc>
      </w:tr>
      <w:tr w:rsidR="00D7620D" w:rsidRPr="00D7620D" w:rsidTr="00D7620D">
        <w:trPr>
          <w:trHeight w:val="114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A.11.1.2</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vAlign w:val="center"/>
          </w:tcPr>
          <w:p w:rsidR="00D7620D" w:rsidRPr="00D7620D" w:rsidRDefault="00D7620D" w:rsidP="00D7620D">
            <w:pPr>
              <w:spacing w:before="100" w:after="119" w:line="240" w:lineRule="auto"/>
              <w:ind w:left="170" w:right="57"/>
              <w:rPr>
                <w:i/>
                <w:lang w:val="uk-UA"/>
              </w:rPr>
            </w:pPr>
            <w:r w:rsidRPr="00D7620D">
              <w:rPr>
                <w:i/>
                <w:lang w:val="uk-UA"/>
              </w:rPr>
              <w:t>Захисні заходи фізичного доступу</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57" w:after="119" w:line="240" w:lineRule="auto"/>
              <w:ind w:left="170" w:right="57"/>
              <w:rPr>
                <w:i/>
                <w:lang w:val="uk-UA"/>
              </w:rPr>
            </w:pPr>
            <w:r w:rsidRPr="00D7620D">
              <w:rPr>
                <w:i/>
                <w:lang w:val="uk-UA"/>
              </w:rPr>
              <w:t>Безпечні зони повинні бути захищені відповідними засобами керування доступом для забезпечення доступу тільки уповноваженому персоналу.</w:t>
            </w:r>
          </w:p>
        </w:tc>
      </w:tr>
      <w:tr w:rsidR="00D7620D" w:rsidRPr="00D7620D" w:rsidTr="00D7620D">
        <w:trPr>
          <w:trHeight w:val="41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A.11.1.3</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vAlign w:val="center"/>
          </w:tcPr>
          <w:p w:rsidR="00D7620D" w:rsidRPr="00D7620D" w:rsidRDefault="00D7620D" w:rsidP="00D7620D">
            <w:pPr>
              <w:spacing w:before="100" w:after="119" w:line="240" w:lineRule="auto"/>
              <w:ind w:left="170" w:right="57"/>
              <w:rPr>
                <w:i/>
                <w:lang w:val="uk-UA"/>
              </w:rPr>
            </w:pPr>
            <w:r w:rsidRPr="00D7620D">
              <w:rPr>
                <w:i/>
                <w:lang w:val="uk-UA"/>
              </w:rPr>
              <w:t>Захист офісів, приміщень та обладнання</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57" w:after="119" w:line="240" w:lineRule="auto"/>
              <w:ind w:left="170" w:right="57"/>
              <w:rPr>
                <w:i/>
                <w:lang w:val="uk-UA"/>
              </w:rPr>
            </w:pPr>
            <w:r w:rsidRPr="00D7620D">
              <w:rPr>
                <w:i/>
                <w:lang w:val="uk-UA"/>
              </w:rPr>
              <w:t>Повинен бути розроблений і застосовуватися фізичний захист офісів, приміщень та обладнання.</w:t>
            </w:r>
          </w:p>
        </w:tc>
      </w:tr>
      <w:tr w:rsidR="00D7620D" w:rsidRPr="00503F78" w:rsidTr="00D7620D">
        <w:trPr>
          <w:trHeight w:val="114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A.11.1.4</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Захист від зовнішніх загроз і загроз середовища </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57" w:after="119" w:line="240" w:lineRule="auto"/>
              <w:ind w:left="170" w:right="57"/>
              <w:rPr>
                <w:i/>
                <w:lang w:val="uk-UA"/>
              </w:rPr>
            </w:pPr>
            <w:r w:rsidRPr="00D7620D">
              <w:rPr>
                <w:i/>
                <w:lang w:val="uk-UA"/>
              </w:rPr>
              <w:t>Повинен бути розроблений і застосовуватися фізичний захист від стихійних лих, зловмисних атак або надзвичайних подій.</w:t>
            </w:r>
          </w:p>
        </w:tc>
      </w:tr>
      <w:tr w:rsidR="00D7620D" w:rsidRPr="00D7620D" w:rsidTr="00D7620D">
        <w:trPr>
          <w:trHeight w:val="1143"/>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A.11.1.5</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57" w:after="119" w:line="240" w:lineRule="auto"/>
              <w:ind w:left="170" w:right="57"/>
              <w:rPr>
                <w:i/>
                <w:lang w:val="uk-UA"/>
              </w:rPr>
            </w:pPr>
            <w:r w:rsidRPr="00D7620D">
              <w:rPr>
                <w:i/>
                <w:lang w:val="uk-UA"/>
              </w:rPr>
              <w:t>Робота в захищених зонах</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57" w:after="0" w:line="240" w:lineRule="auto"/>
              <w:ind w:left="170" w:right="57"/>
              <w:rPr>
                <w:lang w:val="uk-UA"/>
              </w:rPr>
            </w:pPr>
            <w:r w:rsidRPr="00D7620D">
              <w:rPr>
                <w:i/>
                <w:lang w:val="uk-UA"/>
              </w:rPr>
              <w:t>Повинні бути розроблені і застосовуватися процедури для роботи в захищених зонах.</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74"/>
        <w:gridCol w:w="2781"/>
        <w:gridCol w:w="78"/>
        <w:gridCol w:w="5894"/>
      </w:tblGrid>
      <w:tr w:rsidR="00D7620D" w:rsidRPr="00503F78" w:rsidTr="00D7620D">
        <w:trPr>
          <w:trHeight w:val="186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A.11.1.6</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57" w:after="119" w:line="240" w:lineRule="auto"/>
              <w:ind w:left="170" w:right="57"/>
              <w:rPr>
                <w:i/>
                <w:lang w:val="uk-UA"/>
              </w:rPr>
            </w:pPr>
            <w:r w:rsidRPr="00D7620D">
              <w:rPr>
                <w:i/>
                <w:lang w:val="uk-UA"/>
              </w:rPr>
              <w:t>Зони доставки і розвантаження</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57" w:after="119" w:line="240" w:lineRule="auto"/>
              <w:ind w:left="170" w:right="57"/>
              <w:rPr>
                <w:i/>
                <w:lang w:val="uk-UA"/>
              </w:rPr>
            </w:pPr>
            <w:r w:rsidRPr="00D7620D">
              <w:rPr>
                <w:i/>
                <w:lang w:val="uk-UA"/>
              </w:rPr>
              <w:t>Місця доступу, такі як зони доставки і розвантаження, а також інші місця, де сторонні особи можуть проникнути в приміщення, повинні контролюватися і, якщо можливо, повинні бути ізольовані від засобів обробки інформації, щоб уникнути недозволеного доступу.</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A.11.2 Устаткування</w:t>
            </w:r>
          </w:p>
        </w:tc>
      </w:tr>
      <w:tr w:rsidR="00D7620D" w:rsidRPr="00D7620D" w:rsidTr="00D7620D">
        <w:trPr>
          <w:trHeight w:val="70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Запобігти втраті, пошкодженню, крадіжці або компрометації активів і порушення операцій організації. </w:t>
            </w:r>
          </w:p>
        </w:tc>
      </w:tr>
      <w:tr w:rsidR="00D7620D" w:rsidRPr="00503F78" w:rsidTr="00D7620D">
        <w:trPr>
          <w:trHeight w:val="140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A.11.2.1</w:t>
            </w:r>
          </w:p>
        </w:tc>
        <w:tc>
          <w:tcPr>
            <w:tcW w:w="278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57" w:after="119" w:line="240" w:lineRule="auto"/>
              <w:ind w:left="170" w:right="57"/>
              <w:rPr>
                <w:i/>
                <w:lang w:val="uk-UA"/>
              </w:rPr>
            </w:pPr>
            <w:r w:rsidRPr="00D7620D">
              <w:rPr>
                <w:i/>
                <w:lang w:val="uk-UA"/>
              </w:rPr>
              <w:t>Розташування та захист устаткування</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Устаткування має бути розташоване і захищено так, щоб знизити ризики виникнення екологічних загроз і небезпек, а також можливості несанкціонованого доступу.</w:t>
            </w:r>
          </w:p>
        </w:tc>
      </w:tr>
      <w:tr w:rsidR="00D7620D" w:rsidRPr="00D7620D" w:rsidTr="00D7620D">
        <w:trPr>
          <w:trHeight w:val="114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A.11.2.2</w:t>
            </w:r>
          </w:p>
        </w:tc>
        <w:tc>
          <w:tcPr>
            <w:tcW w:w="278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57" w:after="119" w:line="240" w:lineRule="auto"/>
              <w:ind w:left="170" w:right="57"/>
              <w:rPr>
                <w:i/>
                <w:lang w:val="uk-UA"/>
              </w:rPr>
            </w:pPr>
            <w:r w:rsidRPr="00D7620D">
              <w:rPr>
                <w:i/>
                <w:lang w:val="uk-UA"/>
              </w:rPr>
              <w:t>Системи підтримки</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по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Обладнання повинне бути захищене від відмов у системі електропостачання та інших порушень, викликаних збоями в роботі систем підтримки.</w:t>
            </w:r>
          </w:p>
        </w:tc>
      </w:tr>
      <w:tr w:rsidR="00D7620D" w:rsidRPr="00503F78" w:rsidTr="00D7620D">
        <w:trPr>
          <w:trHeight w:val="142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100" w:after="0" w:line="240" w:lineRule="auto"/>
              <w:ind w:left="170" w:right="57"/>
              <w:rPr>
                <w:lang w:val="uk-UA"/>
              </w:rPr>
            </w:pP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r w:rsidRPr="00D7620D">
              <w:rPr>
                <w:lang w:val="uk-UA"/>
              </w:rPr>
              <w:t>A.11.2.3</w:t>
            </w:r>
          </w:p>
        </w:tc>
        <w:tc>
          <w:tcPr>
            <w:tcW w:w="278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57" w:after="119" w:line="240" w:lineRule="auto"/>
              <w:ind w:left="170" w:right="57"/>
              <w:rPr>
                <w:i/>
                <w:lang w:val="uk-UA"/>
              </w:rPr>
            </w:pPr>
            <w:r w:rsidRPr="00D7620D">
              <w:rPr>
                <w:i/>
                <w:lang w:val="uk-UA"/>
              </w:rPr>
              <w:t>Захист кабельних з'єднань</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Силові кабелі і кабелі телекомунікацій, якими передаються дані або допоміжні інформаційні послуги, повинні бути захищені від перехоплення, втручання або пошкодження.</w:t>
            </w:r>
          </w:p>
        </w:tc>
      </w:tr>
      <w:tr w:rsidR="00D7620D" w:rsidRPr="00D7620D" w:rsidTr="00D7620D">
        <w:trPr>
          <w:trHeight w:val="98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A.11.2.4</w:t>
            </w:r>
          </w:p>
        </w:tc>
        <w:tc>
          <w:tcPr>
            <w:tcW w:w="278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57" w:after="119" w:line="240" w:lineRule="auto"/>
              <w:ind w:left="170" w:right="57"/>
              <w:rPr>
                <w:i/>
                <w:lang w:val="uk-UA"/>
              </w:rPr>
            </w:pPr>
            <w:r w:rsidRPr="00D7620D">
              <w:rPr>
                <w:i/>
                <w:lang w:val="uk-UA"/>
              </w:rPr>
              <w:t>Обслуговування обладнання</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Обладнання повинне правильно обслуговуватися для забезпечення безперервної доступності і цілісності.</w:t>
            </w:r>
          </w:p>
        </w:tc>
      </w:tr>
      <w:tr w:rsidR="00D7620D" w:rsidRPr="00D7620D" w:rsidTr="00D7620D">
        <w:trPr>
          <w:trHeight w:val="112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A.11.2.5</w:t>
            </w:r>
          </w:p>
        </w:tc>
        <w:tc>
          <w:tcPr>
            <w:tcW w:w="278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57" w:after="119" w:line="240" w:lineRule="auto"/>
              <w:ind w:left="170" w:right="57"/>
              <w:rPr>
                <w:i/>
                <w:lang w:val="uk-UA"/>
              </w:rPr>
            </w:pPr>
            <w:r w:rsidRPr="00D7620D">
              <w:rPr>
                <w:i/>
                <w:lang w:val="uk-UA"/>
              </w:rPr>
              <w:t>Винесення майна</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Обладнання, інформація чи програмне забезпечення не повинні виноситися за межі робочого майданчика без попереднього дозволу.</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67"/>
        <w:gridCol w:w="2781"/>
        <w:gridCol w:w="78"/>
        <w:gridCol w:w="5894"/>
      </w:tblGrid>
      <w:tr w:rsidR="00D7620D" w:rsidRPr="00503F78" w:rsidTr="00D7620D">
        <w:trPr>
          <w:trHeight w:val="19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A.11.2.6</w:t>
            </w:r>
          </w:p>
        </w:tc>
        <w:tc>
          <w:tcPr>
            <w:tcW w:w="284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Захист обладнання та активів, що перебувають за межами робочих приміщень</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0" w:line="240" w:lineRule="auto"/>
              <w:ind w:left="170" w:right="57"/>
              <w:rPr>
                <w:i/>
                <w:lang w:val="uk-UA"/>
              </w:rPr>
            </w:pPr>
            <w:r w:rsidRPr="00D7620D">
              <w:rPr>
                <w:i/>
                <w:lang w:val="uk-UA"/>
              </w:rPr>
              <w:t>Захист повиннен застосовуватися для обладнання, що знаходиться за межами робочого місця, з урахуванням різних ризиків роботи за межами приміщень організації.</w:t>
            </w:r>
          </w:p>
          <w:p w:rsidR="00D7620D" w:rsidRPr="00D7620D" w:rsidRDefault="00D7620D" w:rsidP="00D7620D">
            <w:pPr>
              <w:spacing w:before="280" w:after="119" w:line="240" w:lineRule="auto"/>
              <w:ind w:left="170" w:right="57"/>
              <w:rPr>
                <w:lang w:val="uk-UA"/>
              </w:rPr>
            </w:pPr>
          </w:p>
        </w:tc>
      </w:tr>
      <w:tr w:rsidR="00D7620D" w:rsidRPr="00503F78" w:rsidTr="00D7620D">
        <w:trPr>
          <w:trHeight w:val="19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A.11.2.7</w:t>
            </w:r>
          </w:p>
        </w:tc>
        <w:tc>
          <w:tcPr>
            <w:tcW w:w="284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Безпечна утилізація або багаторазове використання обладнання</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Всі елементи обладнання, що містять носії зберігання інформації, повинні бути перевірені для забезпечення того, що будь-які чутливі дані і ліцензійне програмне забезпечення були видалені або безпечно переписані перед утилізацією або повторним використанням .</w:t>
            </w:r>
          </w:p>
        </w:tc>
      </w:tr>
      <w:tr w:rsidR="00D7620D" w:rsidRPr="00D7620D" w:rsidTr="00D7620D">
        <w:trPr>
          <w:trHeight w:val="12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A.11.2.8</w:t>
            </w:r>
          </w:p>
        </w:tc>
        <w:tc>
          <w:tcPr>
            <w:tcW w:w="284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Устаткування користувача, що знаходиться без нагляду</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Користувачі повинні гарантувати, що устаткування, що знаходиться без нагляду, має відповідний захист.</w:t>
            </w:r>
          </w:p>
        </w:tc>
      </w:tr>
      <w:tr w:rsidR="00D7620D" w:rsidRPr="00503F78" w:rsidTr="00D7620D">
        <w:trPr>
          <w:trHeight w:val="14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A.11.2.9</w:t>
            </w:r>
          </w:p>
        </w:tc>
        <w:tc>
          <w:tcPr>
            <w:tcW w:w="284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Політика чистого столу та чистого екрану</w:t>
            </w:r>
          </w:p>
        </w:tc>
        <w:tc>
          <w:tcPr>
            <w:tcW w:w="597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Повинні бути прийняті політика чистого столу для паперів і пристроїв зберігання даних зі знімним носієм і політика чистого екрану для засобів обробки інформації.</w:t>
            </w:r>
          </w:p>
        </w:tc>
      </w:tr>
      <w:tr w:rsidR="00D7620D" w:rsidRPr="00D7620D" w:rsidTr="00D7620D">
        <w:trPr>
          <w:trHeight w:val="420"/>
        </w:trPr>
        <w:tc>
          <w:tcPr>
            <w:tcW w:w="10127" w:type="dxa"/>
            <w:gridSpan w:val="5"/>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firstLine="823"/>
              <w:rPr>
                <w:b/>
                <w:sz w:val="26"/>
                <w:szCs w:val="26"/>
                <w:lang w:val="uk-UA"/>
              </w:rPr>
            </w:pPr>
            <w:r w:rsidRPr="00D7620D">
              <w:rPr>
                <w:b/>
                <w:sz w:val="26"/>
                <w:szCs w:val="26"/>
                <w:lang w:val="uk-UA"/>
              </w:rPr>
              <w:t>A.12 Операційна безпека</w:t>
            </w:r>
          </w:p>
        </w:tc>
      </w:tr>
      <w:tr w:rsidR="00D7620D" w:rsidRPr="00D7620D" w:rsidTr="00D7620D">
        <w:trPr>
          <w:trHeight w:val="420"/>
        </w:trPr>
        <w:tc>
          <w:tcPr>
            <w:tcW w:w="10127" w:type="dxa"/>
            <w:gridSpan w:val="5"/>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lang w:val="uk-UA"/>
              </w:rPr>
              <w:t>A.</w:t>
            </w:r>
            <w:r w:rsidRPr="00D7620D">
              <w:rPr>
                <w:b/>
                <w:i/>
                <w:lang w:val="uk-UA"/>
              </w:rPr>
              <w:t>12.1 Процедури експлуатації та робочі обов'язки</w:t>
            </w:r>
          </w:p>
        </w:tc>
      </w:tr>
      <w:tr w:rsidR="00D7620D" w:rsidRPr="00D7620D" w:rsidTr="00D7620D">
        <w:trPr>
          <w:trHeight w:val="280"/>
        </w:trPr>
        <w:tc>
          <w:tcPr>
            <w:tcW w:w="10127" w:type="dxa"/>
            <w:gridSpan w:val="5"/>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Забезпечити правильну і безпечну експлуатацію засобів обробки інформації.</w:t>
            </w:r>
          </w:p>
        </w:tc>
      </w:tr>
      <w:tr w:rsidR="00D7620D" w:rsidRPr="00D7620D" w:rsidTr="00D7620D">
        <w:trPr>
          <w:trHeight w:val="114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A.12.1.1</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sz w:val="20"/>
                <w:szCs w:val="20"/>
                <w:lang w:val="uk-UA"/>
              </w:rPr>
            </w:pPr>
            <w:r w:rsidRPr="00D7620D">
              <w:rPr>
                <w:i/>
                <w:sz w:val="20"/>
                <w:szCs w:val="20"/>
                <w:lang w:val="uk-UA"/>
              </w:rPr>
              <w:t>Документовані процедури експлуатації</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Процедури експлуатації повинні документуватися і бути доступними для всіх користувачів, яким вони потрібні.</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74"/>
        <w:gridCol w:w="2721"/>
        <w:gridCol w:w="138"/>
        <w:gridCol w:w="5894"/>
      </w:tblGrid>
      <w:tr w:rsidR="00D7620D" w:rsidRPr="00503F78" w:rsidTr="00D7620D">
        <w:trPr>
          <w:trHeight w:val="41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A.12.1.2</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Менеджмент змін</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0" w:line="240" w:lineRule="auto"/>
              <w:ind w:left="170" w:right="57"/>
              <w:rPr>
                <w:lang w:val="uk-UA"/>
              </w:rPr>
            </w:pPr>
            <w:r w:rsidRPr="00D7620D">
              <w:rPr>
                <w:i/>
                <w:lang w:val="uk-UA"/>
              </w:rPr>
              <w:t>Змінами в організації, бізнес процесах, засобах обробки інформації та системах, що впливають на безпеку інформації, повинні контролюватись.</w:t>
            </w:r>
          </w:p>
        </w:tc>
      </w:tr>
      <w:tr w:rsidR="00D7620D" w:rsidRPr="00503F78" w:rsidTr="00D7620D">
        <w:trPr>
          <w:trHeight w:val="140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A.12.1.3</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Керування навантаженням </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lang w:val="uk-UA"/>
              </w:rPr>
            </w:pPr>
            <w:r w:rsidRPr="00D7620D">
              <w:rPr>
                <w:b/>
                <w:i/>
                <w:lang w:val="uk-UA"/>
              </w:rPr>
              <w:t>Заходи щодо захисту інформації</w:t>
            </w:r>
          </w:p>
          <w:p w:rsidR="00D7620D" w:rsidRPr="00D7620D" w:rsidRDefault="00D7620D" w:rsidP="00D7620D">
            <w:pPr>
              <w:spacing w:before="100" w:after="0" w:line="240" w:lineRule="auto"/>
              <w:ind w:left="170" w:right="57"/>
              <w:rPr>
                <w:lang w:val="uk-UA"/>
              </w:rPr>
            </w:pPr>
            <w:r w:rsidRPr="00D7620D">
              <w:rPr>
                <w:lang w:val="uk-UA"/>
              </w:rPr>
              <w:t>Використання ресурсів повинно піддаватися моніторингу, бути налагоджене з урахуванням майбутніх вимог до продуктивності для забезпечення необхідних експлуатаційних характеристик системи.</w:t>
            </w:r>
          </w:p>
        </w:tc>
      </w:tr>
      <w:tr w:rsidR="00D7620D" w:rsidRPr="00503F78" w:rsidTr="00D7620D">
        <w:trPr>
          <w:trHeight w:val="142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A.12.1.4</w:t>
            </w:r>
          </w:p>
        </w:tc>
        <w:tc>
          <w:tcPr>
            <w:tcW w:w="2859"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280" w:after="119" w:line="240" w:lineRule="auto"/>
              <w:ind w:left="170" w:right="57"/>
              <w:rPr>
                <w:i/>
                <w:lang w:val="uk-UA"/>
              </w:rPr>
            </w:pPr>
            <w:r w:rsidRPr="00D7620D">
              <w:rPr>
                <w:i/>
                <w:lang w:val="uk-UA"/>
              </w:rPr>
              <w:t>Розділ середовищ розробки, тестування та експлуатації</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100" w:after="0" w:line="240" w:lineRule="auto"/>
              <w:ind w:left="170" w:right="57"/>
              <w:rPr>
                <w:lang w:val="uk-UA"/>
              </w:rPr>
            </w:pPr>
            <w:r w:rsidRPr="00D7620D">
              <w:rPr>
                <w:lang w:val="uk-UA"/>
              </w:rPr>
              <w:t>Середовища розробки, тестування та експлуатації повинні бути розділені для того, щоб знизити ризики несанкціонованого доступу або змін середовища експлуатації.</w:t>
            </w:r>
          </w:p>
        </w:tc>
      </w:tr>
      <w:tr w:rsidR="00D7620D" w:rsidRPr="00D7620D" w:rsidTr="00D7620D">
        <w:trPr>
          <w:trHeight w:val="28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0" w:line="240" w:lineRule="auto"/>
              <w:ind w:left="170" w:right="57"/>
              <w:rPr>
                <w:b/>
                <w:i/>
                <w:lang w:val="uk-UA"/>
              </w:rPr>
            </w:pPr>
            <w:r w:rsidRPr="00D7620D">
              <w:rPr>
                <w:b/>
                <w:i/>
                <w:lang w:val="uk-UA"/>
              </w:rPr>
              <w:t>A.12.2 Захист від шкідливих програм</w:t>
            </w:r>
          </w:p>
          <w:p w:rsidR="00D7620D" w:rsidRPr="00D7620D" w:rsidRDefault="00D7620D" w:rsidP="00D7620D">
            <w:pPr>
              <w:spacing w:before="40" w:after="119" w:line="240" w:lineRule="auto"/>
              <w:ind w:left="170" w:right="57"/>
              <w:rPr>
                <w:lang w:val="uk-UA"/>
              </w:rPr>
            </w:pPr>
          </w:p>
        </w:tc>
      </w:tr>
      <w:tr w:rsidR="00D7620D" w:rsidRPr="00D7620D" w:rsidTr="00D7620D">
        <w:trPr>
          <w:trHeight w:val="56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57" w:after="119" w:line="240" w:lineRule="auto"/>
              <w:ind w:left="170" w:right="57"/>
              <w:rPr>
                <w:i/>
                <w:lang w:val="uk-UA"/>
              </w:rPr>
            </w:pPr>
            <w:r w:rsidRPr="00D7620D">
              <w:rPr>
                <w:b/>
                <w:i/>
                <w:lang w:val="uk-UA"/>
              </w:rPr>
              <w:t>Мета:</w:t>
            </w:r>
            <w:r w:rsidRPr="00D7620D">
              <w:rPr>
                <w:i/>
                <w:lang w:val="uk-UA"/>
              </w:rPr>
              <w:t xml:space="preserve"> Забезпечити, щоб інформація і засоби обробки інформації були захищені від шкідливих програм.</w:t>
            </w:r>
          </w:p>
        </w:tc>
      </w:tr>
      <w:tr w:rsidR="00D7620D" w:rsidRPr="00503F78" w:rsidTr="00D7620D">
        <w:trPr>
          <w:trHeight w:val="140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A.12.2.1</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57" w:after="119" w:line="240" w:lineRule="auto"/>
              <w:ind w:left="170" w:right="57"/>
              <w:rPr>
                <w:i/>
                <w:lang w:val="uk-UA"/>
              </w:rPr>
            </w:pPr>
            <w:r w:rsidRPr="00D7620D">
              <w:rPr>
                <w:i/>
                <w:lang w:val="uk-UA"/>
              </w:rPr>
              <w:t>Захисні заходи проти шкідливих програм</w:t>
            </w:r>
          </w:p>
        </w:tc>
        <w:tc>
          <w:tcPr>
            <w:tcW w:w="603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100" w:after="0" w:line="240" w:lineRule="auto"/>
              <w:ind w:left="170" w:right="57"/>
              <w:rPr>
                <w:lang w:val="uk-UA"/>
              </w:rPr>
            </w:pPr>
            <w:r w:rsidRPr="00D7620D">
              <w:rPr>
                <w:lang w:val="uk-UA"/>
              </w:rPr>
              <w:t>Необхідно впровадити засоби виявлення, запобігання та відновлення для захисту проти шкідливих програм разом з відповідною обізнаністю користувачів.</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b/>
                <w:i/>
                <w:lang w:val="uk-UA"/>
              </w:rPr>
            </w:pPr>
            <w:r w:rsidRPr="00D7620D">
              <w:rPr>
                <w:b/>
                <w:i/>
                <w:lang w:val="uk-UA"/>
              </w:rPr>
              <w:t>A.12.3 Резервне копіювання</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i/>
                <w:lang w:val="uk-UA"/>
              </w:rPr>
            </w:pPr>
            <w:r w:rsidRPr="00D7620D">
              <w:rPr>
                <w:b/>
                <w:i/>
                <w:lang w:val="uk-UA"/>
              </w:rPr>
              <w:t>Мета:</w:t>
            </w:r>
            <w:r w:rsidRPr="00D7620D">
              <w:rPr>
                <w:i/>
                <w:lang w:val="uk-UA"/>
              </w:rPr>
              <w:t xml:space="preserve"> Захищати від втрати даних</w:t>
            </w:r>
          </w:p>
        </w:tc>
      </w:tr>
      <w:tr w:rsidR="00D7620D" w:rsidRPr="00503F78" w:rsidTr="00D7620D">
        <w:trPr>
          <w:trHeight w:val="128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A.12.3.1</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Резервне копіювання даних</w:t>
            </w:r>
          </w:p>
        </w:tc>
        <w:tc>
          <w:tcPr>
            <w:tcW w:w="603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57" w:after="119" w:line="240" w:lineRule="auto"/>
              <w:ind w:left="170" w:right="57"/>
              <w:rPr>
                <w:lang w:val="uk-UA"/>
              </w:rPr>
            </w:pPr>
            <w:r w:rsidRPr="00D7620D">
              <w:rPr>
                <w:lang w:val="uk-UA"/>
              </w:rPr>
              <w:t>Резервні копії інформації, програмного забезпечення і образів систем повинні регулярно здійснюватися і тестуватися відповідно до погодженої політики резервного копіювання.</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b/>
                <w:i/>
                <w:lang w:val="uk-UA"/>
              </w:rPr>
            </w:pPr>
            <w:r w:rsidRPr="00D7620D">
              <w:rPr>
                <w:b/>
                <w:i/>
                <w:lang w:val="uk-UA"/>
              </w:rPr>
              <w:t>A.12.4 Ведення журнілів та моніторинг</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i/>
                <w:lang w:val="uk-UA"/>
              </w:rPr>
            </w:pPr>
            <w:r w:rsidRPr="00D7620D">
              <w:rPr>
                <w:b/>
                <w:i/>
                <w:lang w:val="uk-UA"/>
              </w:rPr>
              <w:t>Мета:</w:t>
            </w:r>
            <w:r w:rsidRPr="00D7620D">
              <w:rPr>
                <w:i/>
                <w:lang w:val="uk-UA"/>
              </w:rPr>
              <w:t xml:space="preserve"> Реєструвати події і формувати докази.</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67"/>
        <w:gridCol w:w="2721"/>
        <w:gridCol w:w="6032"/>
      </w:tblGrid>
      <w:tr w:rsidR="00D7620D" w:rsidRPr="00503F78" w:rsidTr="00D7620D">
        <w:trPr>
          <w:trHeight w:val="156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A.12.4.1</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Реєстрація подій</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119" w:line="240" w:lineRule="auto"/>
              <w:ind w:left="170" w:right="57"/>
              <w:rPr>
                <w:lang w:val="uk-UA"/>
              </w:rPr>
            </w:pPr>
            <w:r w:rsidRPr="00D7620D">
              <w:rPr>
                <w:lang w:val="uk-UA"/>
              </w:rPr>
              <w:t>Журнали подій, за допомогою яких фіксуються дії користувачів, винятки, помилки і події інформаційної безпеки, повинні бути створені, зберігатися і аналізуватися на постійній основі.</w:t>
            </w:r>
          </w:p>
        </w:tc>
      </w:tr>
      <w:tr w:rsidR="00D7620D" w:rsidRPr="00503F78" w:rsidTr="00D7620D">
        <w:trPr>
          <w:trHeight w:val="114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A.12.4.2</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Захист даних журналу</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119" w:line="240" w:lineRule="auto"/>
              <w:ind w:left="170" w:right="57"/>
              <w:rPr>
                <w:lang w:val="uk-UA"/>
              </w:rPr>
            </w:pPr>
            <w:r w:rsidRPr="00D7620D">
              <w:rPr>
                <w:i/>
                <w:lang w:val="uk-UA"/>
              </w:rPr>
              <w:t>З</w:t>
            </w:r>
            <w:r w:rsidRPr="00D7620D">
              <w:rPr>
                <w:lang w:val="uk-UA"/>
              </w:rPr>
              <w:t>асоби ведення журналу і інформація, що міститься в журналі, повинні бути захищені від таємного втручання і несанкціонованого доступу.</w:t>
            </w:r>
          </w:p>
        </w:tc>
      </w:tr>
      <w:tr w:rsidR="00D7620D" w:rsidRPr="00D7620D" w:rsidTr="00D7620D">
        <w:trPr>
          <w:trHeight w:val="112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A.12.4.3</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Журнали оператора та адміністратора</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119" w:line="240" w:lineRule="auto"/>
              <w:ind w:left="170" w:right="57"/>
              <w:rPr>
                <w:lang w:val="uk-UA"/>
              </w:rPr>
            </w:pPr>
            <w:r w:rsidRPr="00D7620D">
              <w:rPr>
                <w:lang w:val="uk-UA"/>
              </w:rPr>
              <w:t>Діяльність системного адміністратора та системного оператора повинна вноситися до журналу, записи якого в свою чергу слід захищати і регулярно аналізувати.</w:t>
            </w:r>
          </w:p>
        </w:tc>
      </w:tr>
      <w:tr w:rsidR="00D7620D" w:rsidRPr="00503F78" w:rsidTr="00D7620D">
        <w:trPr>
          <w:trHeight w:val="114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A.12.4.4</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Синхронізація годинників</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0" w:line="240" w:lineRule="auto"/>
              <w:ind w:left="170" w:right="57"/>
              <w:rPr>
                <w:i/>
                <w:lang w:val="uk-UA"/>
              </w:rPr>
            </w:pPr>
            <w:r w:rsidRPr="00D7620D">
              <w:rPr>
                <w:i/>
                <w:lang w:val="uk-UA"/>
              </w:rPr>
              <w:t>Годинники всіх відповідних систем обробки інформації в організації або доменах безпеки повинні бути синхронізовані з єдиним джерелом еталонного часу.</w:t>
            </w:r>
          </w:p>
          <w:p w:rsidR="00D7620D" w:rsidRPr="00D7620D" w:rsidRDefault="00D7620D" w:rsidP="00D7620D">
            <w:pPr>
              <w:spacing w:before="280" w:after="119" w:line="240" w:lineRule="auto"/>
              <w:ind w:left="170" w:right="57"/>
              <w:rPr>
                <w:lang w:val="uk-UA"/>
              </w:rPr>
            </w:pPr>
          </w:p>
        </w:tc>
      </w:tr>
      <w:tr w:rsidR="00D7620D" w:rsidRPr="00D7620D" w:rsidTr="00D7620D">
        <w:trPr>
          <w:trHeight w:val="40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b/>
                <w:i/>
                <w:lang w:val="uk-UA"/>
              </w:rPr>
            </w:pPr>
            <w:r w:rsidRPr="00D7620D">
              <w:rPr>
                <w:b/>
                <w:i/>
                <w:lang w:val="uk-UA"/>
              </w:rPr>
              <w:t>A.12.5 Керування діючим програмним забезпеченням</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i/>
                <w:lang w:val="uk-UA"/>
              </w:rPr>
            </w:pPr>
            <w:r w:rsidRPr="00D7620D">
              <w:rPr>
                <w:b/>
                <w:i/>
                <w:lang w:val="uk-UA"/>
              </w:rPr>
              <w:t>Мета:</w:t>
            </w:r>
            <w:r w:rsidRPr="00D7620D">
              <w:rPr>
                <w:i/>
                <w:lang w:val="uk-UA"/>
              </w:rPr>
              <w:t xml:space="preserve"> Забезпечити цілісність діючих систем.</w:t>
            </w:r>
          </w:p>
        </w:tc>
      </w:tr>
      <w:tr w:rsidR="00D7620D" w:rsidRPr="00D7620D" w:rsidTr="00D7620D">
        <w:trPr>
          <w:trHeight w:val="15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A.12.5.1</w:t>
            </w:r>
          </w:p>
        </w:tc>
        <w:tc>
          <w:tcPr>
            <w:tcW w:w="278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280" w:after="119" w:line="240" w:lineRule="auto"/>
              <w:ind w:left="170" w:right="57"/>
              <w:rPr>
                <w:i/>
                <w:lang w:val="uk-UA"/>
              </w:rPr>
            </w:pPr>
            <w:r w:rsidRPr="00D7620D">
              <w:rPr>
                <w:i/>
                <w:lang w:val="uk-UA"/>
              </w:rPr>
              <w:t>Встановлення програмного забезпечення в діючих системах</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100" w:after="0" w:line="240" w:lineRule="auto"/>
              <w:ind w:left="170" w:right="57"/>
              <w:rPr>
                <w:lang w:val="uk-UA"/>
              </w:rPr>
            </w:pPr>
            <w:r w:rsidRPr="00D7620D">
              <w:rPr>
                <w:lang w:val="uk-UA"/>
              </w:rPr>
              <w:t>Необхідно впровадити процедури для керування установкою програмного забезпечення в діючих системах.</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b/>
                <w:i/>
                <w:lang w:val="uk-UA"/>
              </w:rPr>
            </w:pPr>
            <w:r w:rsidRPr="00D7620D">
              <w:rPr>
                <w:b/>
                <w:i/>
                <w:lang w:val="uk-UA"/>
              </w:rPr>
              <w:t xml:space="preserve">A.12.6 Управління технічними </w:t>
            </w:r>
            <w:r w:rsidR="007124D8">
              <w:rPr>
                <w:b/>
                <w:i/>
                <w:lang w:val="uk-UA"/>
              </w:rPr>
              <w:t>дразливостями</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i/>
                <w:lang w:val="uk-UA"/>
              </w:rPr>
            </w:pPr>
            <w:r w:rsidRPr="00D7620D">
              <w:rPr>
                <w:b/>
                <w:i/>
                <w:lang w:val="uk-UA"/>
              </w:rPr>
              <w:t>Мета:</w:t>
            </w:r>
            <w:r w:rsidRPr="00D7620D">
              <w:rPr>
                <w:i/>
                <w:lang w:val="uk-UA"/>
              </w:rPr>
              <w:t xml:space="preserve"> Запобігти використанню технічних уразливостей. </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848"/>
        <w:gridCol w:w="5972"/>
      </w:tblGrid>
      <w:tr w:rsidR="00D7620D" w:rsidRPr="00503F78" w:rsidTr="00D7620D">
        <w:trPr>
          <w:trHeight w:val="16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A.12.6.1</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Керування технічними вразливостями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Повинна бути отримана своєчасна інформація про технічні вразливості використовуваних інформаційних систем, оцінене піддавання організації впливу таких уразливостей, і вжито належних заходів для того, щоб відреагувати на пов'язаний з ними ризик.</w:t>
            </w:r>
          </w:p>
        </w:tc>
      </w:tr>
      <w:tr w:rsidR="00D7620D" w:rsidRPr="00D7620D" w:rsidTr="00D7620D">
        <w:trPr>
          <w:trHeight w:val="15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A.12.6.2</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Обмеження щодо інсталювання програмного забезпечення</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lang w:val="uk-UA"/>
              </w:rPr>
            </w:pPr>
            <w:r w:rsidRPr="00D7620D">
              <w:rPr>
                <w:lang w:val="uk-UA"/>
              </w:rPr>
              <w:t>Слід встановити та впровадити правила, за допомогою яких можна управляти інсталяціями програмного забезпечення користувачами.</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lang w:val="uk-UA"/>
              </w:rPr>
              <w:t xml:space="preserve">A.12.7 </w:t>
            </w:r>
            <w:r w:rsidRPr="00D7620D">
              <w:rPr>
                <w:b/>
                <w:i/>
                <w:lang w:val="uk-UA"/>
              </w:rPr>
              <w:t>Розгляд питань аудиту інформаційних систем</w:t>
            </w:r>
          </w:p>
        </w:tc>
      </w:tr>
      <w:tr w:rsidR="00D7620D" w:rsidRPr="00D7620D" w:rsidTr="00D7620D">
        <w:trPr>
          <w:trHeight w:val="70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Мінімізувати вплив діяльності аудиту на функціонування діючих систем.</w:t>
            </w:r>
          </w:p>
        </w:tc>
      </w:tr>
      <w:tr w:rsidR="00D7620D" w:rsidRPr="00503F78" w:rsidTr="00D7620D">
        <w:trPr>
          <w:trHeight w:val="14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A.12.7.1</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Заходи з  аудиту інформаційних систем</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Вимоги до аудиту і діяльності, що включають в себе перевірки діючих систем, повинні бути ретельно сплановані і узгоджені для того, щоб мінімізувати ризик зривів процесів діяльності.</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firstLine="823"/>
              <w:rPr>
                <w:b/>
                <w:sz w:val="26"/>
                <w:szCs w:val="26"/>
                <w:lang w:val="uk-UA"/>
              </w:rPr>
            </w:pPr>
            <w:r w:rsidRPr="00D7620D">
              <w:rPr>
                <w:b/>
                <w:sz w:val="26"/>
                <w:szCs w:val="26"/>
                <w:lang w:val="uk-UA"/>
              </w:rPr>
              <w:t>A.13 Безпека комунікацій</w:t>
            </w:r>
          </w:p>
        </w:tc>
      </w:tr>
      <w:tr w:rsidR="00D7620D" w:rsidRPr="00D7620D" w:rsidTr="00D7620D">
        <w:trPr>
          <w:trHeight w:val="2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A.13.1 Керування мережевою безпекою</w:t>
            </w:r>
          </w:p>
        </w:tc>
      </w:tr>
      <w:tr w:rsidR="00D7620D" w:rsidRPr="00D7620D" w:rsidTr="00D7620D">
        <w:trPr>
          <w:trHeight w:val="70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Забезпечувати захист інформації в мережах і відповідних засобах обробки інформації.</w:t>
            </w:r>
          </w:p>
        </w:tc>
      </w:tr>
      <w:tr w:rsidR="00D7620D" w:rsidRPr="00D7620D" w:rsidTr="00D7620D">
        <w:trPr>
          <w:trHeight w:val="1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A.13.1.1</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Засоби керування мережею</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Мережі повинні управлятися і контролюватися належним чином для того, щоб захищати інформацію в системах і додатках.</w:t>
            </w:r>
          </w:p>
        </w:tc>
      </w:tr>
      <w:tr w:rsidR="00D7620D" w:rsidRPr="00503F78" w:rsidTr="00D7620D">
        <w:trPr>
          <w:trHeight w:val="16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A.13.1.2</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Захист мережевих послуг</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Механізми безпеки, рівні обслуговування і вимоги до менеджменту всіх мережевих послуг повинні бути визначені і включені в угоди про надання мережевих послуг, незалежно від того чи забезпечені ці послуги усередині організації або за допомогою аутсорсингу.</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848"/>
        <w:gridCol w:w="5972"/>
      </w:tblGrid>
      <w:tr w:rsidR="00D7620D" w:rsidRPr="00503F78" w:rsidTr="00D7620D">
        <w:trPr>
          <w:trHeight w:val="8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A.13.1.3</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Поділ в мережах</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Групи інформаційних послуг, користувачі та інформаційні системи повинні бути розділені в мережах.</w:t>
            </w:r>
          </w:p>
        </w:tc>
      </w:tr>
      <w:tr w:rsidR="00D7620D" w:rsidRPr="00D7620D" w:rsidTr="00D7620D">
        <w:trPr>
          <w:trHeight w:val="40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A.13.2 Передавання інформації</w:t>
            </w:r>
          </w:p>
        </w:tc>
      </w:tr>
      <w:tr w:rsidR="00D7620D" w:rsidRPr="00D7620D" w:rsidTr="00D7620D">
        <w:trPr>
          <w:trHeight w:val="7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Підтримати захист інформації, обмін якою відбувається в рамках організації, а також з будь-яким зовнішнім об'єктом.</w:t>
            </w:r>
          </w:p>
        </w:tc>
      </w:tr>
      <w:tr w:rsidR="00D7620D" w:rsidRPr="00503F78" w:rsidTr="00D7620D">
        <w:trPr>
          <w:trHeight w:val="1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A.13.2.1</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Політики і процедури передаванняінформації</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Повинні бути вжиті формальні політики, процедури і засоби для захисту передавання інформації, що здійснюється за допомогою всіх типів засобів зв'язку.</w:t>
            </w:r>
          </w:p>
        </w:tc>
      </w:tr>
      <w:tr w:rsidR="00D7620D" w:rsidRPr="00503F78" w:rsidTr="00D7620D">
        <w:trPr>
          <w:trHeight w:val="1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A.13.2.2</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Угоди про передавання інформації</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Повинні бути встановлені угоди про безпечне передавання бізнес інформації між організацією та зовнішніми сторонами.</w:t>
            </w:r>
          </w:p>
        </w:tc>
      </w:tr>
      <w:tr w:rsidR="00D7620D" w:rsidRPr="00D7620D" w:rsidTr="00D7620D">
        <w:trPr>
          <w:trHeight w:val="8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A.13.2.3</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Електронний обмін повідомленнями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Інформація, включена в електронний обмін повідомленнями, повинна бути належним чином захищена.</w:t>
            </w:r>
          </w:p>
        </w:tc>
      </w:tr>
      <w:tr w:rsidR="00D7620D" w:rsidRPr="00503F78" w:rsidTr="00D7620D">
        <w:trPr>
          <w:trHeight w:val="15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A.13.2.4</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Угоди про нерозголошення або конфіденційність</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Необхідно ідентифікувати, постійно аналізувати і документувати вимоги до угод про конфіденційність або про нерозголошення, що відображають потреби організації у захисті інформації.</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sz w:val="26"/>
                <w:szCs w:val="26"/>
                <w:lang w:val="uk-UA"/>
              </w:rPr>
            </w:pPr>
            <w:r w:rsidRPr="00D7620D">
              <w:rPr>
                <w:b/>
                <w:sz w:val="26"/>
                <w:szCs w:val="26"/>
                <w:lang w:val="uk-UA"/>
              </w:rPr>
              <w:t>A.14 Придбання, розробка та обслуговування систем</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lang w:val="uk-UA"/>
              </w:rPr>
            </w:pPr>
            <w:r w:rsidRPr="00D7620D">
              <w:rPr>
                <w:b/>
                <w:lang w:val="uk-UA"/>
              </w:rPr>
              <w:t>A.14.1 Вимоги до безпеки інформаційних систем</w:t>
            </w:r>
          </w:p>
        </w:tc>
      </w:tr>
      <w:tr w:rsidR="00D7620D" w:rsidRPr="00D7620D" w:rsidTr="00D7620D">
        <w:trPr>
          <w:trHeight w:val="11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Забезпечувати те, що захист інформації є невід'ємною частиною інформаційних систем протягом усього життєвого циклу. Це також включає вимоги до інформаційних систем, які надають послуги з загальнодоступних мереж.</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67"/>
        <w:gridCol w:w="2721"/>
        <w:gridCol w:w="60"/>
        <w:gridCol w:w="5972"/>
      </w:tblGrid>
      <w:tr w:rsidR="00D7620D" w:rsidRPr="00503F78" w:rsidTr="00D7620D">
        <w:trPr>
          <w:trHeight w:val="14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A.14.1.1</w:t>
            </w:r>
          </w:p>
        </w:tc>
        <w:tc>
          <w:tcPr>
            <w:tcW w:w="2848" w:type="dxa"/>
            <w:gridSpan w:val="3"/>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0" w:line="240" w:lineRule="auto"/>
              <w:ind w:left="170" w:right="57"/>
              <w:rPr>
                <w:i/>
                <w:lang w:val="uk-UA"/>
              </w:rPr>
            </w:pPr>
            <w:r w:rsidRPr="00D7620D">
              <w:rPr>
                <w:i/>
                <w:lang w:val="uk-UA"/>
              </w:rPr>
              <w:t>Аналіз і специфікація вимог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Необхідно включити вимоги, що стосуються захисту інформації, до переліку вимог до нових інформаційних системам або до вимог щодо поліпшення існуючих інформаційних систем.</w:t>
            </w:r>
          </w:p>
        </w:tc>
      </w:tr>
      <w:tr w:rsidR="00D7620D" w:rsidRPr="00503F78" w:rsidTr="00D7620D">
        <w:trPr>
          <w:trHeight w:val="14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A.14.1.2</w:t>
            </w:r>
          </w:p>
        </w:tc>
        <w:tc>
          <w:tcPr>
            <w:tcW w:w="2848" w:type="dxa"/>
            <w:gridSpan w:val="3"/>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Забезпечення безпеки прикладних послуг в загальнодоступних мережах.</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0" w:line="240" w:lineRule="auto"/>
              <w:ind w:left="170" w:right="57"/>
              <w:rPr>
                <w:lang w:val="uk-UA"/>
              </w:rPr>
            </w:pPr>
            <w:r w:rsidRPr="00D7620D">
              <w:rPr>
                <w:i/>
                <w:lang w:val="uk-UA"/>
              </w:rPr>
              <w:t>Інформація, залучена в прикладні послуги, що проходить через загальнодоступні мережі, повинна бути захищена від шахрайської діяльності, спорів за договором, а також від несанкціонованого розкриття та модифікації.</w:t>
            </w:r>
          </w:p>
        </w:tc>
      </w:tr>
      <w:tr w:rsidR="00D7620D" w:rsidRPr="00503F78" w:rsidTr="00D7620D">
        <w:trPr>
          <w:trHeight w:val="19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A.14.1.3</w:t>
            </w:r>
          </w:p>
        </w:tc>
        <w:tc>
          <w:tcPr>
            <w:tcW w:w="2848" w:type="dxa"/>
            <w:gridSpan w:val="3"/>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Захист транзакцій прикладних послуг </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Інформація, залучена в транзакції прикладних послуг, повинна бути захищена для того, щоб запобігти неповному передаванню, неправильній маршрутизації, несанкціонованій зміні повідомлення, несанкціонованому розкриттю, несанкціонованому дублюванню або відтворенню повідомлення.</w:t>
            </w:r>
          </w:p>
        </w:tc>
      </w:tr>
      <w:tr w:rsidR="00D7620D" w:rsidRPr="00D7620D" w:rsidTr="00D7620D">
        <w:trPr>
          <w:trHeight w:val="280"/>
        </w:trPr>
        <w:tc>
          <w:tcPr>
            <w:tcW w:w="10127" w:type="dxa"/>
            <w:gridSpan w:val="5"/>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A.14.2 Безпека у процесах розробки та підтримки</w:t>
            </w:r>
          </w:p>
        </w:tc>
      </w:tr>
      <w:tr w:rsidR="00D7620D" w:rsidRPr="00D7620D" w:rsidTr="00D7620D">
        <w:trPr>
          <w:trHeight w:val="700"/>
        </w:trPr>
        <w:tc>
          <w:tcPr>
            <w:tcW w:w="10127" w:type="dxa"/>
            <w:gridSpan w:val="5"/>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Забезпечити, щоб захист інформації був спроектований і впроваджений протягом життєвого циклу розробки інформаційних систем.</w:t>
            </w:r>
          </w:p>
        </w:tc>
      </w:tr>
      <w:tr w:rsidR="00D7620D" w:rsidRPr="00D7620D" w:rsidTr="00D7620D">
        <w:trPr>
          <w:trHeight w:val="112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A.14.2.1</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Політика безпечної розробки</w:t>
            </w:r>
          </w:p>
        </w:tc>
        <w:tc>
          <w:tcPr>
            <w:tcW w:w="603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Необхідно встановити і застосовувати правила до розробок в організації з розробки програмного забезпечення і систем.</w:t>
            </w:r>
          </w:p>
        </w:tc>
      </w:tr>
      <w:tr w:rsidR="00D7620D" w:rsidRPr="00D7620D" w:rsidTr="00D7620D">
        <w:trPr>
          <w:trHeight w:val="1140"/>
        </w:trPr>
        <w:tc>
          <w:tcPr>
            <w:tcW w:w="1374" w:type="dxa"/>
            <w:gridSpan w:val="2"/>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A.14.2.2</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Процедури керування змінами</w:t>
            </w:r>
          </w:p>
        </w:tc>
        <w:tc>
          <w:tcPr>
            <w:tcW w:w="603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Зміни в рамках життєвого циклу розробки повинні управлятися шляхом використання формальних процедур керування змінами.</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74"/>
        <w:gridCol w:w="2721"/>
        <w:gridCol w:w="6032"/>
      </w:tblGrid>
      <w:tr w:rsidR="00D7620D" w:rsidRPr="00503F78" w:rsidTr="00D7620D">
        <w:trPr>
          <w:trHeight w:val="168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A.14.2.3</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0" w:line="240" w:lineRule="auto"/>
              <w:ind w:left="170" w:right="57"/>
              <w:rPr>
                <w:i/>
                <w:lang w:val="uk-UA"/>
              </w:rPr>
            </w:pPr>
            <w:r w:rsidRPr="00D7620D">
              <w:rPr>
                <w:i/>
                <w:lang w:val="uk-UA"/>
              </w:rPr>
              <w:t>Технічний аналіз додатків після змін операційної</w:t>
            </w:r>
          </w:p>
          <w:p w:rsidR="00D7620D" w:rsidRPr="00D7620D" w:rsidRDefault="00D7620D" w:rsidP="00D7620D">
            <w:pPr>
              <w:spacing w:before="100" w:after="0" w:line="240" w:lineRule="auto"/>
              <w:ind w:left="170" w:right="57"/>
              <w:rPr>
                <w:i/>
                <w:lang w:val="uk-UA"/>
              </w:rPr>
            </w:pPr>
            <w:r w:rsidRPr="00D7620D">
              <w:rPr>
                <w:i/>
                <w:lang w:val="uk-UA"/>
              </w:rPr>
              <w:t>платформи</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Коли операційні платформи змінюються, критичні бізнес додатки повинні переглядатися і тестуватися, з метою гарантувати відсутність несприятливого впливу на операції організації або безпеку.</w:t>
            </w:r>
          </w:p>
        </w:tc>
      </w:tr>
      <w:tr w:rsidR="00D7620D" w:rsidRPr="00503F78" w:rsidTr="00D7620D">
        <w:trPr>
          <w:trHeight w:val="142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A.14.2.4</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Обмеження на зміни в пакетах програм</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0" w:line="240" w:lineRule="auto"/>
              <w:ind w:left="170" w:right="57"/>
              <w:rPr>
                <w:i/>
                <w:lang w:val="uk-UA"/>
              </w:rPr>
            </w:pPr>
            <w:r w:rsidRPr="00D7620D">
              <w:rPr>
                <w:i/>
                <w:lang w:val="uk-UA"/>
              </w:rPr>
              <w:t>Слід перешкоджати модифікаціям в пакетах програм, ці модифікації повинні бути обмежені необхідними змінами, і всі зміни повинні суворо контролюватися.</w:t>
            </w:r>
          </w:p>
        </w:tc>
      </w:tr>
      <w:tr w:rsidR="00D7620D" w:rsidRPr="00D7620D" w:rsidTr="00D7620D">
        <w:trPr>
          <w:trHeight w:val="140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A.14.2.5</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lang w:val="uk-UA"/>
              </w:rPr>
            </w:pPr>
            <w:r w:rsidRPr="00D7620D">
              <w:rPr>
                <w:i/>
                <w:lang w:val="uk-UA"/>
              </w:rPr>
              <w:t>Принципи проектування захищеної системи</w:t>
            </w:r>
            <w:r w:rsidRPr="00D7620D">
              <w:rPr>
                <w:lang w:val="uk-UA"/>
              </w:rPr>
              <w:t xml:space="preserve"> </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Принципи з проектування захищених систем повинні бути встановлені, задокументовані, підтримуватися і застосовуватися по відношенню до будь-яких спроб впровадження інформаційної системи.</w:t>
            </w:r>
          </w:p>
        </w:tc>
      </w:tr>
      <w:tr w:rsidR="00D7620D" w:rsidRPr="00503F78" w:rsidTr="00D7620D">
        <w:trPr>
          <w:trHeight w:val="128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A.14.2.6</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280" w:after="119" w:line="240" w:lineRule="auto"/>
              <w:ind w:left="170" w:right="57"/>
              <w:rPr>
                <w:i/>
                <w:lang w:val="uk-UA"/>
              </w:rPr>
            </w:pPr>
            <w:r w:rsidRPr="00D7620D">
              <w:rPr>
                <w:i/>
                <w:lang w:val="uk-UA"/>
              </w:rPr>
              <w:t>Середовище безпечної розробки</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Організаціям потрібно встановити і належним чином захищати середовища безпечної розробки під час розробки систем і об'єднати зусилля, щоб охопити весь життєвий цикл розробки системи.</w:t>
            </w:r>
          </w:p>
        </w:tc>
      </w:tr>
      <w:tr w:rsidR="00D7620D" w:rsidRPr="00D7620D" w:rsidTr="00D7620D">
        <w:trPr>
          <w:trHeight w:val="114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A.14.2.7</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Аутсорсингова розробка </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Аутсорсингова розробка системи повинна бути під наглядом організації та постійно контролюватися організацією.</w:t>
            </w:r>
          </w:p>
        </w:tc>
      </w:tr>
      <w:tr w:rsidR="00D7620D" w:rsidRPr="00D7620D" w:rsidTr="00D7620D">
        <w:trPr>
          <w:trHeight w:val="98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A.14.2.8</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Тестування безпеки системи</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 xml:space="preserve">Протягом періоду розробки необхідно проводити тестування функціонування безпеки. </w:t>
            </w:r>
          </w:p>
        </w:tc>
      </w:tr>
      <w:tr w:rsidR="00D7620D" w:rsidRPr="00503F78" w:rsidTr="00D7620D">
        <w:trPr>
          <w:trHeight w:val="1140"/>
        </w:trPr>
        <w:tc>
          <w:tcPr>
            <w:tcW w:w="1374"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A.14.2.9</w:t>
            </w:r>
          </w:p>
        </w:tc>
        <w:tc>
          <w:tcPr>
            <w:tcW w:w="2721"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Приймальні випробування системи </w:t>
            </w:r>
          </w:p>
        </w:tc>
        <w:tc>
          <w:tcPr>
            <w:tcW w:w="603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Повинні бути визначені програми і критерії приймальних випробувань нових інформаційних систем, модернізованих версій і нових версій.</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788"/>
        <w:gridCol w:w="138"/>
        <w:gridCol w:w="5894"/>
      </w:tblGrid>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b/>
                <w:i/>
                <w:lang w:val="uk-UA"/>
              </w:rPr>
            </w:pPr>
            <w:r w:rsidRPr="00D7620D">
              <w:rPr>
                <w:b/>
                <w:i/>
                <w:lang w:val="uk-UA"/>
              </w:rPr>
              <w:t>A.14.3 Тестові дані</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Забезпечити захист даних, призначених для тестування.</w:t>
            </w:r>
          </w:p>
        </w:tc>
      </w:tr>
      <w:tr w:rsidR="00D7620D" w:rsidRPr="00D7620D" w:rsidTr="00D7620D">
        <w:trPr>
          <w:trHeight w:val="9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A.14.3.1</w:t>
            </w:r>
          </w:p>
        </w:tc>
        <w:tc>
          <w:tcPr>
            <w:tcW w:w="278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Захист тестових даних </w:t>
            </w:r>
          </w:p>
        </w:tc>
        <w:tc>
          <w:tcPr>
            <w:tcW w:w="603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0" w:line="240" w:lineRule="auto"/>
              <w:ind w:left="170" w:right="57"/>
              <w:rPr>
                <w:i/>
                <w:lang w:val="uk-UA"/>
              </w:rPr>
            </w:pPr>
            <w:r w:rsidRPr="00D7620D">
              <w:rPr>
                <w:i/>
                <w:lang w:val="uk-UA"/>
              </w:rPr>
              <w:t>Тестові дані повинні ретельно вибиратися, захищатися і управлятися.</w:t>
            </w:r>
          </w:p>
          <w:p w:rsidR="00D7620D" w:rsidRPr="00D7620D" w:rsidRDefault="00D7620D" w:rsidP="00D7620D">
            <w:pPr>
              <w:spacing w:before="96" w:after="119" w:line="240" w:lineRule="auto"/>
              <w:ind w:left="170" w:right="57"/>
              <w:rPr>
                <w:lang w:val="uk-UA"/>
              </w:rPr>
            </w:pP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firstLine="823"/>
              <w:rPr>
                <w:b/>
                <w:sz w:val="26"/>
                <w:szCs w:val="26"/>
                <w:lang w:val="uk-UA"/>
              </w:rPr>
            </w:pPr>
            <w:r w:rsidRPr="00D7620D">
              <w:rPr>
                <w:b/>
                <w:sz w:val="26"/>
                <w:szCs w:val="26"/>
                <w:lang w:val="uk-UA"/>
              </w:rPr>
              <w:t>A.15 Взаємовідносини з постачальниками</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b/>
                <w:i/>
                <w:lang w:val="uk-UA"/>
              </w:rPr>
            </w:pPr>
            <w:r w:rsidRPr="00D7620D">
              <w:rPr>
                <w:b/>
                <w:i/>
                <w:lang w:val="uk-UA"/>
              </w:rPr>
              <w:t>A.15.1 Інформаційна безпека при взаємовідносинах з постачальниками</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i/>
                <w:lang w:val="uk-UA"/>
              </w:rPr>
            </w:pPr>
            <w:r w:rsidRPr="00D7620D">
              <w:rPr>
                <w:b/>
                <w:i/>
                <w:lang w:val="uk-UA"/>
              </w:rPr>
              <w:t>Мета:</w:t>
            </w:r>
            <w:r w:rsidRPr="00D7620D">
              <w:rPr>
                <w:i/>
                <w:lang w:val="uk-UA"/>
              </w:rPr>
              <w:t xml:space="preserve"> Забезпечувати захист активів організації, до яких мають доступ постачальники.</w:t>
            </w:r>
          </w:p>
        </w:tc>
      </w:tr>
      <w:tr w:rsidR="00D7620D" w:rsidRPr="00503F78" w:rsidTr="00D7620D">
        <w:trPr>
          <w:trHeight w:val="14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A.15.1.1</w:t>
            </w:r>
          </w:p>
        </w:tc>
        <w:tc>
          <w:tcPr>
            <w:tcW w:w="2926"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40" w:after="0" w:line="240" w:lineRule="auto"/>
              <w:ind w:left="170" w:right="57"/>
              <w:rPr>
                <w:i/>
                <w:lang w:val="uk-UA"/>
              </w:rPr>
            </w:pPr>
            <w:r w:rsidRPr="00D7620D">
              <w:rPr>
                <w:i/>
                <w:lang w:val="uk-UA"/>
              </w:rPr>
              <w:t>Політика захисту інформації при взаємовідносинах з постачальниками</w:t>
            </w:r>
          </w:p>
          <w:p w:rsidR="00D7620D" w:rsidRPr="00D7620D" w:rsidRDefault="00D7620D" w:rsidP="00D7620D">
            <w:pPr>
              <w:spacing w:before="280" w:after="119" w:line="240" w:lineRule="auto"/>
              <w:ind w:left="170" w:right="57"/>
              <w:rPr>
                <w:lang w:val="uk-UA"/>
              </w:rPr>
            </w:pP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0" w:line="240" w:lineRule="auto"/>
              <w:ind w:left="170" w:right="57"/>
              <w:rPr>
                <w:i/>
                <w:lang w:val="uk-UA"/>
              </w:rPr>
            </w:pPr>
            <w:r w:rsidRPr="00D7620D">
              <w:rPr>
                <w:i/>
                <w:lang w:val="uk-UA"/>
              </w:rPr>
              <w:t xml:space="preserve">Необхідно погоджувати з постачальниками і документувати вимоги інформаційної безпеки для зниження ризиків, пов'язаних з їх доступом до активів організації. </w:t>
            </w:r>
          </w:p>
          <w:p w:rsidR="00D7620D" w:rsidRPr="00D7620D" w:rsidRDefault="00D7620D" w:rsidP="00D7620D">
            <w:pPr>
              <w:spacing w:before="280" w:after="119" w:line="240" w:lineRule="auto"/>
              <w:ind w:left="170" w:right="57"/>
              <w:rPr>
                <w:lang w:val="uk-UA"/>
              </w:rPr>
            </w:pPr>
          </w:p>
        </w:tc>
      </w:tr>
      <w:tr w:rsidR="00D7620D" w:rsidRPr="00503F78" w:rsidTr="00D7620D">
        <w:trPr>
          <w:trHeight w:val="18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A.15.1.2</w:t>
            </w:r>
          </w:p>
        </w:tc>
        <w:tc>
          <w:tcPr>
            <w:tcW w:w="2926"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40" w:after="119" w:line="240" w:lineRule="auto"/>
              <w:ind w:left="170" w:right="57"/>
              <w:rPr>
                <w:i/>
                <w:lang w:val="uk-UA"/>
              </w:rPr>
            </w:pPr>
            <w:r w:rsidRPr="00D7620D">
              <w:rPr>
                <w:i/>
                <w:lang w:val="uk-UA"/>
              </w:rPr>
              <w:t>Адресування до безпеки в угодах з постачальниками</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119" w:line="240" w:lineRule="auto"/>
              <w:ind w:left="170" w:right="57"/>
              <w:rPr>
                <w:i/>
                <w:lang w:val="uk-UA"/>
              </w:rPr>
            </w:pPr>
            <w:r w:rsidRPr="00D7620D">
              <w:rPr>
                <w:i/>
                <w:lang w:val="uk-UA"/>
              </w:rPr>
              <w:t>Всі важливі вимоги з безпеки повинні бути встановлені і узгоджені з кожним постачальником, який має доступ, обробляє, зберігає, передає інформацію організації або надає компоненти ІТ інфраструктури, пов'язані з інформацією.</w:t>
            </w:r>
          </w:p>
        </w:tc>
      </w:tr>
      <w:tr w:rsidR="00D7620D" w:rsidRPr="00503F78" w:rsidTr="00D7620D">
        <w:trPr>
          <w:trHeight w:val="16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A.15.1.3</w:t>
            </w:r>
          </w:p>
        </w:tc>
        <w:tc>
          <w:tcPr>
            <w:tcW w:w="2926"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40" w:after="119" w:line="240" w:lineRule="auto"/>
              <w:ind w:left="170" w:right="57"/>
              <w:rPr>
                <w:i/>
                <w:lang w:val="uk-UA"/>
              </w:rPr>
            </w:pPr>
            <w:r w:rsidRPr="00D7620D">
              <w:rPr>
                <w:i/>
                <w:lang w:val="uk-UA"/>
              </w:rPr>
              <w:t>Ланцюжок поставок на основі інформаційно-комунікаційних технологій</w:t>
            </w:r>
          </w:p>
        </w:tc>
        <w:tc>
          <w:tcPr>
            <w:tcW w:w="5894"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119" w:line="240" w:lineRule="auto"/>
              <w:ind w:left="170" w:right="57"/>
              <w:rPr>
                <w:i/>
                <w:lang w:val="uk-UA"/>
              </w:rPr>
            </w:pPr>
            <w:r w:rsidRPr="00D7620D">
              <w:rPr>
                <w:i/>
                <w:lang w:val="uk-UA"/>
              </w:rPr>
              <w:t>Угоди з постачальниками повинні включати вимоги, що стосуються ризиків інформаційної безпеки, пов'язаних з ланцюжками поставок послуг та продукту, створених на основі інформаційно-комунікаційних технологій.</w:t>
            </w:r>
          </w:p>
        </w:tc>
      </w:tr>
      <w:tr w:rsidR="00D7620D" w:rsidRPr="00D7620D"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b/>
                <w:i/>
                <w:lang w:val="uk-UA"/>
              </w:rPr>
            </w:pPr>
            <w:r w:rsidRPr="00D7620D">
              <w:rPr>
                <w:b/>
                <w:i/>
                <w:lang w:val="uk-UA"/>
              </w:rPr>
              <w:t>A.15.2 Керування наданням послуг постачальниками</w:t>
            </w:r>
          </w:p>
        </w:tc>
      </w:tr>
      <w:tr w:rsidR="00D7620D" w:rsidRPr="00D7620D" w:rsidTr="00D7620D">
        <w:trPr>
          <w:trHeight w:val="70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40" w:after="119" w:line="240" w:lineRule="auto"/>
              <w:ind w:left="170" w:right="57"/>
              <w:rPr>
                <w:i/>
                <w:lang w:val="uk-UA"/>
              </w:rPr>
            </w:pPr>
            <w:r w:rsidRPr="00D7620D">
              <w:rPr>
                <w:b/>
                <w:i/>
                <w:lang w:val="uk-UA"/>
              </w:rPr>
              <w:t>Мета:</w:t>
            </w:r>
            <w:r w:rsidRPr="00D7620D">
              <w:rPr>
                <w:i/>
                <w:lang w:val="uk-UA"/>
              </w:rPr>
              <w:t xml:space="preserve"> Підтримувати узгоджений рівень інформаційної безпеки та надання послуг відповідно до угод з постачальниками.</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788"/>
        <w:gridCol w:w="60"/>
        <w:gridCol w:w="5972"/>
      </w:tblGrid>
      <w:tr w:rsidR="00D7620D" w:rsidRPr="00D7620D" w:rsidTr="00D7620D">
        <w:trPr>
          <w:trHeight w:val="12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A.15.2.1</w:t>
            </w:r>
          </w:p>
        </w:tc>
        <w:tc>
          <w:tcPr>
            <w:tcW w:w="278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40" w:after="119" w:line="240" w:lineRule="auto"/>
              <w:ind w:left="170" w:right="57"/>
              <w:rPr>
                <w:i/>
                <w:lang w:val="uk-UA"/>
              </w:rPr>
            </w:pPr>
            <w:r w:rsidRPr="00D7620D">
              <w:rPr>
                <w:i/>
                <w:lang w:val="uk-UA"/>
              </w:rPr>
              <w:t>Постійний моніторинг і аналіз послуг постачальника</w:t>
            </w:r>
          </w:p>
        </w:tc>
        <w:tc>
          <w:tcPr>
            <w:tcW w:w="603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119" w:line="240" w:lineRule="auto"/>
              <w:ind w:left="170" w:right="57"/>
              <w:rPr>
                <w:i/>
                <w:lang w:val="uk-UA"/>
              </w:rPr>
            </w:pPr>
            <w:r w:rsidRPr="00D7620D">
              <w:rPr>
                <w:i/>
                <w:lang w:val="uk-UA"/>
              </w:rPr>
              <w:t>Організації повинні регулярно проводити моніторинг, аналіз і аудити послуг, що надаються постачальником.</w:t>
            </w:r>
          </w:p>
        </w:tc>
      </w:tr>
      <w:tr w:rsidR="00D7620D" w:rsidRPr="00503F78" w:rsidTr="00D7620D">
        <w:trPr>
          <w:trHeight w:val="2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A.15.2.2</w:t>
            </w:r>
          </w:p>
        </w:tc>
        <w:tc>
          <w:tcPr>
            <w:tcW w:w="278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0" w:line="240" w:lineRule="auto"/>
              <w:ind w:left="170" w:right="57"/>
              <w:rPr>
                <w:i/>
                <w:lang w:val="uk-UA"/>
              </w:rPr>
            </w:pPr>
            <w:r w:rsidRPr="00D7620D">
              <w:rPr>
                <w:i/>
                <w:lang w:val="uk-UA"/>
              </w:rPr>
              <w:t>Менеджмент змін в послугах постачальників</w:t>
            </w:r>
          </w:p>
          <w:p w:rsidR="00D7620D" w:rsidRPr="00D7620D" w:rsidRDefault="00D7620D" w:rsidP="00D7620D">
            <w:pPr>
              <w:spacing w:before="280" w:after="0" w:line="240" w:lineRule="auto"/>
              <w:ind w:left="170" w:right="57"/>
              <w:rPr>
                <w:lang w:val="uk-UA"/>
              </w:rPr>
            </w:pPr>
          </w:p>
          <w:p w:rsidR="00D7620D" w:rsidRPr="00D7620D" w:rsidRDefault="00D7620D" w:rsidP="00D7620D">
            <w:pPr>
              <w:spacing w:before="280" w:after="119" w:line="240" w:lineRule="auto"/>
              <w:ind w:left="170" w:right="57"/>
              <w:rPr>
                <w:lang w:val="uk-UA"/>
              </w:rPr>
            </w:pPr>
          </w:p>
        </w:tc>
        <w:tc>
          <w:tcPr>
            <w:tcW w:w="6032" w:type="dxa"/>
            <w:gridSpan w:val="2"/>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40" w:after="119" w:line="240" w:lineRule="auto"/>
              <w:ind w:left="170" w:right="57"/>
              <w:rPr>
                <w:i/>
                <w:lang w:val="uk-UA"/>
              </w:rPr>
            </w:pPr>
            <w:r w:rsidRPr="00D7620D">
              <w:rPr>
                <w:i/>
                <w:lang w:val="uk-UA"/>
              </w:rPr>
              <w:t>Зміни у наданні послуг постачальниками, включаючи підтримку і поліпшення існуючих політик інформаційної безпеки, процедур і захисних заходів, повинні контролюватися, враховуючи критичність залучених бізнес систем, інформації, процесів і переоцінку ризиків.</w:t>
            </w:r>
          </w:p>
        </w:tc>
      </w:tr>
      <w:tr w:rsidR="00D7620D" w:rsidRPr="00503F78"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98" w:line="240" w:lineRule="auto"/>
              <w:ind w:left="170" w:right="57" w:firstLine="823"/>
              <w:rPr>
                <w:sz w:val="26"/>
                <w:szCs w:val="26"/>
                <w:lang w:val="uk-UA"/>
              </w:rPr>
            </w:pPr>
            <w:r w:rsidRPr="00D7620D">
              <w:rPr>
                <w:b/>
                <w:sz w:val="26"/>
                <w:szCs w:val="26"/>
                <w:lang w:val="uk-UA"/>
              </w:rPr>
              <w:t>A.16 Менеджмент інцидентів інформаційної безпеки</w:t>
            </w:r>
          </w:p>
        </w:tc>
      </w:tr>
      <w:tr w:rsidR="00D7620D" w:rsidRPr="00503F78" w:rsidTr="00D7620D">
        <w:trPr>
          <w:trHeight w:val="42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 xml:space="preserve">A.16.1 Менеджмент інцидентів інформаційної безпеки і поліпшень </w:t>
            </w:r>
          </w:p>
        </w:tc>
      </w:tr>
      <w:tr w:rsidR="00D7620D" w:rsidRPr="00503F78" w:rsidTr="00D7620D">
        <w:trPr>
          <w:trHeight w:val="840"/>
        </w:trPr>
        <w:tc>
          <w:tcPr>
            <w:tcW w:w="10127" w:type="dxa"/>
            <w:gridSpan w:val="4"/>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Забезпечити застосування послідовного і результативного підходу до менеджменту інцидентів інформаційної безпеки, включаючи інформування про події безпеки і слабкості.</w:t>
            </w:r>
          </w:p>
        </w:tc>
      </w:tr>
      <w:tr w:rsidR="00D7620D" w:rsidRPr="00503F78" w:rsidTr="00D7620D">
        <w:trPr>
          <w:trHeight w:val="14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A.16.1.1</w:t>
            </w:r>
          </w:p>
        </w:tc>
        <w:tc>
          <w:tcPr>
            <w:tcW w:w="284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Обов'язки та процедури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Повинні бути встановлені обов'язки керівництва та процедури для забезпечення швидкого, результативного і організованого реагування на інциденти інформаційної безпеки.</w:t>
            </w:r>
          </w:p>
        </w:tc>
      </w:tr>
      <w:tr w:rsidR="00D7620D" w:rsidRPr="00503F78" w:rsidTr="00D7620D">
        <w:trPr>
          <w:trHeight w:val="11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A.16.1.2</w:t>
            </w:r>
          </w:p>
        </w:tc>
        <w:tc>
          <w:tcPr>
            <w:tcW w:w="284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Повідомлення про події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Про події інформаційної безпеки треба повідомляти відповідними каналами управління якомога швидше.</w:t>
            </w:r>
          </w:p>
        </w:tc>
      </w:tr>
      <w:tr w:rsidR="00D7620D" w:rsidRPr="00503F78" w:rsidTr="00D7620D">
        <w:trPr>
          <w:trHeight w:val="170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A.16.1.3</w:t>
            </w:r>
          </w:p>
        </w:tc>
        <w:tc>
          <w:tcPr>
            <w:tcW w:w="2848" w:type="dxa"/>
            <w:gridSpan w:val="2"/>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Повідомлення про слабкості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Від усіх службовців і підрядників, що користуються інформаційними системами та послугами організації, потрібно вимагати відзначати і повідомляти про будь які спостережені або підозрювані слабкості інформаційної безпеки в системах чи послугах.</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848"/>
        <w:gridCol w:w="5972"/>
      </w:tblGrid>
      <w:tr w:rsidR="00D7620D" w:rsidRPr="00503F78" w:rsidTr="00D7620D">
        <w:trPr>
          <w:trHeight w:val="140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A.16.1.4</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Оцінка і рішення відносно подій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Необхідно виконувати оцінку подій інформаційної безпеки, і прийняти рішення, чи можна їх класифікувати як інциденти інформаційної безпеки.</w:t>
            </w:r>
          </w:p>
        </w:tc>
      </w:tr>
      <w:tr w:rsidR="00D7620D" w:rsidRPr="00D7620D" w:rsidTr="00D7620D">
        <w:trPr>
          <w:trHeight w:val="1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A.16.1.5</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Реагування на інциденти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 xml:space="preserve">На інциденти інформаційної безпеки необхідно реагувати відповідно до документованих процедур. </w:t>
            </w:r>
          </w:p>
        </w:tc>
      </w:tr>
      <w:tr w:rsidR="00D7620D" w:rsidRPr="00503F78" w:rsidTr="00D7620D">
        <w:trPr>
          <w:trHeight w:val="140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A.16.1.6</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Отримання уроків з інцидентів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Знання, отримані з аналізу та розв’язання інцидентів інформаційної безпеки, необхідно використовувати для зменшення ймовірності та впливу майбутніх інцидентів.</w:t>
            </w:r>
          </w:p>
        </w:tc>
      </w:tr>
      <w:tr w:rsidR="00D7620D" w:rsidRPr="00503F78" w:rsidTr="00D7620D">
        <w:trPr>
          <w:trHeight w:val="11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A.16.1.7</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Збір доказів</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Організація повинна встановити і застосовувати процедури з ідентифікації, збирання, одержання та збереження інформації, яка є доказом.</w:t>
            </w:r>
          </w:p>
        </w:tc>
      </w:tr>
      <w:tr w:rsidR="00D7620D" w:rsidRPr="00D7620D" w:rsidTr="00D7620D">
        <w:trPr>
          <w:trHeight w:val="6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sz w:val="26"/>
                <w:szCs w:val="26"/>
                <w:lang w:val="uk-UA"/>
              </w:rPr>
            </w:pPr>
            <w:r w:rsidRPr="00D7620D">
              <w:rPr>
                <w:b/>
                <w:sz w:val="26"/>
                <w:szCs w:val="26"/>
                <w:lang w:val="uk-UA"/>
              </w:rPr>
              <w:t>A.17 Аспекти інформаційної безпеки пов'язані з менеджментом неперервності бізнесу</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A.17.1 Неперервність інформаційної безпеки</w:t>
            </w:r>
          </w:p>
        </w:tc>
      </w:tr>
      <w:tr w:rsidR="00D7620D" w:rsidRPr="00D7620D" w:rsidTr="00D7620D">
        <w:trPr>
          <w:trHeight w:val="7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Неперервність інформаційної безпеки повинна бути включена в системи менеджменту неперервності бізнесу організації.</w:t>
            </w:r>
          </w:p>
        </w:tc>
      </w:tr>
      <w:tr w:rsidR="00D7620D" w:rsidRPr="00503F78" w:rsidTr="00D7620D">
        <w:trPr>
          <w:trHeight w:val="140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A.17.1.1</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Планування неперервності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Організації слід визначити її вимоги до захисту інформації та менеджменту неперервності інформаційної безпеки при несприятливих умовах, наприклад,під час кризової або аварійної ситуації</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848"/>
        <w:gridCol w:w="5972"/>
      </w:tblGrid>
      <w:tr w:rsidR="00D7620D" w:rsidRPr="00503F78" w:rsidTr="00D7620D">
        <w:trPr>
          <w:trHeight w:val="16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A.17.1.2</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Впровадження неперервності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Організація повинна встановити, документувати, впровадити і підтримувати процеси, процедури і захисні заходи для підтримання належного рівня неперервності інформаційної безпеки при несприятливих ситуаціях.</w:t>
            </w:r>
          </w:p>
        </w:tc>
      </w:tr>
      <w:tr w:rsidR="00D7620D" w:rsidRPr="00503F78" w:rsidTr="00D7620D">
        <w:trPr>
          <w:trHeight w:val="184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A.17.1.3</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Перевірка, аналіз і оцінка неперервності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Організація повинна перевіряти через регулярні інтервали встановлені і впроваджені заходи щодо забезпечення неперервності інформаційної безпеки для того, щоб забезпечити їх придатність і результативність при несприятливих ситуаціях.</w:t>
            </w:r>
          </w:p>
        </w:tc>
      </w:tr>
      <w:tr w:rsidR="00D7620D" w:rsidRPr="00D7620D" w:rsidTr="00D7620D">
        <w:trPr>
          <w:trHeight w:val="2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A.17.2 Надлишковість</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Забезпечити доступність засобів обробки інформації.</w:t>
            </w:r>
          </w:p>
        </w:tc>
      </w:tr>
      <w:tr w:rsidR="00D7620D" w:rsidRPr="00503F78" w:rsidTr="00D7620D">
        <w:trPr>
          <w:trHeight w:val="11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A.17.2.1</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Доступність засобів обробки інформації</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 xml:space="preserve">Необхідно забезпечити доступність засобів обробки інформації з певним запасом, достатнім для відповідності вимогам щодо їх доступності. </w:t>
            </w:r>
          </w:p>
        </w:tc>
      </w:tr>
      <w:tr w:rsidR="00D7620D" w:rsidRPr="00D7620D" w:rsidTr="00D7620D">
        <w:trPr>
          <w:trHeight w:val="2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firstLine="823"/>
              <w:rPr>
                <w:b/>
                <w:sz w:val="26"/>
                <w:szCs w:val="26"/>
                <w:lang w:val="uk-UA"/>
              </w:rPr>
            </w:pPr>
            <w:r w:rsidRPr="00D7620D">
              <w:rPr>
                <w:b/>
                <w:sz w:val="26"/>
                <w:szCs w:val="26"/>
                <w:lang w:val="uk-UA"/>
              </w:rPr>
              <w:t>A.18 Відповідність вимогам</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A.18.1 Відповідність законодавчим та контрактним вимогам</w:t>
            </w:r>
          </w:p>
        </w:tc>
      </w:tr>
      <w:tr w:rsidR="00D7620D" w:rsidRPr="00D7620D" w:rsidTr="00D7620D">
        <w:trPr>
          <w:trHeight w:val="98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i/>
                <w:lang w:val="uk-UA"/>
              </w:rPr>
            </w:pPr>
            <w:r w:rsidRPr="00D7620D">
              <w:rPr>
                <w:b/>
                <w:i/>
                <w:lang w:val="uk-UA"/>
              </w:rPr>
              <w:t xml:space="preserve">Мета: </w:t>
            </w:r>
            <w:r w:rsidRPr="00D7620D">
              <w:rPr>
                <w:i/>
                <w:lang w:val="uk-UA"/>
              </w:rPr>
              <w:t>Уникнути порушень будь-яких законодавчих, статутних, нормативних або договірних зобов'язань, які стосуються захисту інформації та будь-яким вимогам з безпеки.</w:t>
            </w:r>
          </w:p>
        </w:tc>
      </w:tr>
      <w:tr w:rsidR="00D7620D" w:rsidRPr="00503F78" w:rsidTr="00D7620D">
        <w:trPr>
          <w:trHeight w:val="212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A.18.1.1</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 xml:space="preserve">Ідентифікація застосовних законодавчих і контрактних вимог </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Всі відповідні законодавчі, статутні, нормативні та договірні вимоги і підхід організації до виконання цих вимог  повинні бути чітко визначені, задокументовані і бути актуальними для кожної інформаційної системи та організації.</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848"/>
        <w:gridCol w:w="5972"/>
      </w:tblGrid>
      <w:tr w:rsidR="00D7620D" w:rsidRPr="00503F78" w:rsidTr="00D7620D">
        <w:trPr>
          <w:trHeight w:val="170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A.18.1.2</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b/>
                <w:lang w:val="uk-UA"/>
              </w:rPr>
            </w:pPr>
            <w:r w:rsidRPr="00D7620D">
              <w:rPr>
                <w:i/>
                <w:lang w:val="uk-UA"/>
              </w:rPr>
              <w:t>Права на інтелектуальну власність</w:t>
            </w:r>
            <w:r w:rsidRPr="00D7620D">
              <w:rPr>
                <w:b/>
                <w:lang w:val="uk-UA"/>
              </w:rPr>
              <w:t xml:space="preserve"> </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Повинні бути впроваджені належні процедури для забезпечення відповідності законодавчим, нормативним і договірним вимогам  щодо прав на інтелектуальну власність і використання запатентованих програмних продуктів.</w:t>
            </w:r>
          </w:p>
        </w:tc>
      </w:tr>
      <w:tr w:rsidR="00D7620D" w:rsidRPr="00503F78" w:rsidTr="00D7620D">
        <w:trPr>
          <w:trHeight w:val="170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A.18.1.3</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Захист записів</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Записи повинні бути захищені від втрати, руйнування, фальсифікації, неуповноваженого доступу та несанкціонованого розголошення відповідно до законодавчих, нормативних, договірних і бізнес вимог.</w:t>
            </w:r>
          </w:p>
        </w:tc>
      </w:tr>
      <w:tr w:rsidR="00D7620D" w:rsidRPr="00503F78" w:rsidTr="00D7620D">
        <w:trPr>
          <w:trHeight w:val="15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A.18.1.4</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Прайвесі та захист інформації, що ідентифікує особу</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 xml:space="preserve">Прайвесі та захист інформації, що ідентифікує особу, повинні бути гарантовані, як вимогається відповідними застосовними законодавчими та нормативними документами. </w:t>
            </w:r>
          </w:p>
        </w:tc>
      </w:tr>
      <w:tr w:rsidR="00D7620D" w:rsidRPr="00503F78" w:rsidTr="00D7620D">
        <w:trPr>
          <w:trHeight w:val="126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A.18.1.5</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Регулювання криптографічних засобів захисту</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Криптографічні засоби захисту повинні використовуватися у відповідності з усіма дотичними угодами, законами і нормами.</w:t>
            </w:r>
          </w:p>
        </w:tc>
      </w:tr>
      <w:tr w:rsidR="00D7620D" w:rsidRPr="00D7620D" w:rsidTr="00D7620D">
        <w:trPr>
          <w:trHeight w:val="42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b/>
                <w:i/>
                <w:lang w:val="uk-UA"/>
              </w:rPr>
            </w:pPr>
            <w:r w:rsidRPr="00D7620D">
              <w:rPr>
                <w:b/>
                <w:i/>
                <w:lang w:val="uk-UA"/>
              </w:rPr>
              <w:t>A.18.2 Аналіз інформаційної безпеки</w:t>
            </w:r>
          </w:p>
        </w:tc>
      </w:tr>
      <w:tr w:rsidR="00D7620D" w:rsidRPr="00D7620D" w:rsidTr="00D7620D">
        <w:trPr>
          <w:trHeight w:val="700"/>
        </w:trPr>
        <w:tc>
          <w:tcPr>
            <w:tcW w:w="10127" w:type="dxa"/>
            <w:gridSpan w:val="3"/>
            <w:tcBorders>
              <w:top w:val="single" w:sz="6" w:space="0" w:color="231F20"/>
              <w:left w:val="single" w:sz="8"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119" w:line="240" w:lineRule="auto"/>
              <w:ind w:left="170" w:right="57"/>
              <w:rPr>
                <w:i/>
                <w:lang w:val="uk-UA"/>
              </w:rPr>
            </w:pPr>
            <w:r w:rsidRPr="00D7620D">
              <w:rPr>
                <w:b/>
                <w:i/>
                <w:lang w:val="uk-UA"/>
              </w:rPr>
              <w:t>Мета:</w:t>
            </w:r>
            <w:r w:rsidRPr="00D7620D">
              <w:rPr>
                <w:i/>
                <w:lang w:val="uk-UA"/>
              </w:rPr>
              <w:t xml:space="preserve"> Забезпечити, щоб захист інформації був здійснений і підтримувався відповідно з політиками та процедурами організації.</w:t>
            </w:r>
          </w:p>
        </w:tc>
      </w:tr>
      <w:tr w:rsidR="00D7620D" w:rsidRPr="00503F78" w:rsidTr="00D7620D">
        <w:trPr>
          <w:trHeight w:val="198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A.18.2.1</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Незалежний аналіз інформаційної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0" w:line="240" w:lineRule="auto"/>
              <w:ind w:left="170" w:right="57"/>
              <w:rPr>
                <w:i/>
                <w:lang w:val="uk-UA"/>
              </w:rPr>
            </w:pPr>
            <w:r w:rsidRPr="00D7620D">
              <w:rPr>
                <w:i/>
                <w:lang w:val="uk-UA"/>
              </w:rPr>
              <w:t>Підхід організації до керування захистом інформації і його реалізація (тобто цілі захисних заходів, захисні заходи, політики, процеси та процедури для захисту інформації) повинні незалежно аналізуватися через заплановані проміжки часу або коли вносяться значні зміни.</w:t>
            </w:r>
          </w:p>
        </w:tc>
      </w:tr>
    </w:tbl>
    <w:p w:rsidR="00D7620D" w:rsidRPr="00D7620D" w:rsidRDefault="00D7620D" w:rsidP="00D7620D">
      <w:pPr>
        <w:rPr>
          <w:lang w:val="uk-UA"/>
        </w:rPr>
      </w:pPr>
      <w:r w:rsidRPr="00D7620D">
        <w:rPr>
          <w:lang w:val="uk-UA"/>
        </w:rPr>
        <w:br w:type="page"/>
      </w:r>
    </w:p>
    <w:p w:rsidR="00D7620D" w:rsidRPr="00D7620D" w:rsidRDefault="00D7620D" w:rsidP="00D7620D">
      <w:pPr>
        <w:rPr>
          <w:sz w:val="28"/>
          <w:szCs w:val="28"/>
          <w:lang w:val="uk-UA"/>
        </w:rPr>
      </w:pPr>
      <w:r w:rsidRPr="00D7620D">
        <w:rPr>
          <w:sz w:val="28"/>
          <w:szCs w:val="28"/>
          <w:lang w:val="uk-UA"/>
        </w:rPr>
        <w:lastRenderedPageBreak/>
        <w:t>Продовження таблиці 18.1</w:t>
      </w:r>
    </w:p>
    <w:tbl>
      <w:tblPr>
        <w:tblW w:w="10127" w:type="dxa"/>
        <w:tblBorders>
          <w:top w:val="single" w:sz="8" w:space="0" w:color="231F20"/>
          <w:left w:val="single" w:sz="8" w:space="0" w:color="231F20"/>
          <w:bottom w:val="single" w:sz="6" w:space="0" w:color="231F20"/>
          <w:right w:val="single" w:sz="8" w:space="0" w:color="231F20"/>
          <w:insideH w:val="single" w:sz="6" w:space="0" w:color="231F20"/>
          <w:insideV w:val="single" w:sz="8" w:space="0" w:color="231F20"/>
        </w:tblBorders>
        <w:tblLayout w:type="fixed"/>
        <w:tblLook w:val="0400" w:firstRow="0" w:lastRow="0" w:firstColumn="0" w:lastColumn="0" w:noHBand="0" w:noVBand="1"/>
      </w:tblPr>
      <w:tblGrid>
        <w:gridCol w:w="1307"/>
        <w:gridCol w:w="2848"/>
        <w:gridCol w:w="5972"/>
      </w:tblGrid>
      <w:tr w:rsidR="00D7620D" w:rsidRPr="00503F78" w:rsidTr="00D7620D">
        <w:trPr>
          <w:trHeight w:val="1700"/>
        </w:trPr>
        <w:tc>
          <w:tcPr>
            <w:tcW w:w="1307" w:type="dxa"/>
            <w:tcBorders>
              <w:top w:val="single" w:sz="6" w:space="0" w:color="231F20"/>
              <w:left w:val="single" w:sz="8" w:space="0" w:color="231F20"/>
              <w:bottom w:val="single" w:sz="6"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A.18.2.2</w:t>
            </w:r>
          </w:p>
        </w:tc>
        <w:tc>
          <w:tcPr>
            <w:tcW w:w="2848" w:type="dxa"/>
            <w:tcBorders>
              <w:top w:val="single" w:sz="6" w:space="0" w:color="231F20"/>
              <w:left w:val="single" w:sz="6" w:space="0" w:color="231F20"/>
              <w:bottom w:val="single" w:sz="6"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Відповідність політикам і стандартам безпеки</w:t>
            </w:r>
          </w:p>
        </w:tc>
        <w:tc>
          <w:tcPr>
            <w:tcW w:w="5972" w:type="dxa"/>
            <w:tcBorders>
              <w:top w:val="single" w:sz="6" w:space="0" w:color="231F20"/>
              <w:left w:val="single" w:sz="6" w:space="0" w:color="231F20"/>
              <w:bottom w:val="single" w:sz="6"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Менеджери повинні систематично аналізувати відповідність обробки інформації та процедур, які виконуються в рамках їх зони відповідальності, встановленим політикам і стандартам безпеки, а також будь-яким іншим вимогам безпеки.</w:t>
            </w:r>
          </w:p>
        </w:tc>
      </w:tr>
      <w:tr w:rsidR="00D7620D" w:rsidRPr="00503F78" w:rsidTr="00D7620D">
        <w:trPr>
          <w:trHeight w:val="1120"/>
        </w:trPr>
        <w:tc>
          <w:tcPr>
            <w:tcW w:w="1307" w:type="dxa"/>
            <w:tcBorders>
              <w:top w:val="single" w:sz="6" w:space="0" w:color="231F20"/>
              <w:left w:val="single" w:sz="8" w:space="0" w:color="231F20"/>
              <w:bottom w:val="single" w:sz="8" w:space="0" w:color="231F20"/>
              <w:right w:val="single" w:sz="6" w:space="0" w:color="231F20"/>
            </w:tcBorders>
            <w:shd w:val="clear" w:color="auto" w:fill="auto"/>
            <w:tcMar>
              <w:left w:w="98" w:type="dxa"/>
            </w:tcMar>
          </w:tcPr>
          <w:p w:rsidR="00D7620D" w:rsidRPr="00D7620D" w:rsidRDefault="00D7620D" w:rsidP="00D7620D">
            <w:pPr>
              <w:spacing w:before="280" w:after="119" w:line="240" w:lineRule="auto"/>
              <w:ind w:left="170" w:right="57"/>
              <w:rPr>
                <w:lang w:val="uk-UA"/>
              </w:rPr>
            </w:pPr>
            <w:r w:rsidRPr="00D7620D">
              <w:rPr>
                <w:lang w:val="uk-UA"/>
              </w:rPr>
              <w:t>A.18.2.3</w:t>
            </w:r>
          </w:p>
        </w:tc>
        <w:tc>
          <w:tcPr>
            <w:tcW w:w="2848" w:type="dxa"/>
            <w:tcBorders>
              <w:top w:val="single" w:sz="6" w:space="0" w:color="231F20"/>
              <w:left w:val="single" w:sz="6" w:space="0" w:color="231F20"/>
              <w:bottom w:val="single" w:sz="8" w:space="0" w:color="231F20"/>
              <w:right w:val="single" w:sz="6" w:space="0" w:color="231F20"/>
            </w:tcBorders>
            <w:shd w:val="clear" w:color="auto" w:fill="auto"/>
            <w:tcMar>
              <w:left w:w="100" w:type="dxa"/>
            </w:tcMar>
          </w:tcPr>
          <w:p w:rsidR="00D7620D" w:rsidRPr="00D7620D" w:rsidRDefault="00D7620D" w:rsidP="00D7620D">
            <w:pPr>
              <w:spacing w:before="100" w:after="119" w:line="240" w:lineRule="auto"/>
              <w:ind w:left="170" w:right="57"/>
              <w:rPr>
                <w:i/>
                <w:lang w:val="uk-UA"/>
              </w:rPr>
            </w:pPr>
            <w:r w:rsidRPr="00D7620D">
              <w:rPr>
                <w:i/>
                <w:lang w:val="uk-UA"/>
              </w:rPr>
              <w:t>Аналіз технічної відповідності</w:t>
            </w:r>
          </w:p>
        </w:tc>
        <w:tc>
          <w:tcPr>
            <w:tcW w:w="5972" w:type="dxa"/>
            <w:tcBorders>
              <w:top w:val="single" w:sz="6" w:space="0" w:color="231F20"/>
              <w:left w:val="single" w:sz="6" w:space="0" w:color="231F20"/>
              <w:bottom w:val="single" w:sz="8" w:space="0" w:color="231F20"/>
              <w:right w:val="single" w:sz="8" w:space="0" w:color="231F20"/>
            </w:tcBorders>
            <w:shd w:val="clear" w:color="auto" w:fill="auto"/>
            <w:tcMar>
              <w:left w:w="98" w:type="dxa"/>
            </w:tcMar>
          </w:tcPr>
          <w:p w:rsidR="00D7620D" w:rsidRPr="00D7620D" w:rsidRDefault="00D7620D" w:rsidP="00D7620D">
            <w:pPr>
              <w:spacing w:before="100" w:after="0" w:line="240" w:lineRule="auto"/>
              <w:ind w:left="170" w:right="57"/>
              <w:rPr>
                <w:b/>
                <w:i/>
                <w:u w:val="single"/>
                <w:lang w:val="uk-UA"/>
              </w:rPr>
            </w:pPr>
            <w:r w:rsidRPr="00D7620D">
              <w:rPr>
                <w:b/>
                <w:i/>
                <w:u w:val="single"/>
                <w:lang w:val="uk-UA"/>
              </w:rPr>
              <w:t>Заходи щодо захисту інформації</w:t>
            </w:r>
          </w:p>
          <w:p w:rsidR="00D7620D" w:rsidRPr="00D7620D" w:rsidRDefault="00D7620D" w:rsidP="00D7620D">
            <w:pPr>
              <w:spacing w:before="280" w:after="119" w:line="240" w:lineRule="auto"/>
              <w:ind w:left="170" w:right="57"/>
              <w:rPr>
                <w:i/>
                <w:lang w:val="uk-UA"/>
              </w:rPr>
            </w:pPr>
            <w:r w:rsidRPr="00D7620D">
              <w:rPr>
                <w:i/>
                <w:lang w:val="uk-UA"/>
              </w:rPr>
              <w:t>Інформаційні системи повинні регулярно перевірятися на відповідність стандартам і політикам організації в області захисту інформації.</w:t>
            </w:r>
          </w:p>
        </w:tc>
      </w:tr>
    </w:tbl>
    <w:p w:rsidR="00D7620D" w:rsidRPr="00D7620D" w:rsidRDefault="00D7620D" w:rsidP="00D7620D">
      <w:pPr>
        <w:spacing w:line="360" w:lineRule="auto"/>
        <w:ind w:firstLine="799"/>
        <w:jc w:val="both"/>
        <w:rPr>
          <w:lang w:val="uk-UA"/>
        </w:rPr>
      </w:pPr>
    </w:p>
    <w:p w:rsidR="00D7620D" w:rsidRPr="00D7620D" w:rsidRDefault="00D7620D" w:rsidP="00D7620D">
      <w:pPr>
        <w:spacing w:line="360" w:lineRule="auto"/>
        <w:ind w:firstLine="799"/>
        <w:jc w:val="both"/>
        <w:rPr>
          <w:lang w:val="uk-UA"/>
        </w:rPr>
      </w:pPr>
    </w:p>
    <w:p w:rsidR="00D7620D" w:rsidRPr="00D7620D" w:rsidRDefault="00D7620D" w:rsidP="00D7620D">
      <w:pPr>
        <w:ind w:left="706"/>
        <w:rPr>
          <w:b/>
          <w:lang w:val="uk-UA"/>
        </w:rPr>
      </w:pPr>
      <w:r w:rsidRPr="00D7620D">
        <w:rPr>
          <w:b/>
          <w:lang w:val="uk-UA"/>
        </w:rPr>
        <w:t>ПИТАННЯ ДЛЯ САМОКОНТРОЛЮ:</w:t>
      </w:r>
    </w:p>
    <w:p w:rsidR="00D7620D" w:rsidRPr="00D7620D" w:rsidRDefault="00D7620D" w:rsidP="00D7620D">
      <w:pPr>
        <w:spacing w:after="0" w:line="360" w:lineRule="auto"/>
        <w:rPr>
          <w:sz w:val="28"/>
          <w:szCs w:val="28"/>
          <w:lang w:val="uk-UA"/>
        </w:rPr>
      </w:pPr>
      <w:r w:rsidRPr="00D7620D">
        <w:rPr>
          <w:sz w:val="28"/>
          <w:szCs w:val="28"/>
          <w:lang w:val="uk-UA"/>
        </w:rPr>
        <w:t>1. Що таке ризик?</w:t>
      </w:r>
    </w:p>
    <w:p w:rsidR="00D7620D" w:rsidRPr="00D7620D" w:rsidRDefault="00D7620D" w:rsidP="00D7620D">
      <w:pPr>
        <w:spacing w:line="360" w:lineRule="auto"/>
        <w:jc w:val="both"/>
        <w:rPr>
          <w:lang w:val="uk-UA"/>
        </w:rPr>
      </w:pPr>
      <w:r w:rsidRPr="00D7620D">
        <w:rPr>
          <w:sz w:val="28"/>
          <w:szCs w:val="28"/>
          <w:lang w:val="uk-UA"/>
        </w:rPr>
        <w:t>2. Перерахуйте захисні дії в сфері інформаційної безпеки.</w:t>
      </w:r>
    </w:p>
    <w:p w:rsidR="00D7620D" w:rsidRDefault="00D7620D">
      <w:pPr>
        <w:widowControl/>
        <w:suppressAutoHyphens w:val="0"/>
        <w:rPr>
          <w:sz w:val="28"/>
          <w:szCs w:val="28"/>
          <w:lang w:val="uk-UA"/>
        </w:rPr>
      </w:pPr>
    </w:p>
    <w:sectPr w:rsidR="00D7620D" w:rsidSect="001B11B5">
      <w:pgSz w:w="11906" w:h="16838"/>
      <w:pgMar w:top="1134" w:right="567" w:bottom="1134" w:left="1418" w:header="34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31B" w:rsidRDefault="001E731B" w:rsidP="007D276F">
      <w:pPr>
        <w:spacing w:after="0" w:line="240" w:lineRule="auto"/>
      </w:pPr>
      <w:r>
        <w:separator/>
      </w:r>
    </w:p>
  </w:endnote>
  <w:endnote w:type="continuationSeparator" w:id="0">
    <w:p w:rsidR="001E731B" w:rsidRDefault="001E731B" w:rsidP="007D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Antiqua">
    <w:altName w:val="Courier New"/>
    <w:charset w:val="00"/>
    <w:family w:val="swiss"/>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31B" w:rsidRDefault="001E731B" w:rsidP="007D276F">
      <w:pPr>
        <w:spacing w:after="0" w:line="240" w:lineRule="auto"/>
      </w:pPr>
      <w:r>
        <w:separator/>
      </w:r>
    </w:p>
  </w:footnote>
  <w:footnote w:type="continuationSeparator" w:id="0">
    <w:p w:rsidR="001E731B" w:rsidRDefault="001E731B" w:rsidP="007D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0D" w:rsidRDefault="001E731B">
    <w:pPr>
      <w:pStyle w:val="af7"/>
      <w:jc w:val="right"/>
    </w:pPr>
    <w:r>
      <w:fldChar w:fldCharType="begin"/>
    </w:r>
    <w:r>
      <w:instrText xml:space="preserve"> PAGE   \* MERGEFORMAT </w:instrText>
    </w:r>
    <w:r>
      <w:fldChar w:fldCharType="separate"/>
    </w:r>
    <w:r w:rsidR="00256E1B">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7B9"/>
    <w:multiLevelType w:val="hybridMultilevel"/>
    <w:tmpl w:val="73E230DE"/>
    <w:lvl w:ilvl="0" w:tplc="0E7E68F4">
      <w:start w:val="1"/>
      <w:numFmt w:val="bullet"/>
      <w:lvlText w:val=""/>
      <w:lvlJc w:val="left"/>
      <w:pPr>
        <w:ind w:left="2146" w:hanging="360"/>
      </w:pPr>
      <w:rPr>
        <w:rFonts w:ascii="Symbol" w:hAnsi="Symbol" w:hint="default"/>
        <w:sz w:val="24"/>
        <w:szCs w:val="24"/>
      </w:rPr>
    </w:lvl>
    <w:lvl w:ilvl="1" w:tplc="04190003" w:tentative="1">
      <w:start w:val="1"/>
      <w:numFmt w:val="bullet"/>
      <w:lvlText w:val="o"/>
      <w:lvlJc w:val="left"/>
      <w:pPr>
        <w:ind w:left="2866" w:hanging="360"/>
      </w:pPr>
      <w:rPr>
        <w:rFonts w:ascii="Courier New" w:hAnsi="Courier New" w:cs="Courier New" w:hint="default"/>
      </w:rPr>
    </w:lvl>
    <w:lvl w:ilvl="2" w:tplc="04190005" w:tentative="1">
      <w:start w:val="1"/>
      <w:numFmt w:val="bullet"/>
      <w:lvlText w:val=""/>
      <w:lvlJc w:val="left"/>
      <w:pPr>
        <w:ind w:left="3586" w:hanging="360"/>
      </w:pPr>
      <w:rPr>
        <w:rFonts w:ascii="Wingdings" w:hAnsi="Wingdings" w:hint="default"/>
      </w:rPr>
    </w:lvl>
    <w:lvl w:ilvl="3" w:tplc="04190001" w:tentative="1">
      <w:start w:val="1"/>
      <w:numFmt w:val="bullet"/>
      <w:lvlText w:val=""/>
      <w:lvlJc w:val="left"/>
      <w:pPr>
        <w:ind w:left="4306" w:hanging="360"/>
      </w:pPr>
      <w:rPr>
        <w:rFonts w:ascii="Symbol" w:hAnsi="Symbol" w:hint="default"/>
      </w:rPr>
    </w:lvl>
    <w:lvl w:ilvl="4" w:tplc="04190003" w:tentative="1">
      <w:start w:val="1"/>
      <w:numFmt w:val="bullet"/>
      <w:lvlText w:val="o"/>
      <w:lvlJc w:val="left"/>
      <w:pPr>
        <w:ind w:left="5026" w:hanging="360"/>
      </w:pPr>
      <w:rPr>
        <w:rFonts w:ascii="Courier New" w:hAnsi="Courier New" w:cs="Courier New" w:hint="default"/>
      </w:rPr>
    </w:lvl>
    <w:lvl w:ilvl="5" w:tplc="04190005" w:tentative="1">
      <w:start w:val="1"/>
      <w:numFmt w:val="bullet"/>
      <w:lvlText w:val=""/>
      <w:lvlJc w:val="left"/>
      <w:pPr>
        <w:ind w:left="5746" w:hanging="360"/>
      </w:pPr>
      <w:rPr>
        <w:rFonts w:ascii="Wingdings" w:hAnsi="Wingdings" w:hint="default"/>
      </w:rPr>
    </w:lvl>
    <w:lvl w:ilvl="6" w:tplc="04190001" w:tentative="1">
      <w:start w:val="1"/>
      <w:numFmt w:val="bullet"/>
      <w:lvlText w:val=""/>
      <w:lvlJc w:val="left"/>
      <w:pPr>
        <w:ind w:left="6466" w:hanging="360"/>
      </w:pPr>
      <w:rPr>
        <w:rFonts w:ascii="Symbol" w:hAnsi="Symbol" w:hint="default"/>
      </w:rPr>
    </w:lvl>
    <w:lvl w:ilvl="7" w:tplc="04190003" w:tentative="1">
      <w:start w:val="1"/>
      <w:numFmt w:val="bullet"/>
      <w:lvlText w:val="o"/>
      <w:lvlJc w:val="left"/>
      <w:pPr>
        <w:ind w:left="7186" w:hanging="360"/>
      </w:pPr>
      <w:rPr>
        <w:rFonts w:ascii="Courier New" w:hAnsi="Courier New" w:cs="Courier New" w:hint="default"/>
      </w:rPr>
    </w:lvl>
    <w:lvl w:ilvl="8" w:tplc="04190005" w:tentative="1">
      <w:start w:val="1"/>
      <w:numFmt w:val="bullet"/>
      <w:lvlText w:val=""/>
      <w:lvlJc w:val="left"/>
      <w:pPr>
        <w:ind w:left="7906" w:hanging="360"/>
      </w:pPr>
      <w:rPr>
        <w:rFonts w:ascii="Wingdings" w:hAnsi="Wingdings" w:hint="default"/>
      </w:rPr>
    </w:lvl>
  </w:abstractNum>
  <w:abstractNum w:abstractNumId="1" w15:restartNumberingAfterBreak="0">
    <w:nsid w:val="00DC2772"/>
    <w:multiLevelType w:val="multilevel"/>
    <w:tmpl w:val="EA9E6C6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 w15:restartNumberingAfterBreak="0">
    <w:nsid w:val="00F26BB5"/>
    <w:multiLevelType w:val="hybridMultilevel"/>
    <w:tmpl w:val="8C341A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1513C01"/>
    <w:multiLevelType w:val="hybridMultilevel"/>
    <w:tmpl w:val="790A01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27D337B"/>
    <w:multiLevelType w:val="hybridMultilevel"/>
    <w:tmpl w:val="1F5C8D68"/>
    <w:lvl w:ilvl="0" w:tplc="59929F5A">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 w15:restartNumberingAfterBreak="0">
    <w:nsid w:val="03393E85"/>
    <w:multiLevelType w:val="hybridMultilevel"/>
    <w:tmpl w:val="E54C4254"/>
    <w:lvl w:ilvl="0" w:tplc="FE2EDF4E">
      <w:start w:val="1"/>
      <w:numFmt w:val="bullet"/>
      <w:lvlText w:val=""/>
      <w:lvlJc w:val="left"/>
      <w:pPr>
        <w:ind w:left="1778" w:hanging="360"/>
      </w:pPr>
      <w:rPr>
        <w:rFonts w:ascii="Symbol" w:hAnsi="Symbol" w:hint="default"/>
        <w:sz w:val="24"/>
        <w:szCs w:val="24"/>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6" w15:restartNumberingAfterBreak="0">
    <w:nsid w:val="06A10A5E"/>
    <w:multiLevelType w:val="hybridMultilevel"/>
    <w:tmpl w:val="B55ADE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7376878"/>
    <w:multiLevelType w:val="hybridMultilevel"/>
    <w:tmpl w:val="7658A95C"/>
    <w:lvl w:ilvl="0" w:tplc="C840C8FA">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4A3FA0"/>
    <w:multiLevelType w:val="hybridMultilevel"/>
    <w:tmpl w:val="B248F33C"/>
    <w:lvl w:ilvl="0" w:tplc="D96EDA9A">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 w15:restartNumberingAfterBreak="0">
    <w:nsid w:val="07E470B0"/>
    <w:multiLevelType w:val="hybridMultilevel"/>
    <w:tmpl w:val="DEDE77EE"/>
    <w:lvl w:ilvl="0" w:tplc="409E71FC">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0" w15:restartNumberingAfterBreak="0">
    <w:nsid w:val="09177476"/>
    <w:multiLevelType w:val="hybridMultilevel"/>
    <w:tmpl w:val="967EC840"/>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9676D0A"/>
    <w:multiLevelType w:val="hybridMultilevel"/>
    <w:tmpl w:val="90A48344"/>
    <w:lvl w:ilvl="0" w:tplc="04190001">
      <w:start w:val="1"/>
      <w:numFmt w:val="bullet"/>
      <w:lvlText w:val=""/>
      <w:lvlJc w:val="left"/>
      <w:pPr>
        <w:ind w:left="1287" w:hanging="360"/>
      </w:pPr>
      <w:rPr>
        <w:rFonts w:ascii="Symbol" w:hAnsi="Symbol" w:hint="default"/>
      </w:rPr>
    </w:lvl>
    <w:lvl w:ilvl="1" w:tplc="6E5AEC40">
      <w:start w:val="1"/>
      <w:numFmt w:val="bullet"/>
      <w:lvlText w:val=""/>
      <w:lvlJc w:val="left"/>
      <w:pPr>
        <w:ind w:left="2007" w:hanging="360"/>
      </w:pPr>
      <w:rPr>
        <w:rFonts w:ascii="Symbol" w:hAnsi="Symbol" w:hint="default"/>
        <w:sz w:val="24"/>
        <w:szCs w:val="24"/>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A121156"/>
    <w:multiLevelType w:val="hybridMultilevel"/>
    <w:tmpl w:val="77440530"/>
    <w:lvl w:ilvl="0" w:tplc="6D082BDC">
      <w:start w:val="1"/>
      <w:numFmt w:val="bullet"/>
      <w:lvlText w:val=""/>
      <w:lvlJc w:val="left"/>
      <w:pPr>
        <w:ind w:left="1425" w:hanging="360"/>
      </w:pPr>
      <w:rPr>
        <w:rFonts w:ascii="Symbol" w:hAnsi="Symbol" w:hint="default"/>
        <w:sz w:val="24"/>
        <w:szCs w:val="24"/>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15:restartNumberingAfterBreak="0">
    <w:nsid w:val="0AF4723E"/>
    <w:multiLevelType w:val="hybridMultilevel"/>
    <w:tmpl w:val="F7A040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0B2B22B7"/>
    <w:multiLevelType w:val="hybridMultilevel"/>
    <w:tmpl w:val="7B9A2E32"/>
    <w:lvl w:ilvl="0" w:tplc="C3AC0F76">
      <w:start w:val="1"/>
      <w:numFmt w:val="bullet"/>
      <w:lvlText w:val=""/>
      <w:lvlJc w:val="left"/>
      <w:pPr>
        <w:tabs>
          <w:tab w:val="num" w:pos="964"/>
        </w:tabs>
        <w:ind w:left="0" w:firstLine="680"/>
      </w:pPr>
      <w:rPr>
        <w:rFonts w:ascii="Symbol" w:hAnsi="Symbol" w:hint="default"/>
        <w:sz w:val="24"/>
        <w:szCs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BB00E04"/>
    <w:multiLevelType w:val="hybridMultilevel"/>
    <w:tmpl w:val="A9ACD2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0BE9267D"/>
    <w:multiLevelType w:val="hybridMultilevel"/>
    <w:tmpl w:val="49CA57E8"/>
    <w:lvl w:ilvl="0" w:tplc="C8E8075A">
      <w:start w:val="1"/>
      <w:numFmt w:val="bullet"/>
      <w:lvlText w:val=""/>
      <w:lvlJc w:val="left"/>
      <w:pPr>
        <w:ind w:left="1797" w:hanging="360"/>
      </w:pPr>
      <w:rPr>
        <w:rFonts w:ascii="Symbol" w:hAnsi="Symbol" w:hint="default"/>
        <w:sz w:val="24"/>
        <w:szCs w:val="24"/>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7" w15:restartNumberingAfterBreak="0">
    <w:nsid w:val="0D2613AF"/>
    <w:multiLevelType w:val="hybridMultilevel"/>
    <w:tmpl w:val="63728248"/>
    <w:lvl w:ilvl="0" w:tplc="04190001">
      <w:start w:val="1"/>
      <w:numFmt w:val="bullet"/>
      <w:lvlText w:val=""/>
      <w:lvlJc w:val="left"/>
      <w:pPr>
        <w:ind w:left="1335" w:hanging="360"/>
      </w:pPr>
      <w:rPr>
        <w:rFonts w:ascii="Symbol" w:hAnsi="Symbol" w:hint="default"/>
      </w:rPr>
    </w:lvl>
    <w:lvl w:ilvl="1" w:tplc="A020949A">
      <w:start w:val="1"/>
      <w:numFmt w:val="bullet"/>
      <w:lvlText w:val=""/>
      <w:lvlJc w:val="left"/>
      <w:pPr>
        <w:ind w:left="2055" w:hanging="360"/>
      </w:pPr>
      <w:rPr>
        <w:rFonts w:ascii="Symbol" w:hAnsi="Symbol" w:hint="default"/>
        <w:sz w:val="24"/>
        <w:szCs w:val="24"/>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8" w15:restartNumberingAfterBreak="0">
    <w:nsid w:val="0D552C7D"/>
    <w:multiLevelType w:val="multilevel"/>
    <w:tmpl w:val="DD8A90C6"/>
    <w:lvl w:ilvl="0">
      <w:start w:val="1"/>
      <w:numFmt w:val="bullet"/>
      <w:lvlText w:val="●"/>
      <w:lvlJc w:val="left"/>
      <w:pPr>
        <w:ind w:left="1083" w:hanging="360"/>
      </w:pPr>
      <w:rPr>
        <w:rFonts w:ascii="Noto Sans Symbols" w:eastAsia="Noto Sans Symbols" w:hAnsi="Noto Sans Symbols" w:cs="Noto Sans Symbols"/>
      </w:rPr>
    </w:lvl>
    <w:lvl w:ilvl="1">
      <w:start w:val="1"/>
      <w:numFmt w:val="bullet"/>
      <w:lvlText w:val="●"/>
      <w:lvlJc w:val="left"/>
      <w:pPr>
        <w:ind w:left="1803" w:hanging="360"/>
      </w:pPr>
      <w:rPr>
        <w:rFonts w:ascii="Noto Sans Symbols" w:eastAsia="Noto Sans Symbols" w:hAnsi="Noto Sans Symbols" w:cs="Noto Sans Symbols"/>
        <w:sz w:val="24"/>
        <w:szCs w:val="24"/>
      </w:rPr>
    </w:lvl>
    <w:lvl w:ilvl="2">
      <w:start w:val="1"/>
      <w:numFmt w:val="bullet"/>
      <w:lvlText w:val="▪"/>
      <w:lvlJc w:val="left"/>
      <w:pPr>
        <w:ind w:left="2523" w:hanging="360"/>
      </w:pPr>
      <w:rPr>
        <w:rFonts w:ascii="Noto Sans Symbols" w:eastAsia="Noto Sans Symbols" w:hAnsi="Noto Sans Symbols" w:cs="Noto Sans Symbols"/>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19" w15:restartNumberingAfterBreak="0">
    <w:nsid w:val="0F195996"/>
    <w:multiLevelType w:val="hybridMultilevel"/>
    <w:tmpl w:val="86B43A56"/>
    <w:lvl w:ilvl="0" w:tplc="04190001">
      <w:start w:val="1"/>
      <w:numFmt w:val="bullet"/>
      <w:lvlText w:val=""/>
      <w:lvlJc w:val="left"/>
      <w:pPr>
        <w:ind w:left="1351" w:hanging="360"/>
      </w:pPr>
      <w:rPr>
        <w:rFonts w:ascii="Symbol" w:hAnsi="Symbol" w:hint="default"/>
      </w:rPr>
    </w:lvl>
    <w:lvl w:ilvl="1" w:tplc="687833F4">
      <w:start w:val="1"/>
      <w:numFmt w:val="bullet"/>
      <w:lvlText w:val=""/>
      <w:lvlJc w:val="left"/>
      <w:pPr>
        <w:ind w:left="2071" w:hanging="360"/>
      </w:pPr>
      <w:rPr>
        <w:rFonts w:ascii="Symbol" w:hAnsi="Symbol" w:hint="default"/>
        <w:sz w:val="24"/>
        <w:szCs w:val="24"/>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20" w15:restartNumberingAfterBreak="0">
    <w:nsid w:val="10024789"/>
    <w:multiLevelType w:val="multilevel"/>
    <w:tmpl w:val="38B6FDA8"/>
    <w:lvl w:ilvl="0">
      <w:start w:val="1"/>
      <w:numFmt w:val="bullet"/>
      <w:lvlText w:val="●"/>
      <w:lvlJc w:val="left"/>
      <w:pPr>
        <w:ind w:left="1083" w:hanging="360"/>
      </w:pPr>
      <w:rPr>
        <w:rFonts w:ascii="Noto Sans Symbols" w:eastAsia="Noto Sans Symbols" w:hAnsi="Noto Sans Symbols" w:cs="Noto Sans Symbols"/>
      </w:rPr>
    </w:lvl>
    <w:lvl w:ilvl="1">
      <w:start w:val="1"/>
      <w:numFmt w:val="bullet"/>
      <w:lvlText w:val="●"/>
      <w:lvlJc w:val="left"/>
      <w:pPr>
        <w:ind w:left="1803" w:hanging="360"/>
      </w:pPr>
      <w:rPr>
        <w:rFonts w:ascii="Noto Sans Symbols" w:eastAsia="Noto Sans Symbols" w:hAnsi="Noto Sans Symbols" w:cs="Noto Sans Symbols"/>
        <w:sz w:val="24"/>
        <w:szCs w:val="24"/>
      </w:rPr>
    </w:lvl>
    <w:lvl w:ilvl="2">
      <w:start w:val="1"/>
      <w:numFmt w:val="bullet"/>
      <w:lvlText w:val="▪"/>
      <w:lvlJc w:val="left"/>
      <w:pPr>
        <w:ind w:left="2523" w:hanging="360"/>
      </w:pPr>
      <w:rPr>
        <w:rFonts w:ascii="Noto Sans Symbols" w:eastAsia="Noto Sans Symbols" w:hAnsi="Noto Sans Symbols" w:cs="Noto Sans Symbols"/>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21" w15:restartNumberingAfterBreak="0">
    <w:nsid w:val="11232D08"/>
    <w:multiLevelType w:val="multilevel"/>
    <w:tmpl w:val="6A108562"/>
    <w:lvl w:ilvl="0">
      <w:start w:val="1"/>
      <w:numFmt w:val="bullet"/>
      <w:lvlText w:val=""/>
      <w:lvlJc w:val="left"/>
      <w:pPr>
        <w:ind w:left="1429" w:hanging="360"/>
      </w:pPr>
      <w:rPr>
        <w:rFonts w:ascii="Symbol" w:hAnsi="Symbol" w:hint="default"/>
        <w:i w:val="0"/>
        <w:sz w:val="24"/>
        <w:szCs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15:restartNumberingAfterBreak="0">
    <w:nsid w:val="124B0BAE"/>
    <w:multiLevelType w:val="multilevel"/>
    <w:tmpl w:val="C19E4C74"/>
    <w:lvl w:ilvl="0">
      <w:start w:val="1"/>
      <w:numFmt w:val="bullet"/>
      <w:lvlText w:val=""/>
      <w:lvlJc w:val="left"/>
      <w:pPr>
        <w:ind w:left="1571" w:hanging="360"/>
      </w:pPr>
      <w:rPr>
        <w:rFonts w:ascii="Symbol" w:hAnsi="Symbol" w:hint="default"/>
        <w:i w:val="0"/>
        <w:sz w:val="24"/>
        <w:szCs w:val="24"/>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3" w15:restartNumberingAfterBreak="0">
    <w:nsid w:val="131F4129"/>
    <w:multiLevelType w:val="hybridMultilevel"/>
    <w:tmpl w:val="DD407AA8"/>
    <w:lvl w:ilvl="0" w:tplc="04190001">
      <w:start w:val="1"/>
      <w:numFmt w:val="bullet"/>
      <w:lvlText w:val=""/>
      <w:lvlJc w:val="left"/>
      <w:pPr>
        <w:ind w:left="1080" w:hanging="360"/>
      </w:pPr>
      <w:rPr>
        <w:rFonts w:ascii="Symbol" w:hAnsi="Symbol" w:hint="default"/>
      </w:rPr>
    </w:lvl>
    <w:lvl w:ilvl="1" w:tplc="1E784C9A">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141D45A4"/>
    <w:multiLevelType w:val="hybridMultilevel"/>
    <w:tmpl w:val="26306F9C"/>
    <w:lvl w:ilvl="0" w:tplc="04190001">
      <w:start w:val="1"/>
      <w:numFmt w:val="bullet"/>
      <w:lvlText w:val=""/>
      <w:lvlJc w:val="left"/>
      <w:pPr>
        <w:ind w:left="1463" w:hanging="360"/>
      </w:pPr>
      <w:rPr>
        <w:rFonts w:ascii="Symbol" w:hAnsi="Symbol" w:hint="default"/>
      </w:rPr>
    </w:lvl>
    <w:lvl w:ilvl="1" w:tplc="40763F04">
      <w:start w:val="1"/>
      <w:numFmt w:val="bullet"/>
      <w:lvlText w:val=""/>
      <w:lvlJc w:val="left"/>
      <w:pPr>
        <w:ind w:left="2183" w:hanging="360"/>
      </w:pPr>
      <w:rPr>
        <w:rFonts w:ascii="Symbol" w:hAnsi="Symbol" w:hint="default"/>
        <w:sz w:val="24"/>
        <w:szCs w:val="24"/>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5" w15:restartNumberingAfterBreak="0">
    <w:nsid w:val="144C4D02"/>
    <w:multiLevelType w:val="hybridMultilevel"/>
    <w:tmpl w:val="B77EE732"/>
    <w:lvl w:ilvl="0" w:tplc="04190001">
      <w:start w:val="1"/>
      <w:numFmt w:val="bullet"/>
      <w:lvlText w:val=""/>
      <w:lvlJc w:val="left"/>
      <w:pPr>
        <w:ind w:left="1080" w:hanging="360"/>
      </w:pPr>
      <w:rPr>
        <w:rFonts w:ascii="Symbol" w:hAnsi="Symbol" w:hint="default"/>
      </w:rPr>
    </w:lvl>
    <w:lvl w:ilvl="1" w:tplc="031C9826">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5436F96"/>
    <w:multiLevelType w:val="hybridMultilevel"/>
    <w:tmpl w:val="6308C14E"/>
    <w:lvl w:ilvl="0" w:tplc="73261C8C">
      <w:start w:val="1"/>
      <w:numFmt w:val="bullet"/>
      <w:lvlText w:val=""/>
      <w:lvlJc w:val="left"/>
      <w:pPr>
        <w:ind w:left="1425" w:hanging="360"/>
      </w:pPr>
      <w:rPr>
        <w:rFonts w:ascii="Symbol" w:hAnsi="Symbol" w:hint="default"/>
        <w:sz w:val="24"/>
        <w:szCs w:val="24"/>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7" w15:restartNumberingAfterBreak="0">
    <w:nsid w:val="181D5133"/>
    <w:multiLevelType w:val="hybridMultilevel"/>
    <w:tmpl w:val="CA76B69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8" w15:restartNumberingAfterBreak="0">
    <w:nsid w:val="18C04043"/>
    <w:multiLevelType w:val="hybridMultilevel"/>
    <w:tmpl w:val="8CB8D1D0"/>
    <w:lvl w:ilvl="0" w:tplc="90B2A4C8">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91149D5"/>
    <w:multiLevelType w:val="hybridMultilevel"/>
    <w:tmpl w:val="68E8EA5A"/>
    <w:lvl w:ilvl="0" w:tplc="344E24C4">
      <w:start w:val="1"/>
      <w:numFmt w:val="bullet"/>
      <w:lvlText w:val=""/>
      <w:lvlJc w:val="left"/>
      <w:pPr>
        <w:ind w:left="1406" w:hanging="360"/>
      </w:pPr>
      <w:rPr>
        <w:rFonts w:ascii="Symbol" w:hAnsi="Symbol" w:hint="default"/>
        <w:sz w:val="24"/>
        <w:szCs w:val="24"/>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30" w15:restartNumberingAfterBreak="0">
    <w:nsid w:val="19A345B9"/>
    <w:multiLevelType w:val="multilevel"/>
    <w:tmpl w:val="EF8674B8"/>
    <w:lvl w:ilvl="0">
      <w:start w:val="1"/>
      <w:numFmt w:val="bullet"/>
      <w:lvlText w:val=""/>
      <w:lvlJc w:val="left"/>
      <w:pPr>
        <w:ind w:left="720" w:hanging="360"/>
      </w:pPr>
      <w:rPr>
        <w:rFonts w:ascii="Symbol" w:hAnsi="Symbol" w:hint="default"/>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19F4694E"/>
    <w:multiLevelType w:val="hybridMultilevel"/>
    <w:tmpl w:val="FA841E2A"/>
    <w:lvl w:ilvl="0" w:tplc="04190001">
      <w:start w:val="1"/>
      <w:numFmt w:val="bullet"/>
      <w:lvlText w:val=""/>
      <w:lvlJc w:val="left"/>
      <w:pPr>
        <w:ind w:left="1080" w:hanging="360"/>
      </w:pPr>
      <w:rPr>
        <w:rFonts w:ascii="Symbol" w:hAnsi="Symbol" w:hint="default"/>
      </w:rPr>
    </w:lvl>
    <w:lvl w:ilvl="1" w:tplc="8CF4F0B2">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1C1B7321"/>
    <w:multiLevelType w:val="hybridMultilevel"/>
    <w:tmpl w:val="02EA44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1C9D5E56"/>
    <w:multiLevelType w:val="hybridMultilevel"/>
    <w:tmpl w:val="9C7CAD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1D0D3AF5"/>
    <w:multiLevelType w:val="hybridMultilevel"/>
    <w:tmpl w:val="DBB2D322"/>
    <w:lvl w:ilvl="0" w:tplc="6EA8B3C8">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5" w15:restartNumberingAfterBreak="0">
    <w:nsid w:val="1DE1018F"/>
    <w:multiLevelType w:val="hybridMultilevel"/>
    <w:tmpl w:val="A622E552"/>
    <w:lvl w:ilvl="0" w:tplc="071AE514">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6" w15:restartNumberingAfterBreak="0">
    <w:nsid w:val="1E821376"/>
    <w:multiLevelType w:val="hybridMultilevel"/>
    <w:tmpl w:val="DFD21C9E"/>
    <w:lvl w:ilvl="0" w:tplc="2810429C">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7" w15:restartNumberingAfterBreak="0">
    <w:nsid w:val="1E927AFD"/>
    <w:multiLevelType w:val="hybridMultilevel"/>
    <w:tmpl w:val="43600EA4"/>
    <w:lvl w:ilvl="0" w:tplc="00C29262">
      <w:start w:val="1"/>
      <w:numFmt w:val="bullet"/>
      <w:lvlText w:val=""/>
      <w:lvlJc w:val="left"/>
      <w:pPr>
        <w:ind w:left="1080" w:hanging="360"/>
      </w:pPr>
      <w:rPr>
        <w:rFonts w:ascii="Symbol" w:hAnsi="Symbo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1EB416C6"/>
    <w:multiLevelType w:val="hybridMultilevel"/>
    <w:tmpl w:val="706C3F02"/>
    <w:lvl w:ilvl="0" w:tplc="92D0A67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F51135A"/>
    <w:multiLevelType w:val="hybridMultilevel"/>
    <w:tmpl w:val="8A42709C"/>
    <w:lvl w:ilvl="0" w:tplc="04190001">
      <w:start w:val="1"/>
      <w:numFmt w:val="bullet"/>
      <w:lvlText w:val=""/>
      <w:lvlJc w:val="left"/>
      <w:pPr>
        <w:ind w:left="1351" w:hanging="360"/>
      </w:pPr>
      <w:rPr>
        <w:rFonts w:ascii="Symbol" w:hAnsi="Symbol" w:hint="default"/>
      </w:rPr>
    </w:lvl>
    <w:lvl w:ilvl="1" w:tplc="04190001">
      <w:start w:val="1"/>
      <w:numFmt w:val="bullet"/>
      <w:lvlText w:val=""/>
      <w:lvlJc w:val="left"/>
      <w:pPr>
        <w:ind w:left="2071" w:hanging="360"/>
      </w:pPr>
      <w:rPr>
        <w:rFonts w:ascii="Symbol" w:hAnsi="Symbol" w:hint="default"/>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40" w15:restartNumberingAfterBreak="0">
    <w:nsid w:val="1F8C04F4"/>
    <w:multiLevelType w:val="hybridMultilevel"/>
    <w:tmpl w:val="B6A466A4"/>
    <w:lvl w:ilvl="0" w:tplc="04190001">
      <w:start w:val="1"/>
      <w:numFmt w:val="bullet"/>
      <w:lvlText w:val=""/>
      <w:lvlJc w:val="left"/>
      <w:pPr>
        <w:ind w:left="1351" w:hanging="360"/>
      </w:pPr>
      <w:rPr>
        <w:rFonts w:ascii="Symbol" w:hAnsi="Symbol" w:hint="default"/>
      </w:rPr>
    </w:lvl>
    <w:lvl w:ilvl="1" w:tplc="14AEA772">
      <w:start w:val="1"/>
      <w:numFmt w:val="bullet"/>
      <w:lvlText w:val=""/>
      <w:lvlJc w:val="left"/>
      <w:pPr>
        <w:ind w:left="2071" w:hanging="360"/>
      </w:pPr>
      <w:rPr>
        <w:rFonts w:ascii="Symbol" w:hAnsi="Symbol" w:hint="default"/>
        <w:sz w:val="24"/>
        <w:szCs w:val="24"/>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41" w15:restartNumberingAfterBreak="0">
    <w:nsid w:val="20CB4CFE"/>
    <w:multiLevelType w:val="hybridMultilevel"/>
    <w:tmpl w:val="EDEAA8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22030FF4"/>
    <w:multiLevelType w:val="multilevel"/>
    <w:tmpl w:val="733AEC1A"/>
    <w:lvl w:ilvl="0">
      <w:start w:val="1"/>
      <w:numFmt w:val="decimal"/>
      <w:lvlText w:val="%1."/>
      <w:lvlJc w:val="left"/>
      <w:pPr>
        <w:ind w:left="450" w:hanging="450"/>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3" w15:restartNumberingAfterBreak="0">
    <w:nsid w:val="22D61E9D"/>
    <w:multiLevelType w:val="hybridMultilevel"/>
    <w:tmpl w:val="61FEA968"/>
    <w:lvl w:ilvl="0" w:tplc="683096FC">
      <w:start w:val="1"/>
      <w:numFmt w:val="bullet"/>
      <w:lvlText w:val=""/>
      <w:lvlJc w:val="left"/>
      <w:pPr>
        <w:ind w:left="1068" w:hanging="360"/>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24A7635B"/>
    <w:multiLevelType w:val="hybridMultilevel"/>
    <w:tmpl w:val="00AE5FF0"/>
    <w:lvl w:ilvl="0" w:tplc="EFF2B96E">
      <w:start w:val="1"/>
      <w:numFmt w:val="bullet"/>
      <w:lvlText w:val=""/>
      <w:lvlJc w:val="left"/>
      <w:pPr>
        <w:ind w:left="1425" w:hanging="360"/>
      </w:pPr>
      <w:rPr>
        <w:rFonts w:ascii="Symbol" w:hAnsi="Symbol" w:hint="default"/>
        <w:sz w:val="24"/>
        <w:szCs w:val="24"/>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5" w15:restartNumberingAfterBreak="0">
    <w:nsid w:val="254B5FC1"/>
    <w:multiLevelType w:val="hybridMultilevel"/>
    <w:tmpl w:val="9D52FCEE"/>
    <w:lvl w:ilvl="0" w:tplc="04190001">
      <w:start w:val="1"/>
      <w:numFmt w:val="bullet"/>
      <w:lvlText w:val=""/>
      <w:lvlJc w:val="left"/>
      <w:pPr>
        <w:ind w:left="1080" w:hanging="360"/>
      </w:pPr>
      <w:rPr>
        <w:rFonts w:ascii="Symbol" w:hAnsi="Symbol" w:hint="default"/>
      </w:rPr>
    </w:lvl>
    <w:lvl w:ilvl="1" w:tplc="D5E43188">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25D0509B"/>
    <w:multiLevelType w:val="hybridMultilevel"/>
    <w:tmpl w:val="73E8F852"/>
    <w:lvl w:ilvl="0" w:tplc="1C623C88">
      <w:start w:val="1"/>
      <w:numFmt w:val="bullet"/>
      <w:lvlText w:val=""/>
      <w:lvlJc w:val="left"/>
      <w:pPr>
        <w:ind w:left="2071" w:hanging="360"/>
      </w:pPr>
      <w:rPr>
        <w:rFonts w:ascii="Symbol" w:hAnsi="Symbol" w:hint="default"/>
        <w:sz w:val="24"/>
        <w:szCs w:val="24"/>
      </w:rPr>
    </w:lvl>
    <w:lvl w:ilvl="1" w:tplc="04190003" w:tentative="1">
      <w:start w:val="1"/>
      <w:numFmt w:val="bullet"/>
      <w:lvlText w:val="o"/>
      <w:lvlJc w:val="left"/>
      <w:pPr>
        <w:ind w:left="2791" w:hanging="360"/>
      </w:pPr>
      <w:rPr>
        <w:rFonts w:ascii="Courier New" w:hAnsi="Courier New" w:cs="Courier New" w:hint="default"/>
      </w:rPr>
    </w:lvl>
    <w:lvl w:ilvl="2" w:tplc="04190005" w:tentative="1">
      <w:start w:val="1"/>
      <w:numFmt w:val="bullet"/>
      <w:lvlText w:val=""/>
      <w:lvlJc w:val="left"/>
      <w:pPr>
        <w:ind w:left="3511" w:hanging="360"/>
      </w:pPr>
      <w:rPr>
        <w:rFonts w:ascii="Wingdings" w:hAnsi="Wingdings" w:hint="default"/>
      </w:rPr>
    </w:lvl>
    <w:lvl w:ilvl="3" w:tplc="04190001" w:tentative="1">
      <w:start w:val="1"/>
      <w:numFmt w:val="bullet"/>
      <w:lvlText w:val=""/>
      <w:lvlJc w:val="left"/>
      <w:pPr>
        <w:ind w:left="4231" w:hanging="360"/>
      </w:pPr>
      <w:rPr>
        <w:rFonts w:ascii="Symbol" w:hAnsi="Symbol" w:hint="default"/>
      </w:rPr>
    </w:lvl>
    <w:lvl w:ilvl="4" w:tplc="04190003" w:tentative="1">
      <w:start w:val="1"/>
      <w:numFmt w:val="bullet"/>
      <w:lvlText w:val="o"/>
      <w:lvlJc w:val="left"/>
      <w:pPr>
        <w:ind w:left="4951" w:hanging="360"/>
      </w:pPr>
      <w:rPr>
        <w:rFonts w:ascii="Courier New" w:hAnsi="Courier New" w:cs="Courier New" w:hint="default"/>
      </w:rPr>
    </w:lvl>
    <w:lvl w:ilvl="5" w:tplc="04190005" w:tentative="1">
      <w:start w:val="1"/>
      <w:numFmt w:val="bullet"/>
      <w:lvlText w:val=""/>
      <w:lvlJc w:val="left"/>
      <w:pPr>
        <w:ind w:left="5671" w:hanging="360"/>
      </w:pPr>
      <w:rPr>
        <w:rFonts w:ascii="Wingdings" w:hAnsi="Wingdings" w:hint="default"/>
      </w:rPr>
    </w:lvl>
    <w:lvl w:ilvl="6" w:tplc="04190001" w:tentative="1">
      <w:start w:val="1"/>
      <w:numFmt w:val="bullet"/>
      <w:lvlText w:val=""/>
      <w:lvlJc w:val="left"/>
      <w:pPr>
        <w:ind w:left="6391" w:hanging="360"/>
      </w:pPr>
      <w:rPr>
        <w:rFonts w:ascii="Symbol" w:hAnsi="Symbol" w:hint="default"/>
      </w:rPr>
    </w:lvl>
    <w:lvl w:ilvl="7" w:tplc="04190003" w:tentative="1">
      <w:start w:val="1"/>
      <w:numFmt w:val="bullet"/>
      <w:lvlText w:val="o"/>
      <w:lvlJc w:val="left"/>
      <w:pPr>
        <w:ind w:left="7111" w:hanging="360"/>
      </w:pPr>
      <w:rPr>
        <w:rFonts w:ascii="Courier New" w:hAnsi="Courier New" w:cs="Courier New" w:hint="default"/>
      </w:rPr>
    </w:lvl>
    <w:lvl w:ilvl="8" w:tplc="04190005" w:tentative="1">
      <w:start w:val="1"/>
      <w:numFmt w:val="bullet"/>
      <w:lvlText w:val=""/>
      <w:lvlJc w:val="left"/>
      <w:pPr>
        <w:ind w:left="7831" w:hanging="360"/>
      </w:pPr>
      <w:rPr>
        <w:rFonts w:ascii="Wingdings" w:hAnsi="Wingdings" w:hint="default"/>
      </w:rPr>
    </w:lvl>
  </w:abstractNum>
  <w:abstractNum w:abstractNumId="47" w15:restartNumberingAfterBreak="0">
    <w:nsid w:val="26B808EF"/>
    <w:multiLevelType w:val="hybridMultilevel"/>
    <w:tmpl w:val="8DC42A78"/>
    <w:lvl w:ilvl="0" w:tplc="04190001">
      <w:start w:val="1"/>
      <w:numFmt w:val="bullet"/>
      <w:lvlText w:val=""/>
      <w:lvlJc w:val="left"/>
      <w:pPr>
        <w:ind w:left="1351" w:hanging="360"/>
      </w:pPr>
      <w:rPr>
        <w:rFonts w:ascii="Symbol" w:hAnsi="Symbol" w:hint="default"/>
      </w:rPr>
    </w:lvl>
    <w:lvl w:ilvl="1" w:tplc="8BF47070">
      <w:start w:val="1"/>
      <w:numFmt w:val="bullet"/>
      <w:lvlText w:val=""/>
      <w:lvlJc w:val="left"/>
      <w:pPr>
        <w:ind w:left="2071" w:hanging="360"/>
      </w:pPr>
      <w:rPr>
        <w:rFonts w:ascii="Symbol" w:hAnsi="Symbol" w:hint="default"/>
        <w:sz w:val="24"/>
        <w:szCs w:val="24"/>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48" w15:restartNumberingAfterBreak="0">
    <w:nsid w:val="28976BB6"/>
    <w:multiLevelType w:val="hybridMultilevel"/>
    <w:tmpl w:val="CADCF7FA"/>
    <w:lvl w:ilvl="0" w:tplc="ECD8BC46">
      <w:start w:val="1"/>
      <w:numFmt w:val="bullet"/>
      <w:lvlText w:val=""/>
      <w:lvlJc w:val="left"/>
      <w:pPr>
        <w:ind w:left="928" w:hanging="360"/>
      </w:pPr>
      <w:rPr>
        <w:rFonts w:ascii="Symbol" w:hAnsi="Symbol" w:hint="default"/>
        <w:color w:val="000000"/>
        <w:sz w:val="24"/>
        <w:szCs w:val="24"/>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49" w15:restartNumberingAfterBreak="0">
    <w:nsid w:val="28F8709F"/>
    <w:multiLevelType w:val="hybridMultilevel"/>
    <w:tmpl w:val="A510CA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290C6FB4"/>
    <w:multiLevelType w:val="hybridMultilevel"/>
    <w:tmpl w:val="4B30D50A"/>
    <w:lvl w:ilvl="0" w:tplc="9E161D54">
      <w:start w:val="1"/>
      <w:numFmt w:val="bullet"/>
      <w:lvlText w:val=""/>
      <w:lvlJc w:val="left"/>
      <w:pPr>
        <w:ind w:left="1068" w:hanging="360"/>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1" w15:restartNumberingAfterBreak="0">
    <w:nsid w:val="29153E6C"/>
    <w:multiLevelType w:val="hybridMultilevel"/>
    <w:tmpl w:val="0172E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A221F86"/>
    <w:multiLevelType w:val="singleLevel"/>
    <w:tmpl w:val="C9F0B840"/>
    <w:lvl w:ilvl="0">
      <w:start w:val="1"/>
      <w:numFmt w:val="bullet"/>
      <w:lvlText w:val=""/>
      <w:lvlJc w:val="left"/>
      <w:pPr>
        <w:ind w:left="1800" w:hanging="360"/>
      </w:pPr>
      <w:rPr>
        <w:rFonts w:ascii="Symbol" w:hAnsi="Symbol" w:hint="default"/>
        <w:sz w:val="24"/>
        <w:szCs w:val="24"/>
      </w:rPr>
    </w:lvl>
  </w:abstractNum>
  <w:abstractNum w:abstractNumId="53" w15:restartNumberingAfterBreak="0">
    <w:nsid w:val="2A751230"/>
    <w:multiLevelType w:val="hybridMultilevel"/>
    <w:tmpl w:val="F91EBD36"/>
    <w:lvl w:ilvl="0" w:tplc="38B296C2">
      <w:start w:val="1"/>
      <w:numFmt w:val="bullet"/>
      <w:lvlText w:val=""/>
      <w:lvlJc w:val="left"/>
      <w:pPr>
        <w:ind w:left="720" w:hanging="360"/>
      </w:pPr>
      <w:rPr>
        <w:rFonts w:ascii="Symbol" w:hAnsi="Symbol"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B4B0694"/>
    <w:multiLevelType w:val="hybridMultilevel"/>
    <w:tmpl w:val="572C87C6"/>
    <w:lvl w:ilvl="0" w:tplc="500C672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B5507F1"/>
    <w:multiLevelType w:val="hybridMultilevel"/>
    <w:tmpl w:val="B0B243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2BEA77A2"/>
    <w:multiLevelType w:val="hybridMultilevel"/>
    <w:tmpl w:val="E34670C8"/>
    <w:lvl w:ilvl="0" w:tplc="2DB856A4">
      <w:start w:val="1"/>
      <w:numFmt w:val="bullet"/>
      <w:lvlText w:val=""/>
      <w:lvlJc w:val="left"/>
      <w:pPr>
        <w:ind w:left="1789" w:hanging="360"/>
      </w:pPr>
      <w:rPr>
        <w:rFonts w:ascii="Symbol" w:hAnsi="Symbol" w:hint="default"/>
        <w:sz w:val="24"/>
        <w:szCs w:val="24"/>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7" w15:restartNumberingAfterBreak="0">
    <w:nsid w:val="2D7B73EE"/>
    <w:multiLevelType w:val="hybridMultilevel"/>
    <w:tmpl w:val="55C60AAE"/>
    <w:lvl w:ilvl="0" w:tplc="1610CD8C">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DEA29B1"/>
    <w:multiLevelType w:val="hybridMultilevel"/>
    <w:tmpl w:val="5FF476D2"/>
    <w:lvl w:ilvl="0" w:tplc="D78469FA">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9" w15:restartNumberingAfterBreak="0">
    <w:nsid w:val="2E023D22"/>
    <w:multiLevelType w:val="hybridMultilevel"/>
    <w:tmpl w:val="A2F2BC56"/>
    <w:lvl w:ilvl="0" w:tplc="B4E2CD3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FE82699"/>
    <w:multiLevelType w:val="hybridMultilevel"/>
    <w:tmpl w:val="2872E9EC"/>
    <w:lvl w:ilvl="0" w:tplc="04190001">
      <w:start w:val="1"/>
      <w:numFmt w:val="bullet"/>
      <w:lvlText w:val=""/>
      <w:lvlJc w:val="left"/>
      <w:pPr>
        <w:ind w:left="1429" w:hanging="360"/>
      </w:pPr>
      <w:rPr>
        <w:rFonts w:ascii="Symbol" w:hAnsi="Symbol" w:hint="default"/>
      </w:rPr>
    </w:lvl>
    <w:lvl w:ilvl="1" w:tplc="C0C24DAC">
      <w:start w:val="1"/>
      <w:numFmt w:val="bullet"/>
      <w:lvlText w:val=""/>
      <w:lvlJc w:val="left"/>
      <w:pPr>
        <w:ind w:left="2149" w:hanging="360"/>
      </w:pPr>
      <w:rPr>
        <w:rFonts w:ascii="Symbol" w:hAnsi="Symbol" w:hint="default"/>
        <w:sz w:val="24"/>
        <w:szCs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30252C48"/>
    <w:multiLevelType w:val="hybridMultilevel"/>
    <w:tmpl w:val="E7183B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3073638E"/>
    <w:multiLevelType w:val="hybridMultilevel"/>
    <w:tmpl w:val="00EA4D20"/>
    <w:lvl w:ilvl="0" w:tplc="22C2ED3C">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777B0D"/>
    <w:multiLevelType w:val="multilevel"/>
    <w:tmpl w:val="59D49B94"/>
    <w:lvl w:ilvl="0">
      <w:start w:val="2"/>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4"/>
        <w:szCs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30A85D3A"/>
    <w:multiLevelType w:val="hybridMultilevel"/>
    <w:tmpl w:val="7868AF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31361050"/>
    <w:multiLevelType w:val="hybridMultilevel"/>
    <w:tmpl w:val="3522D358"/>
    <w:lvl w:ilvl="0" w:tplc="571EA060">
      <w:start w:val="1"/>
      <w:numFmt w:val="bullet"/>
      <w:lvlText w:val=""/>
      <w:lvlJc w:val="left"/>
      <w:pPr>
        <w:ind w:left="1068" w:hanging="360"/>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6" w15:restartNumberingAfterBreak="0">
    <w:nsid w:val="313748C6"/>
    <w:multiLevelType w:val="hybridMultilevel"/>
    <w:tmpl w:val="F740F9C4"/>
    <w:lvl w:ilvl="0" w:tplc="04190001">
      <w:start w:val="1"/>
      <w:numFmt w:val="bullet"/>
      <w:lvlText w:val=""/>
      <w:lvlJc w:val="left"/>
      <w:pPr>
        <w:ind w:left="1426" w:hanging="360"/>
      </w:pPr>
      <w:rPr>
        <w:rFonts w:ascii="Symbol" w:hAnsi="Symbol" w:hint="default"/>
      </w:rPr>
    </w:lvl>
    <w:lvl w:ilvl="1" w:tplc="8376D166">
      <w:start w:val="1"/>
      <w:numFmt w:val="bullet"/>
      <w:lvlText w:val=""/>
      <w:lvlJc w:val="left"/>
      <w:pPr>
        <w:ind w:left="2146" w:hanging="360"/>
      </w:pPr>
      <w:rPr>
        <w:rFonts w:ascii="Symbol" w:hAnsi="Symbol" w:hint="default"/>
        <w:sz w:val="24"/>
        <w:szCs w:val="24"/>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67" w15:restartNumberingAfterBreak="0">
    <w:nsid w:val="32570394"/>
    <w:multiLevelType w:val="hybridMultilevel"/>
    <w:tmpl w:val="008EAD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3488132D"/>
    <w:multiLevelType w:val="hybridMultilevel"/>
    <w:tmpl w:val="B396EE4E"/>
    <w:lvl w:ilvl="0" w:tplc="B3649A34">
      <w:start w:val="1"/>
      <w:numFmt w:val="decimal"/>
      <w:lvlText w:val="%1."/>
      <w:lvlJc w:val="left"/>
      <w:pPr>
        <w:ind w:left="720" w:hanging="360"/>
      </w:pPr>
      <w:rPr>
        <w:color w:val="auto"/>
      </w:rPr>
    </w:lvl>
    <w:lvl w:ilvl="1" w:tplc="B4B2B55E">
      <w:start w:val="1"/>
      <w:numFmt w:val="lowerLetter"/>
      <w:lvlText w:val="%2."/>
      <w:lvlJc w:val="left"/>
      <w:pPr>
        <w:ind w:left="1440" w:hanging="360"/>
      </w:pPr>
    </w:lvl>
    <w:lvl w:ilvl="2" w:tplc="67BC1356">
      <w:start w:val="1"/>
      <w:numFmt w:val="lowerRoman"/>
      <w:lvlText w:val="%3."/>
      <w:lvlJc w:val="right"/>
      <w:pPr>
        <w:ind w:left="2160" w:hanging="180"/>
      </w:pPr>
    </w:lvl>
    <w:lvl w:ilvl="3" w:tplc="21DA17C2">
      <w:start w:val="1"/>
      <w:numFmt w:val="decimal"/>
      <w:lvlText w:val="%4."/>
      <w:lvlJc w:val="left"/>
      <w:pPr>
        <w:ind w:left="2880" w:hanging="360"/>
      </w:pPr>
    </w:lvl>
    <w:lvl w:ilvl="4" w:tplc="AF2E19B2">
      <w:start w:val="1"/>
      <w:numFmt w:val="lowerLetter"/>
      <w:lvlText w:val="%5."/>
      <w:lvlJc w:val="left"/>
      <w:pPr>
        <w:ind w:left="3600" w:hanging="360"/>
      </w:pPr>
    </w:lvl>
    <w:lvl w:ilvl="5" w:tplc="1AE423BC">
      <w:start w:val="1"/>
      <w:numFmt w:val="lowerRoman"/>
      <w:lvlText w:val="%6."/>
      <w:lvlJc w:val="right"/>
      <w:pPr>
        <w:ind w:left="4320" w:hanging="180"/>
      </w:pPr>
    </w:lvl>
    <w:lvl w:ilvl="6" w:tplc="5A3C0740">
      <w:start w:val="1"/>
      <w:numFmt w:val="decimal"/>
      <w:lvlText w:val="%7."/>
      <w:lvlJc w:val="left"/>
      <w:pPr>
        <w:ind w:left="5040" w:hanging="360"/>
      </w:pPr>
    </w:lvl>
    <w:lvl w:ilvl="7" w:tplc="8E3C2054">
      <w:start w:val="1"/>
      <w:numFmt w:val="lowerLetter"/>
      <w:lvlText w:val="%8."/>
      <w:lvlJc w:val="left"/>
      <w:pPr>
        <w:ind w:left="5760" w:hanging="360"/>
      </w:pPr>
    </w:lvl>
    <w:lvl w:ilvl="8" w:tplc="C14CF1E8">
      <w:start w:val="1"/>
      <w:numFmt w:val="lowerRoman"/>
      <w:lvlText w:val="%9."/>
      <w:lvlJc w:val="right"/>
      <w:pPr>
        <w:ind w:left="6480" w:hanging="180"/>
      </w:pPr>
    </w:lvl>
  </w:abstractNum>
  <w:abstractNum w:abstractNumId="69" w15:restartNumberingAfterBreak="0">
    <w:nsid w:val="35220EF8"/>
    <w:multiLevelType w:val="hybridMultilevel"/>
    <w:tmpl w:val="2146F718"/>
    <w:lvl w:ilvl="0" w:tplc="185CD1BA">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355E23D5"/>
    <w:multiLevelType w:val="hybridMultilevel"/>
    <w:tmpl w:val="A8FEA1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37AD2BFF"/>
    <w:multiLevelType w:val="hybridMultilevel"/>
    <w:tmpl w:val="84400AAA"/>
    <w:lvl w:ilvl="0" w:tplc="A1A49960">
      <w:start w:val="1"/>
      <w:numFmt w:val="bullet"/>
      <w:lvlText w:val=""/>
      <w:lvlJc w:val="left"/>
      <w:pPr>
        <w:ind w:left="1800" w:hanging="360"/>
      </w:pPr>
      <w:rPr>
        <w:rFonts w:ascii="Symbol" w:hAnsi="Symbol" w:hint="default"/>
        <w:sz w:val="24"/>
        <w:szCs w:val="24"/>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2" w15:restartNumberingAfterBreak="0">
    <w:nsid w:val="39360402"/>
    <w:multiLevelType w:val="hybridMultilevel"/>
    <w:tmpl w:val="05FA87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3A144D5D"/>
    <w:multiLevelType w:val="hybridMultilevel"/>
    <w:tmpl w:val="52DE8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BBE2698"/>
    <w:multiLevelType w:val="hybridMultilevel"/>
    <w:tmpl w:val="A3009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D4A74E6"/>
    <w:multiLevelType w:val="hybridMultilevel"/>
    <w:tmpl w:val="E17CCE2A"/>
    <w:lvl w:ilvl="0" w:tplc="D3F87F44">
      <w:start w:val="1"/>
      <w:numFmt w:val="bullet"/>
      <w:lvlText w:val=""/>
      <w:lvlJc w:val="left"/>
      <w:pPr>
        <w:ind w:left="1066" w:hanging="360"/>
      </w:pPr>
      <w:rPr>
        <w:rFonts w:ascii="Symbol" w:hAnsi="Symbol" w:hint="default"/>
        <w:sz w:val="24"/>
        <w:szCs w:val="24"/>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76" w15:restartNumberingAfterBreak="0">
    <w:nsid w:val="3D75751F"/>
    <w:multiLevelType w:val="multilevel"/>
    <w:tmpl w:val="C904544A"/>
    <w:lvl w:ilvl="0">
      <w:start w:val="1"/>
      <w:numFmt w:val="bullet"/>
      <w:lvlText w:val="●"/>
      <w:lvlJc w:val="left"/>
      <w:pPr>
        <w:ind w:left="1083" w:hanging="360"/>
      </w:pPr>
      <w:rPr>
        <w:rFonts w:ascii="Noto Sans Symbols" w:eastAsia="Noto Sans Symbols" w:hAnsi="Noto Sans Symbols" w:cs="Noto Sans Symbols"/>
      </w:rPr>
    </w:lvl>
    <w:lvl w:ilvl="1">
      <w:start w:val="1"/>
      <w:numFmt w:val="bullet"/>
      <w:lvlText w:val="●"/>
      <w:lvlJc w:val="left"/>
      <w:pPr>
        <w:ind w:left="1803" w:hanging="360"/>
      </w:pPr>
      <w:rPr>
        <w:rFonts w:ascii="Noto Sans Symbols" w:eastAsia="Noto Sans Symbols" w:hAnsi="Noto Sans Symbols" w:cs="Noto Sans Symbols"/>
        <w:sz w:val="24"/>
        <w:szCs w:val="24"/>
      </w:rPr>
    </w:lvl>
    <w:lvl w:ilvl="2">
      <w:start w:val="1"/>
      <w:numFmt w:val="bullet"/>
      <w:lvlText w:val="▪"/>
      <w:lvlJc w:val="left"/>
      <w:pPr>
        <w:ind w:left="2523" w:hanging="360"/>
      </w:pPr>
      <w:rPr>
        <w:rFonts w:ascii="Noto Sans Symbols" w:eastAsia="Noto Sans Symbols" w:hAnsi="Noto Sans Symbols" w:cs="Noto Sans Symbols"/>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77" w15:restartNumberingAfterBreak="0">
    <w:nsid w:val="3DD27026"/>
    <w:multiLevelType w:val="hybridMultilevel"/>
    <w:tmpl w:val="709EE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F667F7F"/>
    <w:multiLevelType w:val="multilevel"/>
    <w:tmpl w:val="70AE4E6A"/>
    <w:lvl w:ilvl="0">
      <w:start w:val="1"/>
      <w:numFmt w:val="bullet"/>
      <w:lvlText w:val="●"/>
      <w:lvlJc w:val="left"/>
      <w:pPr>
        <w:ind w:left="1083" w:hanging="360"/>
      </w:pPr>
      <w:rPr>
        <w:rFonts w:ascii="Noto Sans Symbols" w:eastAsia="Noto Sans Symbols" w:hAnsi="Noto Sans Symbols" w:cs="Noto Sans Symbols"/>
      </w:rPr>
    </w:lvl>
    <w:lvl w:ilvl="1">
      <w:start w:val="1"/>
      <w:numFmt w:val="bullet"/>
      <w:lvlText w:val="o"/>
      <w:lvlJc w:val="left"/>
      <w:pPr>
        <w:ind w:left="1803" w:hanging="360"/>
      </w:pPr>
      <w:rPr>
        <w:rFonts w:ascii="Courier New" w:eastAsia="Courier New" w:hAnsi="Courier New" w:cs="Courier New"/>
      </w:rPr>
    </w:lvl>
    <w:lvl w:ilvl="2">
      <w:start w:val="1"/>
      <w:numFmt w:val="bullet"/>
      <w:lvlText w:val="●"/>
      <w:lvlJc w:val="left"/>
      <w:pPr>
        <w:ind w:left="2523" w:hanging="360"/>
      </w:pPr>
      <w:rPr>
        <w:rFonts w:ascii="Noto Sans Symbols" w:eastAsia="Noto Sans Symbols" w:hAnsi="Noto Sans Symbols" w:cs="Noto Sans Symbols"/>
        <w:sz w:val="24"/>
        <w:szCs w:val="24"/>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79" w15:restartNumberingAfterBreak="0">
    <w:nsid w:val="3F892970"/>
    <w:multiLevelType w:val="hybridMultilevel"/>
    <w:tmpl w:val="6FAC7E2C"/>
    <w:lvl w:ilvl="0" w:tplc="02F26E3C">
      <w:start w:val="1"/>
      <w:numFmt w:val="bullet"/>
      <w:lvlText w:val=""/>
      <w:lvlJc w:val="left"/>
      <w:pPr>
        <w:ind w:left="1083" w:hanging="375"/>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0" w15:restartNumberingAfterBreak="0">
    <w:nsid w:val="3F9D386E"/>
    <w:multiLevelType w:val="multilevel"/>
    <w:tmpl w:val="2F88FF62"/>
    <w:lvl w:ilvl="0">
      <w:start w:val="1"/>
      <w:numFmt w:val="bullet"/>
      <w:lvlText w:val="●"/>
      <w:lvlJc w:val="left"/>
      <w:pPr>
        <w:ind w:left="1083" w:hanging="360"/>
      </w:pPr>
      <w:rPr>
        <w:rFonts w:ascii="Noto Sans Symbols" w:eastAsia="Noto Sans Symbols" w:hAnsi="Noto Sans Symbols" w:cs="Noto Sans Symbols"/>
      </w:rPr>
    </w:lvl>
    <w:lvl w:ilvl="1">
      <w:start w:val="1"/>
      <w:numFmt w:val="bullet"/>
      <w:lvlText w:val="●"/>
      <w:lvlJc w:val="left"/>
      <w:pPr>
        <w:ind w:left="1803" w:hanging="360"/>
      </w:pPr>
      <w:rPr>
        <w:rFonts w:ascii="Noto Sans Symbols" w:eastAsia="Noto Sans Symbols" w:hAnsi="Noto Sans Symbols" w:cs="Noto Sans Symbols"/>
        <w:sz w:val="24"/>
        <w:szCs w:val="24"/>
      </w:rPr>
    </w:lvl>
    <w:lvl w:ilvl="2">
      <w:start w:val="1"/>
      <w:numFmt w:val="bullet"/>
      <w:lvlText w:val="▪"/>
      <w:lvlJc w:val="left"/>
      <w:pPr>
        <w:ind w:left="2523" w:hanging="360"/>
      </w:pPr>
      <w:rPr>
        <w:rFonts w:ascii="Noto Sans Symbols" w:eastAsia="Noto Sans Symbols" w:hAnsi="Noto Sans Symbols" w:cs="Noto Sans Symbols"/>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81" w15:restartNumberingAfterBreak="0">
    <w:nsid w:val="3FFE3CA0"/>
    <w:multiLevelType w:val="hybridMultilevel"/>
    <w:tmpl w:val="F33E5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12D0ADA"/>
    <w:multiLevelType w:val="hybridMultilevel"/>
    <w:tmpl w:val="F3D26BC6"/>
    <w:lvl w:ilvl="0" w:tplc="196E000C">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3" w15:restartNumberingAfterBreak="0">
    <w:nsid w:val="44273FA8"/>
    <w:multiLevelType w:val="multilevel"/>
    <w:tmpl w:val="AD368D92"/>
    <w:lvl w:ilvl="0">
      <w:start w:val="1"/>
      <w:numFmt w:val="bullet"/>
      <w:lvlText w:val="●"/>
      <w:lvlJc w:val="left"/>
      <w:pPr>
        <w:ind w:left="1083" w:hanging="360"/>
      </w:pPr>
      <w:rPr>
        <w:rFonts w:ascii="Noto Sans Symbols" w:eastAsia="Noto Sans Symbols" w:hAnsi="Noto Sans Symbols" w:cs="Noto Sans Symbols"/>
      </w:rPr>
    </w:lvl>
    <w:lvl w:ilvl="1">
      <w:start w:val="1"/>
      <w:numFmt w:val="bullet"/>
      <w:lvlText w:val="●"/>
      <w:lvlJc w:val="left"/>
      <w:pPr>
        <w:ind w:left="1803" w:hanging="360"/>
      </w:pPr>
      <w:rPr>
        <w:rFonts w:ascii="Noto Sans Symbols" w:eastAsia="Noto Sans Symbols" w:hAnsi="Noto Sans Symbols" w:cs="Noto Sans Symbols"/>
        <w:sz w:val="24"/>
        <w:szCs w:val="24"/>
      </w:rPr>
    </w:lvl>
    <w:lvl w:ilvl="2">
      <w:start w:val="1"/>
      <w:numFmt w:val="bullet"/>
      <w:lvlText w:val="-"/>
      <w:lvlJc w:val="left"/>
      <w:pPr>
        <w:ind w:left="2523" w:hanging="360"/>
      </w:pPr>
      <w:rPr>
        <w:rFonts w:ascii="Times New Roman" w:eastAsia="Times New Roman" w:hAnsi="Times New Roman" w:cs="Times New Roman"/>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84" w15:restartNumberingAfterBreak="0">
    <w:nsid w:val="44913078"/>
    <w:multiLevelType w:val="hybridMultilevel"/>
    <w:tmpl w:val="9344FAEA"/>
    <w:lvl w:ilvl="0" w:tplc="6E2C27FE">
      <w:start w:val="1"/>
      <w:numFmt w:val="bullet"/>
      <w:lvlText w:val=""/>
      <w:lvlJc w:val="left"/>
      <w:pPr>
        <w:ind w:left="1426" w:hanging="360"/>
      </w:pPr>
      <w:rPr>
        <w:rFonts w:ascii="Symbol" w:hAnsi="Symbol" w:hint="default"/>
        <w:sz w:val="24"/>
        <w:szCs w:val="24"/>
      </w:rPr>
    </w:lvl>
    <w:lvl w:ilvl="1" w:tplc="04190001">
      <w:start w:val="1"/>
      <w:numFmt w:val="bullet"/>
      <w:lvlText w:val=""/>
      <w:lvlJc w:val="left"/>
      <w:pPr>
        <w:ind w:left="2686" w:hanging="900"/>
      </w:pPr>
      <w:rPr>
        <w:rFonts w:ascii="Symbol" w:hAnsi="Symbol"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5" w15:restartNumberingAfterBreak="0">
    <w:nsid w:val="457565E7"/>
    <w:multiLevelType w:val="hybridMultilevel"/>
    <w:tmpl w:val="4B5219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15:restartNumberingAfterBreak="0">
    <w:nsid w:val="464A4755"/>
    <w:multiLevelType w:val="hybridMultilevel"/>
    <w:tmpl w:val="9AAEB3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15:restartNumberingAfterBreak="0">
    <w:nsid w:val="483D01B7"/>
    <w:multiLevelType w:val="hybridMultilevel"/>
    <w:tmpl w:val="FB4429B8"/>
    <w:lvl w:ilvl="0" w:tplc="04190001">
      <w:start w:val="1"/>
      <w:numFmt w:val="bullet"/>
      <w:lvlText w:val=""/>
      <w:lvlJc w:val="left"/>
      <w:pPr>
        <w:ind w:left="1080" w:hanging="360"/>
      </w:pPr>
      <w:rPr>
        <w:rFonts w:ascii="Symbol" w:hAnsi="Symbol" w:hint="default"/>
      </w:rPr>
    </w:lvl>
    <w:lvl w:ilvl="1" w:tplc="F7A03CA0">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15:restartNumberingAfterBreak="0">
    <w:nsid w:val="48AC3063"/>
    <w:multiLevelType w:val="hybridMultilevel"/>
    <w:tmpl w:val="11F67596"/>
    <w:lvl w:ilvl="0" w:tplc="04190001">
      <w:start w:val="1"/>
      <w:numFmt w:val="bullet"/>
      <w:lvlText w:val=""/>
      <w:lvlJc w:val="left"/>
      <w:pPr>
        <w:ind w:left="1463" w:hanging="360"/>
      </w:pPr>
      <w:rPr>
        <w:rFonts w:ascii="Symbol" w:hAnsi="Symbol" w:hint="default"/>
      </w:rPr>
    </w:lvl>
    <w:lvl w:ilvl="1" w:tplc="70387D38">
      <w:start w:val="1"/>
      <w:numFmt w:val="bullet"/>
      <w:lvlText w:val=""/>
      <w:lvlJc w:val="left"/>
      <w:pPr>
        <w:ind w:left="2183" w:hanging="360"/>
      </w:pPr>
      <w:rPr>
        <w:rFonts w:ascii="Symbol" w:hAnsi="Symbol" w:hint="default"/>
        <w:sz w:val="24"/>
        <w:szCs w:val="24"/>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89" w15:restartNumberingAfterBreak="0">
    <w:nsid w:val="4A6A0956"/>
    <w:multiLevelType w:val="hybridMultilevel"/>
    <w:tmpl w:val="DEA298B6"/>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27A8C4EA">
      <w:start w:val="1"/>
      <w:numFmt w:val="bullet"/>
      <w:lvlText w:val=""/>
      <w:lvlJc w:val="left"/>
      <w:pPr>
        <w:ind w:left="3586" w:hanging="360"/>
      </w:pPr>
      <w:rPr>
        <w:rFonts w:ascii="Symbol" w:hAnsi="Symbol" w:hint="default"/>
        <w:sz w:val="24"/>
        <w:szCs w:val="24"/>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90" w15:restartNumberingAfterBreak="0">
    <w:nsid w:val="4AC40496"/>
    <w:multiLevelType w:val="hybridMultilevel"/>
    <w:tmpl w:val="29A64E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15:restartNumberingAfterBreak="0">
    <w:nsid w:val="4AFE2FA2"/>
    <w:multiLevelType w:val="multilevel"/>
    <w:tmpl w:val="D376DF90"/>
    <w:lvl w:ilvl="0">
      <w:start w:val="1"/>
      <w:numFmt w:val="bullet"/>
      <w:lvlText w:val="●"/>
      <w:lvlJc w:val="left"/>
      <w:pPr>
        <w:ind w:left="1083" w:hanging="360"/>
      </w:pPr>
      <w:rPr>
        <w:rFonts w:ascii="Noto Sans Symbols" w:eastAsia="Noto Sans Symbols" w:hAnsi="Noto Sans Symbols" w:cs="Noto Sans Symbols"/>
      </w:rPr>
    </w:lvl>
    <w:lvl w:ilvl="1">
      <w:start w:val="1"/>
      <w:numFmt w:val="bullet"/>
      <w:lvlText w:val="●"/>
      <w:lvlJc w:val="left"/>
      <w:pPr>
        <w:ind w:left="1803" w:hanging="360"/>
      </w:pPr>
      <w:rPr>
        <w:rFonts w:ascii="Noto Sans Symbols" w:eastAsia="Noto Sans Symbols" w:hAnsi="Noto Sans Symbols" w:cs="Noto Sans Symbols"/>
        <w:sz w:val="24"/>
        <w:szCs w:val="24"/>
      </w:rPr>
    </w:lvl>
    <w:lvl w:ilvl="2">
      <w:start w:val="1"/>
      <w:numFmt w:val="bullet"/>
      <w:lvlText w:val="▪"/>
      <w:lvlJc w:val="left"/>
      <w:pPr>
        <w:ind w:left="2523" w:hanging="360"/>
      </w:pPr>
      <w:rPr>
        <w:rFonts w:ascii="Noto Sans Symbols" w:eastAsia="Noto Sans Symbols" w:hAnsi="Noto Sans Symbols" w:cs="Noto Sans Symbols"/>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92" w15:restartNumberingAfterBreak="0">
    <w:nsid w:val="4B0C582E"/>
    <w:multiLevelType w:val="hybridMultilevel"/>
    <w:tmpl w:val="6A6AEC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3" w15:restartNumberingAfterBreak="0">
    <w:nsid w:val="4BBA75F2"/>
    <w:multiLevelType w:val="hybridMultilevel"/>
    <w:tmpl w:val="BF20C7F2"/>
    <w:lvl w:ilvl="0" w:tplc="04190001">
      <w:start w:val="1"/>
      <w:numFmt w:val="bullet"/>
      <w:lvlText w:val=""/>
      <w:lvlJc w:val="left"/>
      <w:pPr>
        <w:ind w:left="1440" w:hanging="360"/>
      </w:pPr>
      <w:rPr>
        <w:rFonts w:ascii="Symbol" w:hAnsi="Symbol" w:hint="default"/>
      </w:rPr>
    </w:lvl>
    <w:lvl w:ilvl="1" w:tplc="3BFEF26C">
      <w:start w:val="1"/>
      <w:numFmt w:val="bullet"/>
      <w:lvlText w:val=""/>
      <w:lvlJc w:val="left"/>
      <w:pPr>
        <w:ind w:left="2160" w:hanging="360"/>
      </w:pPr>
      <w:rPr>
        <w:rFonts w:ascii="Symbol" w:hAnsi="Symbol" w:hint="default"/>
        <w:sz w:val="24"/>
        <w:szCs w:val="24"/>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4" w15:restartNumberingAfterBreak="0">
    <w:nsid w:val="4BDA3161"/>
    <w:multiLevelType w:val="hybridMultilevel"/>
    <w:tmpl w:val="3376A5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15:restartNumberingAfterBreak="0">
    <w:nsid w:val="4D2F39FF"/>
    <w:multiLevelType w:val="hybridMultilevel"/>
    <w:tmpl w:val="51EE6F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4DBE4779"/>
    <w:multiLevelType w:val="hybridMultilevel"/>
    <w:tmpl w:val="F5763AE6"/>
    <w:lvl w:ilvl="0" w:tplc="0D001B74">
      <w:start w:val="1"/>
      <w:numFmt w:val="bullet"/>
      <w:lvlText w:val=""/>
      <w:lvlJc w:val="left"/>
      <w:pPr>
        <w:ind w:left="1425" w:hanging="360"/>
      </w:pPr>
      <w:rPr>
        <w:rFonts w:ascii="Symbol" w:hAnsi="Symbol" w:hint="default"/>
        <w:sz w:val="24"/>
        <w:szCs w:val="24"/>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15:restartNumberingAfterBreak="0">
    <w:nsid w:val="4E166D3F"/>
    <w:multiLevelType w:val="multilevel"/>
    <w:tmpl w:val="A302082E"/>
    <w:lvl w:ilvl="0">
      <w:start w:val="1"/>
      <w:numFmt w:val="bullet"/>
      <w:lvlText w:val=""/>
      <w:lvlJc w:val="left"/>
      <w:pPr>
        <w:ind w:left="1571" w:hanging="360"/>
      </w:pPr>
      <w:rPr>
        <w:rFonts w:ascii="Symbol" w:hAnsi="Symbol" w:hint="default"/>
        <w:i w:val="0"/>
        <w:sz w:val="24"/>
        <w:szCs w:val="24"/>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98" w15:restartNumberingAfterBreak="0">
    <w:nsid w:val="4E9D15F5"/>
    <w:multiLevelType w:val="hybridMultilevel"/>
    <w:tmpl w:val="42ECBE70"/>
    <w:lvl w:ilvl="0" w:tplc="04190001">
      <w:start w:val="1"/>
      <w:numFmt w:val="bullet"/>
      <w:lvlText w:val=""/>
      <w:lvlJc w:val="left"/>
      <w:pPr>
        <w:ind w:left="1287" w:hanging="360"/>
      </w:pPr>
      <w:rPr>
        <w:rFonts w:ascii="Symbol" w:hAnsi="Symbol" w:hint="default"/>
      </w:rPr>
    </w:lvl>
    <w:lvl w:ilvl="1" w:tplc="7ECA80E4">
      <w:start w:val="1"/>
      <w:numFmt w:val="bullet"/>
      <w:lvlText w:val=""/>
      <w:lvlJc w:val="left"/>
      <w:pPr>
        <w:ind w:left="2007" w:hanging="360"/>
      </w:pPr>
      <w:rPr>
        <w:rFonts w:ascii="Symbol" w:hAnsi="Symbol" w:hint="default"/>
        <w:sz w:val="24"/>
        <w:szCs w:val="24"/>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52610D60"/>
    <w:multiLevelType w:val="hybridMultilevel"/>
    <w:tmpl w:val="959297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529B4559"/>
    <w:multiLevelType w:val="hybridMultilevel"/>
    <w:tmpl w:val="368E5744"/>
    <w:lvl w:ilvl="0" w:tplc="5142DE28">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01" w15:restartNumberingAfterBreak="0">
    <w:nsid w:val="530D704E"/>
    <w:multiLevelType w:val="hybridMultilevel"/>
    <w:tmpl w:val="3EC0C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3436C5A"/>
    <w:multiLevelType w:val="hybridMultilevel"/>
    <w:tmpl w:val="1BD2B04E"/>
    <w:lvl w:ilvl="0" w:tplc="04190001">
      <w:start w:val="1"/>
      <w:numFmt w:val="bullet"/>
      <w:lvlText w:val=""/>
      <w:lvlJc w:val="left"/>
      <w:pPr>
        <w:ind w:left="1080" w:hanging="360"/>
      </w:pPr>
      <w:rPr>
        <w:rFonts w:ascii="Symbol" w:hAnsi="Symbol" w:hint="default"/>
      </w:rPr>
    </w:lvl>
    <w:lvl w:ilvl="1" w:tplc="31F87952">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3" w15:restartNumberingAfterBreak="0">
    <w:nsid w:val="53564290"/>
    <w:multiLevelType w:val="hybridMultilevel"/>
    <w:tmpl w:val="92D22DB0"/>
    <w:lvl w:ilvl="0" w:tplc="04190001">
      <w:start w:val="1"/>
      <w:numFmt w:val="bullet"/>
      <w:lvlText w:val=""/>
      <w:lvlJc w:val="left"/>
      <w:pPr>
        <w:ind w:left="1351" w:hanging="360"/>
      </w:pPr>
      <w:rPr>
        <w:rFonts w:ascii="Symbol" w:hAnsi="Symbol" w:hint="default"/>
      </w:rPr>
    </w:lvl>
    <w:lvl w:ilvl="1" w:tplc="18ACD7B0">
      <w:start w:val="1"/>
      <w:numFmt w:val="bullet"/>
      <w:lvlText w:val=""/>
      <w:lvlJc w:val="left"/>
      <w:pPr>
        <w:ind w:left="2071" w:hanging="360"/>
      </w:pPr>
      <w:rPr>
        <w:rFonts w:ascii="Symbol" w:hAnsi="Symbol" w:hint="default"/>
        <w:sz w:val="24"/>
        <w:szCs w:val="24"/>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104" w15:restartNumberingAfterBreak="0">
    <w:nsid w:val="545B759E"/>
    <w:multiLevelType w:val="multilevel"/>
    <w:tmpl w:val="3DB49B3C"/>
    <w:lvl w:ilvl="0">
      <w:start w:val="1"/>
      <w:numFmt w:val="bullet"/>
      <w:lvlText w:val=""/>
      <w:lvlJc w:val="left"/>
      <w:pPr>
        <w:ind w:left="720" w:hanging="360"/>
      </w:pPr>
      <w:rPr>
        <w:rFonts w:ascii="Symbol" w:hAnsi="Symbol" w:hint="default"/>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5" w15:restartNumberingAfterBreak="0">
    <w:nsid w:val="54B20883"/>
    <w:multiLevelType w:val="hybridMultilevel"/>
    <w:tmpl w:val="FA1A69BA"/>
    <w:lvl w:ilvl="0" w:tplc="91EA33C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57F3B3C"/>
    <w:multiLevelType w:val="hybridMultilevel"/>
    <w:tmpl w:val="470AC922"/>
    <w:lvl w:ilvl="0" w:tplc="04190001">
      <w:start w:val="1"/>
      <w:numFmt w:val="bullet"/>
      <w:lvlText w:val=""/>
      <w:lvlJc w:val="left"/>
      <w:pPr>
        <w:ind w:left="1351" w:hanging="360"/>
      </w:pPr>
      <w:rPr>
        <w:rFonts w:ascii="Symbol" w:hAnsi="Symbol" w:hint="default"/>
      </w:rPr>
    </w:lvl>
    <w:lvl w:ilvl="1" w:tplc="B59CACA0">
      <w:start w:val="1"/>
      <w:numFmt w:val="bullet"/>
      <w:lvlText w:val=""/>
      <w:lvlJc w:val="left"/>
      <w:pPr>
        <w:ind w:left="2071" w:hanging="360"/>
      </w:pPr>
      <w:rPr>
        <w:rFonts w:ascii="Symbol" w:hAnsi="Symbol" w:hint="default"/>
        <w:sz w:val="24"/>
        <w:szCs w:val="24"/>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107" w15:restartNumberingAfterBreak="0">
    <w:nsid w:val="55A6113C"/>
    <w:multiLevelType w:val="hybridMultilevel"/>
    <w:tmpl w:val="C3705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5E90EF9"/>
    <w:multiLevelType w:val="hybridMultilevel"/>
    <w:tmpl w:val="DDB2A4FC"/>
    <w:lvl w:ilvl="0" w:tplc="DD940E6E">
      <w:start w:val="1"/>
      <w:numFmt w:val="bullet"/>
      <w:lvlText w:val=""/>
      <w:lvlJc w:val="left"/>
      <w:pPr>
        <w:ind w:left="1103" w:hanging="360"/>
      </w:pPr>
      <w:rPr>
        <w:rFonts w:ascii="Symbol" w:hAnsi="Symbol" w:hint="default"/>
        <w:sz w:val="24"/>
        <w:szCs w:val="24"/>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109" w15:restartNumberingAfterBreak="0">
    <w:nsid w:val="58667C21"/>
    <w:multiLevelType w:val="hybridMultilevel"/>
    <w:tmpl w:val="EAA07FDA"/>
    <w:lvl w:ilvl="0" w:tplc="36FE0972">
      <w:start w:val="1"/>
      <w:numFmt w:val="bullet"/>
      <w:lvlText w:val=""/>
      <w:lvlJc w:val="left"/>
      <w:pPr>
        <w:ind w:left="1080" w:hanging="360"/>
      </w:pPr>
      <w:rPr>
        <w:rFonts w:ascii="Symbol" w:hAnsi="Symbo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0" w15:restartNumberingAfterBreak="0">
    <w:nsid w:val="58E229B0"/>
    <w:multiLevelType w:val="hybridMultilevel"/>
    <w:tmpl w:val="9D961EC2"/>
    <w:lvl w:ilvl="0" w:tplc="7B8C33D0">
      <w:start w:val="1"/>
      <w:numFmt w:val="bullet"/>
      <w:lvlText w:val=""/>
      <w:lvlJc w:val="left"/>
      <w:pPr>
        <w:ind w:left="1068" w:hanging="360"/>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1" w15:restartNumberingAfterBreak="0">
    <w:nsid w:val="59D173DC"/>
    <w:multiLevelType w:val="hybridMultilevel"/>
    <w:tmpl w:val="DA7C6DDA"/>
    <w:lvl w:ilvl="0" w:tplc="04190001">
      <w:start w:val="1"/>
      <w:numFmt w:val="bullet"/>
      <w:lvlText w:val=""/>
      <w:lvlJc w:val="left"/>
      <w:pPr>
        <w:ind w:left="1351" w:hanging="360"/>
      </w:pPr>
      <w:rPr>
        <w:rFonts w:ascii="Symbol" w:hAnsi="Symbol" w:hint="default"/>
      </w:rPr>
    </w:lvl>
    <w:lvl w:ilvl="1" w:tplc="04190001">
      <w:start w:val="1"/>
      <w:numFmt w:val="bullet"/>
      <w:lvlText w:val=""/>
      <w:lvlJc w:val="left"/>
      <w:pPr>
        <w:ind w:left="2071" w:hanging="360"/>
      </w:pPr>
      <w:rPr>
        <w:rFonts w:ascii="Symbol" w:hAnsi="Symbol" w:hint="default"/>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112" w15:restartNumberingAfterBreak="0">
    <w:nsid w:val="5AB92F8B"/>
    <w:multiLevelType w:val="hybridMultilevel"/>
    <w:tmpl w:val="0944F8DC"/>
    <w:lvl w:ilvl="0" w:tplc="92A66ED4">
      <w:start w:val="1"/>
      <w:numFmt w:val="bullet"/>
      <w:lvlText w:val=""/>
      <w:lvlJc w:val="left"/>
      <w:pPr>
        <w:ind w:left="1098" w:hanging="390"/>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3" w15:restartNumberingAfterBreak="0">
    <w:nsid w:val="5AC447A6"/>
    <w:multiLevelType w:val="hybridMultilevel"/>
    <w:tmpl w:val="DA1E3EFE"/>
    <w:lvl w:ilvl="0" w:tplc="2A70961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B6C0B07"/>
    <w:multiLevelType w:val="hybridMultilevel"/>
    <w:tmpl w:val="A6544D90"/>
    <w:lvl w:ilvl="0" w:tplc="04190001">
      <w:start w:val="1"/>
      <w:numFmt w:val="bullet"/>
      <w:lvlText w:val=""/>
      <w:lvlJc w:val="left"/>
      <w:pPr>
        <w:ind w:left="1351" w:hanging="360"/>
      </w:pPr>
      <w:rPr>
        <w:rFonts w:ascii="Symbol" w:hAnsi="Symbol" w:hint="default"/>
      </w:rPr>
    </w:lvl>
    <w:lvl w:ilvl="1" w:tplc="25241B72">
      <w:start w:val="1"/>
      <w:numFmt w:val="bullet"/>
      <w:lvlText w:val=""/>
      <w:lvlJc w:val="left"/>
      <w:pPr>
        <w:ind w:left="2071" w:hanging="360"/>
      </w:pPr>
      <w:rPr>
        <w:rFonts w:ascii="Symbol" w:hAnsi="Symbol" w:hint="default"/>
        <w:sz w:val="24"/>
        <w:szCs w:val="24"/>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115" w15:restartNumberingAfterBreak="0">
    <w:nsid w:val="5C613F93"/>
    <w:multiLevelType w:val="hybridMultilevel"/>
    <w:tmpl w:val="31EC7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C642E16"/>
    <w:multiLevelType w:val="hybridMultilevel"/>
    <w:tmpl w:val="83B2AD48"/>
    <w:lvl w:ilvl="0" w:tplc="04190001">
      <w:start w:val="1"/>
      <w:numFmt w:val="bullet"/>
      <w:lvlText w:val=""/>
      <w:lvlJc w:val="left"/>
      <w:pPr>
        <w:ind w:left="1351" w:hanging="360"/>
      </w:pPr>
      <w:rPr>
        <w:rFonts w:ascii="Symbol" w:hAnsi="Symbol" w:hint="default"/>
      </w:rPr>
    </w:lvl>
    <w:lvl w:ilvl="1" w:tplc="45B81066">
      <w:start w:val="1"/>
      <w:numFmt w:val="bullet"/>
      <w:lvlText w:val=""/>
      <w:lvlJc w:val="left"/>
      <w:pPr>
        <w:ind w:left="2071" w:hanging="360"/>
      </w:pPr>
      <w:rPr>
        <w:rFonts w:ascii="Symbol" w:hAnsi="Symbol" w:hint="default"/>
        <w:sz w:val="24"/>
        <w:szCs w:val="24"/>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117" w15:restartNumberingAfterBreak="0">
    <w:nsid w:val="5FBB5B21"/>
    <w:multiLevelType w:val="hybridMultilevel"/>
    <w:tmpl w:val="888CC7D6"/>
    <w:lvl w:ilvl="0" w:tplc="0C9E4B20">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18" w15:restartNumberingAfterBreak="0">
    <w:nsid w:val="5FF21908"/>
    <w:multiLevelType w:val="hybridMultilevel"/>
    <w:tmpl w:val="6742CD52"/>
    <w:lvl w:ilvl="0" w:tplc="7D1879CE">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19" w15:restartNumberingAfterBreak="0">
    <w:nsid w:val="60601C75"/>
    <w:multiLevelType w:val="hybridMultilevel"/>
    <w:tmpl w:val="7D14F05C"/>
    <w:lvl w:ilvl="0" w:tplc="9C12FC36">
      <w:start w:val="1"/>
      <w:numFmt w:val="bullet"/>
      <w:lvlText w:val=""/>
      <w:lvlJc w:val="left"/>
      <w:pPr>
        <w:ind w:left="1335" w:hanging="360"/>
      </w:pPr>
      <w:rPr>
        <w:rFonts w:ascii="Symbol" w:hAnsi="Symbol" w:hint="default"/>
        <w:sz w:val="24"/>
        <w:szCs w:val="24"/>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20" w15:restartNumberingAfterBreak="0">
    <w:nsid w:val="606435E0"/>
    <w:multiLevelType w:val="hybridMultilevel"/>
    <w:tmpl w:val="7B6AFC60"/>
    <w:lvl w:ilvl="0" w:tplc="8A2E9056">
      <w:start w:val="1"/>
      <w:numFmt w:val="bullet"/>
      <w:lvlText w:val=""/>
      <w:lvlJc w:val="left"/>
      <w:pPr>
        <w:ind w:left="1440" w:hanging="360"/>
      </w:pPr>
      <w:rPr>
        <w:rFonts w:ascii="Symbol" w:hAnsi="Symbol"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15:restartNumberingAfterBreak="0">
    <w:nsid w:val="60653DFB"/>
    <w:multiLevelType w:val="hybridMultilevel"/>
    <w:tmpl w:val="6EBA6DF2"/>
    <w:lvl w:ilvl="0" w:tplc="04190001">
      <w:start w:val="1"/>
      <w:numFmt w:val="bullet"/>
      <w:lvlText w:val=""/>
      <w:lvlJc w:val="left"/>
      <w:pPr>
        <w:ind w:left="1426" w:hanging="360"/>
      </w:pPr>
      <w:rPr>
        <w:rFonts w:ascii="Symbol" w:hAnsi="Symbol" w:hint="default"/>
      </w:rPr>
    </w:lvl>
    <w:lvl w:ilvl="1" w:tplc="6248CCDA">
      <w:start w:val="1"/>
      <w:numFmt w:val="bullet"/>
      <w:lvlText w:val=""/>
      <w:lvlJc w:val="left"/>
      <w:pPr>
        <w:ind w:left="2146" w:hanging="360"/>
      </w:pPr>
      <w:rPr>
        <w:rFonts w:ascii="Symbol" w:hAnsi="Symbol" w:hint="default"/>
        <w:sz w:val="24"/>
        <w:szCs w:val="24"/>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22" w15:restartNumberingAfterBreak="0">
    <w:nsid w:val="61007F70"/>
    <w:multiLevelType w:val="hybridMultilevel"/>
    <w:tmpl w:val="755235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3" w15:restartNumberingAfterBreak="0">
    <w:nsid w:val="63A86A61"/>
    <w:multiLevelType w:val="hybridMultilevel"/>
    <w:tmpl w:val="AF9EA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3D77EA5"/>
    <w:multiLevelType w:val="hybridMultilevel"/>
    <w:tmpl w:val="6ADE546C"/>
    <w:lvl w:ilvl="0" w:tplc="200CE68C">
      <w:start w:val="1"/>
      <w:numFmt w:val="bullet"/>
      <w:lvlText w:val=""/>
      <w:lvlJc w:val="left"/>
      <w:pPr>
        <w:ind w:left="1068" w:hanging="360"/>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5" w15:restartNumberingAfterBreak="0">
    <w:nsid w:val="647C42C0"/>
    <w:multiLevelType w:val="hybridMultilevel"/>
    <w:tmpl w:val="5410541A"/>
    <w:lvl w:ilvl="0" w:tplc="04190001">
      <w:start w:val="1"/>
      <w:numFmt w:val="bullet"/>
      <w:lvlText w:val=""/>
      <w:lvlJc w:val="left"/>
      <w:pPr>
        <w:ind w:left="1080" w:hanging="360"/>
      </w:pPr>
      <w:rPr>
        <w:rFonts w:ascii="Symbol" w:hAnsi="Symbol" w:hint="default"/>
      </w:rPr>
    </w:lvl>
    <w:lvl w:ilvl="1" w:tplc="BC06A774">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6" w15:restartNumberingAfterBreak="0">
    <w:nsid w:val="64BF5294"/>
    <w:multiLevelType w:val="multilevel"/>
    <w:tmpl w:val="7A360AFC"/>
    <w:lvl w:ilvl="0">
      <w:start w:val="1"/>
      <w:numFmt w:val="bullet"/>
      <w:lvlText w:val="●"/>
      <w:lvlJc w:val="left"/>
      <w:pPr>
        <w:ind w:left="1426" w:hanging="360"/>
      </w:pPr>
      <w:rPr>
        <w:rFonts w:ascii="Noto Sans Symbols" w:eastAsia="Noto Sans Symbols" w:hAnsi="Noto Sans Symbols" w:cs="Noto Sans Symbols"/>
      </w:rPr>
    </w:lvl>
    <w:lvl w:ilvl="1">
      <w:start w:val="1"/>
      <w:numFmt w:val="bullet"/>
      <w:lvlText w:val="●"/>
      <w:lvlJc w:val="left"/>
      <w:pPr>
        <w:ind w:left="2686" w:hanging="899"/>
      </w:pPr>
      <w:rPr>
        <w:rFonts w:ascii="Noto Sans Symbols" w:eastAsia="Noto Sans Symbols" w:hAnsi="Noto Sans Symbols" w:cs="Noto Sans Symbols"/>
        <w:sz w:val="24"/>
        <w:szCs w:val="24"/>
      </w:rPr>
    </w:lvl>
    <w:lvl w:ilvl="2">
      <w:start w:val="1"/>
      <w:numFmt w:val="bullet"/>
      <w:lvlText w:val="▪"/>
      <w:lvlJc w:val="left"/>
      <w:pPr>
        <w:ind w:left="2866" w:hanging="360"/>
      </w:pPr>
      <w:rPr>
        <w:rFonts w:ascii="Noto Sans Symbols" w:eastAsia="Noto Sans Symbols" w:hAnsi="Noto Sans Symbols" w:cs="Noto Sans Symbols"/>
      </w:rPr>
    </w:lvl>
    <w:lvl w:ilvl="3">
      <w:start w:val="1"/>
      <w:numFmt w:val="bullet"/>
      <w:lvlText w:val="●"/>
      <w:lvlJc w:val="left"/>
      <w:pPr>
        <w:ind w:left="3586" w:hanging="360"/>
      </w:pPr>
      <w:rPr>
        <w:rFonts w:ascii="Noto Sans Symbols" w:eastAsia="Noto Sans Symbols" w:hAnsi="Noto Sans Symbols" w:cs="Noto Sans Symbols"/>
      </w:rPr>
    </w:lvl>
    <w:lvl w:ilvl="4">
      <w:start w:val="1"/>
      <w:numFmt w:val="bullet"/>
      <w:lvlText w:val="o"/>
      <w:lvlJc w:val="left"/>
      <w:pPr>
        <w:ind w:left="4306" w:hanging="360"/>
      </w:pPr>
      <w:rPr>
        <w:rFonts w:ascii="Courier New" w:eastAsia="Courier New" w:hAnsi="Courier New" w:cs="Courier New"/>
      </w:rPr>
    </w:lvl>
    <w:lvl w:ilvl="5">
      <w:start w:val="1"/>
      <w:numFmt w:val="bullet"/>
      <w:lvlText w:val="▪"/>
      <w:lvlJc w:val="left"/>
      <w:pPr>
        <w:ind w:left="5026" w:hanging="360"/>
      </w:pPr>
      <w:rPr>
        <w:rFonts w:ascii="Noto Sans Symbols" w:eastAsia="Noto Sans Symbols" w:hAnsi="Noto Sans Symbols" w:cs="Noto Sans Symbols"/>
      </w:rPr>
    </w:lvl>
    <w:lvl w:ilvl="6">
      <w:start w:val="1"/>
      <w:numFmt w:val="bullet"/>
      <w:lvlText w:val="●"/>
      <w:lvlJc w:val="left"/>
      <w:pPr>
        <w:ind w:left="5746" w:hanging="360"/>
      </w:pPr>
      <w:rPr>
        <w:rFonts w:ascii="Noto Sans Symbols" w:eastAsia="Noto Sans Symbols" w:hAnsi="Noto Sans Symbols" w:cs="Noto Sans Symbols"/>
      </w:rPr>
    </w:lvl>
    <w:lvl w:ilvl="7">
      <w:start w:val="1"/>
      <w:numFmt w:val="bullet"/>
      <w:lvlText w:val="o"/>
      <w:lvlJc w:val="left"/>
      <w:pPr>
        <w:ind w:left="6466" w:hanging="360"/>
      </w:pPr>
      <w:rPr>
        <w:rFonts w:ascii="Courier New" w:eastAsia="Courier New" w:hAnsi="Courier New" w:cs="Courier New"/>
      </w:rPr>
    </w:lvl>
    <w:lvl w:ilvl="8">
      <w:start w:val="1"/>
      <w:numFmt w:val="bullet"/>
      <w:lvlText w:val="▪"/>
      <w:lvlJc w:val="left"/>
      <w:pPr>
        <w:ind w:left="7186" w:hanging="360"/>
      </w:pPr>
      <w:rPr>
        <w:rFonts w:ascii="Noto Sans Symbols" w:eastAsia="Noto Sans Symbols" w:hAnsi="Noto Sans Symbols" w:cs="Noto Sans Symbols"/>
      </w:rPr>
    </w:lvl>
  </w:abstractNum>
  <w:abstractNum w:abstractNumId="127" w15:restartNumberingAfterBreak="0">
    <w:nsid w:val="64F967F0"/>
    <w:multiLevelType w:val="multilevel"/>
    <w:tmpl w:val="FDC63134"/>
    <w:lvl w:ilvl="0">
      <w:start w:val="1"/>
      <w:numFmt w:val="bullet"/>
      <w:lvlText w:val=""/>
      <w:lvlJc w:val="left"/>
      <w:pPr>
        <w:ind w:left="1571" w:hanging="360"/>
      </w:pPr>
      <w:rPr>
        <w:rFonts w:ascii="Symbol" w:hAnsi="Symbol" w:hint="default"/>
        <w:i w:val="0"/>
        <w:sz w:val="24"/>
        <w:szCs w:val="24"/>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28" w15:restartNumberingAfterBreak="0">
    <w:nsid w:val="67D77CD4"/>
    <w:multiLevelType w:val="hybridMultilevel"/>
    <w:tmpl w:val="5C5215AA"/>
    <w:lvl w:ilvl="0" w:tplc="9FF02E94">
      <w:start w:val="1"/>
      <w:numFmt w:val="bullet"/>
      <w:lvlText w:val=""/>
      <w:lvlJc w:val="left"/>
      <w:pPr>
        <w:ind w:left="1425" w:hanging="360"/>
      </w:pPr>
      <w:rPr>
        <w:rFonts w:ascii="Symbol" w:hAnsi="Symbol" w:hint="default"/>
        <w:sz w:val="24"/>
        <w:szCs w:val="24"/>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9" w15:restartNumberingAfterBreak="0">
    <w:nsid w:val="67EB5DAA"/>
    <w:multiLevelType w:val="hybridMultilevel"/>
    <w:tmpl w:val="4A7846C6"/>
    <w:lvl w:ilvl="0" w:tplc="A07AF46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7EE550E"/>
    <w:multiLevelType w:val="hybridMultilevel"/>
    <w:tmpl w:val="1D1AC084"/>
    <w:lvl w:ilvl="0" w:tplc="04190001">
      <w:start w:val="1"/>
      <w:numFmt w:val="bullet"/>
      <w:lvlText w:val=""/>
      <w:lvlJc w:val="left"/>
      <w:pPr>
        <w:ind w:left="1351" w:hanging="360"/>
      </w:pPr>
      <w:rPr>
        <w:rFonts w:ascii="Symbol" w:hAnsi="Symbol" w:hint="default"/>
      </w:rPr>
    </w:lvl>
    <w:lvl w:ilvl="1" w:tplc="1B306C96">
      <w:start w:val="1"/>
      <w:numFmt w:val="bullet"/>
      <w:lvlText w:val=""/>
      <w:lvlJc w:val="left"/>
      <w:pPr>
        <w:ind w:left="2071" w:hanging="360"/>
      </w:pPr>
      <w:rPr>
        <w:rFonts w:ascii="Symbol" w:hAnsi="Symbol" w:hint="default"/>
        <w:sz w:val="24"/>
        <w:szCs w:val="24"/>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131" w15:restartNumberingAfterBreak="0">
    <w:nsid w:val="68BF2351"/>
    <w:multiLevelType w:val="hybridMultilevel"/>
    <w:tmpl w:val="9006DB82"/>
    <w:lvl w:ilvl="0" w:tplc="A662B114">
      <w:start w:val="1"/>
      <w:numFmt w:val="bullet"/>
      <w:lvlText w:val=""/>
      <w:lvlJc w:val="left"/>
      <w:pPr>
        <w:tabs>
          <w:tab w:val="num" w:pos="1069"/>
        </w:tabs>
        <w:ind w:left="1069" w:hanging="360"/>
      </w:pPr>
      <w:rPr>
        <w:rFonts w:ascii="Symbol" w:hAnsi="Symbol" w:hint="default"/>
        <w:sz w:val="24"/>
        <w:szCs w:val="24"/>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2" w15:restartNumberingAfterBreak="0">
    <w:nsid w:val="69A23023"/>
    <w:multiLevelType w:val="hybridMultilevel"/>
    <w:tmpl w:val="E054930A"/>
    <w:lvl w:ilvl="0" w:tplc="5650990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C874953"/>
    <w:multiLevelType w:val="hybridMultilevel"/>
    <w:tmpl w:val="740A0A5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4" w15:restartNumberingAfterBreak="0">
    <w:nsid w:val="6D0B059A"/>
    <w:multiLevelType w:val="hybridMultilevel"/>
    <w:tmpl w:val="5590C5C4"/>
    <w:lvl w:ilvl="0" w:tplc="6890C944">
      <w:start w:val="1"/>
      <w:numFmt w:val="bullet"/>
      <w:lvlText w:val=""/>
      <w:lvlJc w:val="left"/>
      <w:pPr>
        <w:ind w:left="1519" w:hanging="360"/>
      </w:pPr>
      <w:rPr>
        <w:rFonts w:ascii="Symbol" w:hAnsi="Symbol" w:hint="default"/>
        <w:sz w:val="24"/>
        <w:szCs w:val="24"/>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abstractNum w:abstractNumId="135" w15:restartNumberingAfterBreak="0">
    <w:nsid w:val="6D9B2857"/>
    <w:multiLevelType w:val="hybridMultilevel"/>
    <w:tmpl w:val="74FEA166"/>
    <w:lvl w:ilvl="0" w:tplc="58481386">
      <w:start w:val="1"/>
      <w:numFmt w:val="bullet"/>
      <w:lvlText w:val=""/>
      <w:lvlJc w:val="left"/>
      <w:pPr>
        <w:ind w:left="1080" w:hanging="360"/>
      </w:pPr>
      <w:rPr>
        <w:rFonts w:ascii="Symbol" w:hAnsi="Symbo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6" w15:restartNumberingAfterBreak="0">
    <w:nsid w:val="6EB2046D"/>
    <w:multiLevelType w:val="hybridMultilevel"/>
    <w:tmpl w:val="54522EA2"/>
    <w:lvl w:ilvl="0" w:tplc="85C65F7A">
      <w:start w:val="1"/>
      <w:numFmt w:val="bullet"/>
      <w:lvlText w:val=""/>
      <w:lvlJc w:val="left"/>
      <w:pPr>
        <w:ind w:left="1413" w:hanging="630"/>
      </w:pPr>
      <w:rPr>
        <w:rFonts w:ascii="Symbol" w:hAnsi="Symbol" w:hint="default"/>
        <w:color w:val="000000"/>
        <w:sz w:val="24"/>
        <w:szCs w:val="24"/>
      </w:rPr>
    </w:lvl>
    <w:lvl w:ilvl="1" w:tplc="04220003" w:tentative="1">
      <w:start w:val="1"/>
      <w:numFmt w:val="bullet"/>
      <w:lvlText w:val="o"/>
      <w:lvlJc w:val="left"/>
      <w:pPr>
        <w:ind w:left="1863" w:hanging="360"/>
      </w:pPr>
      <w:rPr>
        <w:rFonts w:ascii="Courier New" w:hAnsi="Courier New" w:cs="Courier New" w:hint="default"/>
      </w:rPr>
    </w:lvl>
    <w:lvl w:ilvl="2" w:tplc="04220005" w:tentative="1">
      <w:start w:val="1"/>
      <w:numFmt w:val="bullet"/>
      <w:lvlText w:val=""/>
      <w:lvlJc w:val="left"/>
      <w:pPr>
        <w:ind w:left="2583" w:hanging="360"/>
      </w:pPr>
      <w:rPr>
        <w:rFonts w:ascii="Wingdings" w:hAnsi="Wingdings" w:hint="default"/>
      </w:rPr>
    </w:lvl>
    <w:lvl w:ilvl="3" w:tplc="04220001" w:tentative="1">
      <w:start w:val="1"/>
      <w:numFmt w:val="bullet"/>
      <w:lvlText w:val=""/>
      <w:lvlJc w:val="left"/>
      <w:pPr>
        <w:ind w:left="3303" w:hanging="360"/>
      </w:pPr>
      <w:rPr>
        <w:rFonts w:ascii="Symbol" w:hAnsi="Symbol" w:hint="default"/>
      </w:rPr>
    </w:lvl>
    <w:lvl w:ilvl="4" w:tplc="04220003" w:tentative="1">
      <w:start w:val="1"/>
      <w:numFmt w:val="bullet"/>
      <w:lvlText w:val="o"/>
      <w:lvlJc w:val="left"/>
      <w:pPr>
        <w:ind w:left="4023" w:hanging="360"/>
      </w:pPr>
      <w:rPr>
        <w:rFonts w:ascii="Courier New" w:hAnsi="Courier New" w:cs="Courier New" w:hint="default"/>
      </w:rPr>
    </w:lvl>
    <w:lvl w:ilvl="5" w:tplc="04220005" w:tentative="1">
      <w:start w:val="1"/>
      <w:numFmt w:val="bullet"/>
      <w:lvlText w:val=""/>
      <w:lvlJc w:val="left"/>
      <w:pPr>
        <w:ind w:left="4743" w:hanging="360"/>
      </w:pPr>
      <w:rPr>
        <w:rFonts w:ascii="Wingdings" w:hAnsi="Wingdings" w:hint="default"/>
      </w:rPr>
    </w:lvl>
    <w:lvl w:ilvl="6" w:tplc="04220001" w:tentative="1">
      <w:start w:val="1"/>
      <w:numFmt w:val="bullet"/>
      <w:lvlText w:val=""/>
      <w:lvlJc w:val="left"/>
      <w:pPr>
        <w:ind w:left="5463" w:hanging="360"/>
      </w:pPr>
      <w:rPr>
        <w:rFonts w:ascii="Symbol" w:hAnsi="Symbol" w:hint="default"/>
      </w:rPr>
    </w:lvl>
    <w:lvl w:ilvl="7" w:tplc="04220003" w:tentative="1">
      <w:start w:val="1"/>
      <w:numFmt w:val="bullet"/>
      <w:lvlText w:val="o"/>
      <w:lvlJc w:val="left"/>
      <w:pPr>
        <w:ind w:left="6183" w:hanging="360"/>
      </w:pPr>
      <w:rPr>
        <w:rFonts w:ascii="Courier New" w:hAnsi="Courier New" w:cs="Courier New" w:hint="default"/>
      </w:rPr>
    </w:lvl>
    <w:lvl w:ilvl="8" w:tplc="04220005" w:tentative="1">
      <w:start w:val="1"/>
      <w:numFmt w:val="bullet"/>
      <w:lvlText w:val=""/>
      <w:lvlJc w:val="left"/>
      <w:pPr>
        <w:ind w:left="6903" w:hanging="360"/>
      </w:pPr>
      <w:rPr>
        <w:rFonts w:ascii="Wingdings" w:hAnsi="Wingdings" w:hint="default"/>
      </w:rPr>
    </w:lvl>
  </w:abstractNum>
  <w:abstractNum w:abstractNumId="137" w15:restartNumberingAfterBreak="0">
    <w:nsid w:val="6FF12FC1"/>
    <w:multiLevelType w:val="multilevel"/>
    <w:tmpl w:val="5164EF26"/>
    <w:lvl w:ilvl="0">
      <w:start w:val="1"/>
      <w:numFmt w:val="bullet"/>
      <w:lvlText w:val=""/>
      <w:lvlJc w:val="left"/>
      <w:pPr>
        <w:ind w:left="1440" w:hanging="360"/>
      </w:pPr>
      <w:rPr>
        <w:rFonts w:ascii="Symbol" w:hAnsi="Symbol" w:hint="default"/>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8" w15:restartNumberingAfterBreak="0">
    <w:nsid w:val="70041F20"/>
    <w:multiLevelType w:val="hybridMultilevel"/>
    <w:tmpl w:val="21D0A2CA"/>
    <w:lvl w:ilvl="0" w:tplc="9686300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09E30C9"/>
    <w:multiLevelType w:val="hybridMultilevel"/>
    <w:tmpl w:val="059CA8C6"/>
    <w:lvl w:ilvl="0" w:tplc="04190001">
      <w:start w:val="1"/>
      <w:numFmt w:val="bullet"/>
      <w:lvlText w:val=""/>
      <w:lvlJc w:val="left"/>
      <w:pPr>
        <w:ind w:left="1080" w:hanging="360"/>
      </w:pPr>
      <w:rPr>
        <w:rFonts w:ascii="Symbol" w:hAnsi="Symbol" w:hint="default"/>
      </w:rPr>
    </w:lvl>
    <w:lvl w:ilvl="1" w:tplc="299E0DA6">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0" w15:restartNumberingAfterBreak="0">
    <w:nsid w:val="71581D5B"/>
    <w:multiLevelType w:val="hybridMultilevel"/>
    <w:tmpl w:val="7EF62944"/>
    <w:lvl w:ilvl="0" w:tplc="9F3E8096">
      <w:start w:val="1"/>
      <w:numFmt w:val="bullet"/>
      <w:lvlText w:val=""/>
      <w:lvlJc w:val="left"/>
      <w:pPr>
        <w:ind w:left="1426" w:hanging="360"/>
      </w:pPr>
      <w:rPr>
        <w:rFonts w:ascii="Symbol" w:hAnsi="Symbol" w:hint="default"/>
        <w:sz w:val="24"/>
        <w:szCs w:val="24"/>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1" w15:restartNumberingAfterBreak="0">
    <w:nsid w:val="71BA4494"/>
    <w:multiLevelType w:val="hybridMultilevel"/>
    <w:tmpl w:val="264201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2" w15:restartNumberingAfterBreak="0">
    <w:nsid w:val="72190685"/>
    <w:multiLevelType w:val="multilevel"/>
    <w:tmpl w:val="219A7BCE"/>
    <w:lvl w:ilvl="0">
      <w:start w:val="1"/>
      <w:numFmt w:val="bullet"/>
      <w:lvlText w:val="●"/>
      <w:lvlJc w:val="left"/>
      <w:pPr>
        <w:ind w:left="1083" w:hanging="360"/>
      </w:pPr>
      <w:rPr>
        <w:rFonts w:ascii="Noto Sans Symbols" w:eastAsia="Noto Sans Symbols" w:hAnsi="Noto Sans Symbols" w:cs="Noto Sans Symbols"/>
      </w:rPr>
    </w:lvl>
    <w:lvl w:ilvl="1">
      <w:start w:val="1"/>
      <w:numFmt w:val="bullet"/>
      <w:lvlText w:val="●"/>
      <w:lvlJc w:val="left"/>
      <w:pPr>
        <w:ind w:left="1803" w:hanging="360"/>
      </w:pPr>
      <w:rPr>
        <w:rFonts w:ascii="Noto Sans Symbols" w:eastAsia="Noto Sans Symbols" w:hAnsi="Noto Sans Symbols" w:cs="Noto Sans Symbols"/>
        <w:sz w:val="24"/>
        <w:szCs w:val="24"/>
      </w:rPr>
    </w:lvl>
    <w:lvl w:ilvl="2">
      <w:start w:val="1"/>
      <w:numFmt w:val="bullet"/>
      <w:lvlText w:val="▪"/>
      <w:lvlJc w:val="left"/>
      <w:pPr>
        <w:ind w:left="2523" w:hanging="360"/>
      </w:pPr>
      <w:rPr>
        <w:rFonts w:ascii="Noto Sans Symbols" w:eastAsia="Noto Sans Symbols" w:hAnsi="Noto Sans Symbols" w:cs="Noto Sans Symbols"/>
      </w:rPr>
    </w:lvl>
    <w:lvl w:ilvl="3">
      <w:start w:val="1"/>
      <w:numFmt w:val="bullet"/>
      <w:lvlText w:val="●"/>
      <w:lvlJc w:val="left"/>
      <w:pPr>
        <w:ind w:left="3243" w:hanging="360"/>
      </w:pPr>
      <w:rPr>
        <w:rFonts w:ascii="Noto Sans Symbols" w:eastAsia="Noto Sans Symbols" w:hAnsi="Noto Sans Symbols" w:cs="Noto Sans Symbols"/>
      </w:rPr>
    </w:lvl>
    <w:lvl w:ilvl="4">
      <w:start w:val="1"/>
      <w:numFmt w:val="bullet"/>
      <w:lvlText w:val="o"/>
      <w:lvlJc w:val="left"/>
      <w:pPr>
        <w:ind w:left="3963" w:hanging="360"/>
      </w:pPr>
      <w:rPr>
        <w:rFonts w:ascii="Courier New" w:eastAsia="Courier New" w:hAnsi="Courier New" w:cs="Courier New"/>
      </w:rPr>
    </w:lvl>
    <w:lvl w:ilvl="5">
      <w:start w:val="1"/>
      <w:numFmt w:val="bullet"/>
      <w:lvlText w:val="▪"/>
      <w:lvlJc w:val="left"/>
      <w:pPr>
        <w:ind w:left="4683" w:hanging="360"/>
      </w:pPr>
      <w:rPr>
        <w:rFonts w:ascii="Noto Sans Symbols" w:eastAsia="Noto Sans Symbols" w:hAnsi="Noto Sans Symbols" w:cs="Noto Sans Symbols"/>
      </w:rPr>
    </w:lvl>
    <w:lvl w:ilvl="6">
      <w:start w:val="1"/>
      <w:numFmt w:val="bullet"/>
      <w:lvlText w:val="●"/>
      <w:lvlJc w:val="left"/>
      <w:pPr>
        <w:ind w:left="5403" w:hanging="360"/>
      </w:pPr>
      <w:rPr>
        <w:rFonts w:ascii="Noto Sans Symbols" w:eastAsia="Noto Sans Symbols" w:hAnsi="Noto Sans Symbols" w:cs="Noto Sans Symbols"/>
      </w:rPr>
    </w:lvl>
    <w:lvl w:ilvl="7">
      <w:start w:val="1"/>
      <w:numFmt w:val="bullet"/>
      <w:lvlText w:val="o"/>
      <w:lvlJc w:val="left"/>
      <w:pPr>
        <w:ind w:left="6123" w:hanging="360"/>
      </w:pPr>
      <w:rPr>
        <w:rFonts w:ascii="Courier New" w:eastAsia="Courier New" w:hAnsi="Courier New" w:cs="Courier New"/>
      </w:rPr>
    </w:lvl>
    <w:lvl w:ilvl="8">
      <w:start w:val="1"/>
      <w:numFmt w:val="bullet"/>
      <w:lvlText w:val="▪"/>
      <w:lvlJc w:val="left"/>
      <w:pPr>
        <w:ind w:left="6843" w:hanging="360"/>
      </w:pPr>
      <w:rPr>
        <w:rFonts w:ascii="Noto Sans Symbols" w:eastAsia="Noto Sans Symbols" w:hAnsi="Noto Sans Symbols" w:cs="Noto Sans Symbols"/>
      </w:rPr>
    </w:lvl>
  </w:abstractNum>
  <w:abstractNum w:abstractNumId="143" w15:restartNumberingAfterBreak="0">
    <w:nsid w:val="736C4264"/>
    <w:multiLevelType w:val="hybridMultilevel"/>
    <w:tmpl w:val="73C4C0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4" w15:restartNumberingAfterBreak="0">
    <w:nsid w:val="738D2632"/>
    <w:multiLevelType w:val="hybridMultilevel"/>
    <w:tmpl w:val="D212B4C6"/>
    <w:lvl w:ilvl="0" w:tplc="93D4BED8">
      <w:start w:val="1"/>
      <w:numFmt w:val="bullet"/>
      <w:lvlText w:val=""/>
      <w:lvlJc w:val="left"/>
      <w:pPr>
        <w:ind w:left="1425" w:hanging="360"/>
      </w:pPr>
      <w:rPr>
        <w:rFonts w:ascii="Symbol" w:hAnsi="Symbol" w:hint="default"/>
        <w:sz w:val="24"/>
        <w:szCs w:val="24"/>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5" w15:restartNumberingAfterBreak="0">
    <w:nsid w:val="75DF408B"/>
    <w:multiLevelType w:val="hybridMultilevel"/>
    <w:tmpl w:val="E3584DBA"/>
    <w:lvl w:ilvl="0" w:tplc="04190001">
      <w:start w:val="1"/>
      <w:numFmt w:val="bullet"/>
      <w:lvlText w:val=""/>
      <w:lvlJc w:val="left"/>
      <w:pPr>
        <w:ind w:left="1080" w:hanging="360"/>
      </w:pPr>
      <w:rPr>
        <w:rFonts w:ascii="Symbol" w:hAnsi="Symbol" w:hint="default"/>
      </w:rPr>
    </w:lvl>
    <w:lvl w:ilvl="1" w:tplc="26CCEA06">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6" w15:restartNumberingAfterBreak="0">
    <w:nsid w:val="76F15BDC"/>
    <w:multiLevelType w:val="hybridMultilevel"/>
    <w:tmpl w:val="4F36275A"/>
    <w:lvl w:ilvl="0" w:tplc="EE56F7F6">
      <w:start w:val="1"/>
      <w:numFmt w:val="decimal"/>
      <w:lvlText w:val="%1."/>
      <w:lvlJc w:val="left"/>
      <w:pPr>
        <w:ind w:left="720" w:hanging="360"/>
      </w:pPr>
      <w:rPr>
        <w:rFonts w:ascii="Times New Roman" w:hAnsi="Times New Roman" w:cs="Times New Roman" w:hint="default"/>
        <w:color w:val="auto"/>
        <w:sz w:val="28"/>
        <w:szCs w:val="28"/>
      </w:rPr>
    </w:lvl>
    <w:lvl w:ilvl="1" w:tplc="65F2802C">
      <w:start w:val="1"/>
      <w:numFmt w:val="lowerLetter"/>
      <w:lvlText w:val="%2."/>
      <w:lvlJc w:val="left"/>
      <w:pPr>
        <w:ind w:left="1440" w:hanging="360"/>
      </w:pPr>
    </w:lvl>
    <w:lvl w:ilvl="2" w:tplc="A8F0761E">
      <w:start w:val="1"/>
      <w:numFmt w:val="lowerRoman"/>
      <w:lvlText w:val="%3."/>
      <w:lvlJc w:val="right"/>
      <w:pPr>
        <w:ind w:left="2160" w:hanging="180"/>
      </w:pPr>
    </w:lvl>
    <w:lvl w:ilvl="3" w:tplc="F71A4402">
      <w:start w:val="1"/>
      <w:numFmt w:val="decimal"/>
      <w:lvlText w:val="%4."/>
      <w:lvlJc w:val="left"/>
      <w:pPr>
        <w:ind w:left="2880" w:hanging="360"/>
      </w:pPr>
    </w:lvl>
    <w:lvl w:ilvl="4" w:tplc="5B124490">
      <w:start w:val="1"/>
      <w:numFmt w:val="lowerLetter"/>
      <w:lvlText w:val="%5."/>
      <w:lvlJc w:val="left"/>
      <w:pPr>
        <w:ind w:left="3600" w:hanging="360"/>
      </w:pPr>
    </w:lvl>
    <w:lvl w:ilvl="5" w:tplc="CA5E1810">
      <w:start w:val="1"/>
      <w:numFmt w:val="lowerRoman"/>
      <w:lvlText w:val="%6."/>
      <w:lvlJc w:val="right"/>
      <w:pPr>
        <w:ind w:left="4320" w:hanging="180"/>
      </w:pPr>
    </w:lvl>
    <w:lvl w:ilvl="6" w:tplc="959601EC">
      <w:start w:val="1"/>
      <w:numFmt w:val="decimal"/>
      <w:lvlText w:val="%7."/>
      <w:lvlJc w:val="left"/>
      <w:pPr>
        <w:ind w:left="5040" w:hanging="360"/>
      </w:pPr>
    </w:lvl>
    <w:lvl w:ilvl="7" w:tplc="088C281A">
      <w:start w:val="1"/>
      <w:numFmt w:val="lowerLetter"/>
      <w:lvlText w:val="%8."/>
      <w:lvlJc w:val="left"/>
      <w:pPr>
        <w:ind w:left="5760" w:hanging="360"/>
      </w:pPr>
    </w:lvl>
    <w:lvl w:ilvl="8" w:tplc="F9F4B740">
      <w:start w:val="1"/>
      <w:numFmt w:val="lowerRoman"/>
      <w:lvlText w:val="%9."/>
      <w:lvlJc w:val="right"/>
      <w:pPr>
        <w:ind w:left="6480" w:hanging="180"/>
      </w:pPr>
    </w:lvl>
  </w:abstractNum>
  <w:abstractNum w:abstractNumId="147" w15:restartNumberingAfterBreak="0">
    <w:nsid w:val="770977C8"/>
    <w:multiLevelType w:val="hybridMultilevel"/>
    <w:tmpl w:val="1ADCCC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8" w15:restartNumberingAfterBreak="0">
    <w:nsid w:val="77570EFD"/>
    <w:multiLevelType w:val="hybridMultilevel"/>
    <w:tmpl w:val="8166BF90"/>
    <w:lvl w:ilvl="0" w:tplc="04190001">
      <w:start w:val="1"/>
      <w:numFmt w:val="bullet"/>
      <w:lvlText w:val=""/>
      <w:lvlJc w:val="left"/>
      <w:pPr>
        <w:ind w:left="1080" w:hanging="360"/>
      </w:pPr>
      <w:rPr>
        <w:rFonts w:ascii="Symbol" w:hAnsi="Symbol" w:hint="default"/>
      </w:rPr>
    </w:lvl>
    <w:lvl w:ilvl="1" w:tplc="905A2EBC">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9" w15:restartNumberingAfterBreak="0">
    <w:nsid w:val="781052F5"/>
    <w:multiLevelType w:val="hybridMultilevel"/>
    <w:tmpl w:val="83060D7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0" w15:restartNumberingAfterBreak="0">
    <w:nsid w:val="78BA474D"/>
    <w:multiLevelType w:val="hybridMultilevel"/>
    <w:tmpl w:val="F3CA4566"/>
    <w:lvl w:ilvl="0" w:tplc="B7326760">
      <w:start w:val="1"/>
      <w:numFmt w:val="bullet"/>
      <w:lvlText w:val=""/>
      <w:lvlJc w:val="left"/>
      <w:pPr>
        <w:ind w:left="1068" w:hanging="360"/>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1" w15:restartNumberingAfterBreak="0">
    <w:nsid w:val="795761D2"/>
    <w:multiLevelType w:val="hybridMultilevel"/>
    <w:tmpl w:val="ABEE6D3E"/>
    <w:lvl w:ilvl="0" w:tplc="5FC80144">
      <w:start w:val="1"/>
      <w:numFmt w:val="bullet"/>
      <w:lvlText w:val=""/>
      <w:lvlJc w:val="left"/>
      <w:pPr>
        <w:ind w:left="1068" w:hanging="360"/>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2" w15:restartNumberingAfterBreak="0">
    <w:nsid w:val="798659CA"/>
    <w:multiLevelType w:val="hybridMultilevel"/>
    <w:tmpl w:val="7C0A00D8"/>
    <w:lvl w:ilvl="0" w:tplc="04190001">
      <w:start w:val="1"/>
      <w:numFmt w:val="bullet"/>
      <w:lvlText w:val=""/>
      <w:lvlJc w:val="left"/>
      <w:pPr>
        <w:ind w:left="1080" w:hanging="360"/>
      </w:pPr>
      <w:rPr>
        <w:rFonts w:ascii="Symbol" w:hAnsi="Symbol" w:hint="default"/>
      </w:rPr>
    </w:lvl>
    <w:lvl w:ilvl="1" w:tplc="D24C3AB6">
      <w:start w:val="1"/>
      <w:numFmt w:val="bullet"/>
      <w:lvlText w:val=""/>
      <w:lvlJc w:val="left"/>
      <w:pPr>
        <w:ind w:left="1800" w:hanging="360"/>
      </w:pPr>
      <w:rPr>
        <w:rFonts w:ascii="Symbol" w:hAnsi="Symbol" w:hint="default"/>
        <w:sz w:val="24"/>
        <w:szCs w:val="24"/>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3" w15:restartNumberingAfterBreak="0">
    <w:nsid w:val="7AA55F39"/>
    <w:multiLevelType w:val="hybridMultilevel"/>
    <w:tmpl w:val="9F7857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4" w15:restartNumberingAfterBreak="0">
    <w:nsid w:val="7B2222BB"/>
    <w:multiLevelType w:val="multilevel"/>
    <w:tmpl w:val="1EE81074"/>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55" w15:restartNumberingAfterBreak="0">
    <w:nsid w:val="7BC16AE9"/>
    <w:multiLevelType w:val="hybridMultilevel"/>
    <w:tmpl w:val="0A782092"/>
    <w:lvl w:ilvl="0" w:tplc="02829192">
      <w:start w:val="1"/>
      <w:numFmt w:val="bullet"/>
      <w:lvlText w:val=""/>
      <w:lvlJc w:val="left"/>
      <w:pPr>
        <w:ind w:left="1128" w:hanging="420"/>
      </w:pPr>
      <w:rPr>
        <w:rFonts w:ascii="Symbol" w:hAnsi="Symbol" w:hint="default"/>
        <w:color w:val="000000"/>
        <w:sz w:val="24"/>
        <w:szCs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6" w15:restartNumberingAfterBreak="0">
    <w:nsid w:val="7F4B21AD"/>
    <w:multiLevelType w:val="hybridMultilevel"/>
    <w:tmpl w:val="6CD47E10"/>
    <w:lvl w:ilvl="0" w:tplc="A9A8008E">
      <w:start w:val="1"/>
      <w:numFmt w:val="bullet"/>
      <w:lvlText w:val=""/>
      <w:lvlJc w:val="left"/>
      <w:pPr>
        <w:ind w:left="1425" w:hanging="360"/>
      </w:pPr>
      <w:rPr>
        <w:rFonts w:ascii="Symbol" w:hAnsi="Symbol" w:hint="default"/>
        <w:sz w:val="24"/>
        <w:szCs w:val="24"/>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7" w15:restartNumberingAfterBreak="0">
    <w:nsid w:val="7F5C356A"/>
    <w:multiLevelType w:val="hybridMultilevel"/>
    <w:tmpl w:val="B4940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8" w15:restartNumberingAfterBreak="0">
    <w:nsid w:val="7FDB377D"/>
    <w:multiLevelType w:val="hybridMultilevel"/>
    <w:tmpl w:val="97727908"/>
    <w:lvl w:ilvl="0" w:tplc="88CC8B52">
      <w:start w:val="1"/>
      <w:numFmt w:val="bullet"/>
      <w:lvlText w:val=""/>
      <w:lvlJc w:val="left"/>
      <w:pPr>
        <w:ind w:left="1080" w:hanging="360"/>
      </w:pPr>
      <w:rPr>
        <w:rFonts w:ascii="Symbol" w:hAnsi="Symbo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37"/>
  </w:num>
  <w:num w:numId="2">
    <w:abstractNumId w:val="30"/>
  </w:num>
  <w:num w:numId="3">
    <w:abstractNumId w:val="21"/>
  </w:num>
  <w:num w:numId="4">
    <w:abstractNumId w:val="22"/>
  </w:num>
  <w:num w:numId="5">
    <w:abstractNumId w:val="127"/>
  </w:num>
  <w:num w:numId="6">
    <w:abstractNumId w:val="104"/>
  </w:num>
  <w:num w:numId="7">
    <w:abstractNumId w:val="97"/>
  </w:num>
  <w:num w:numId="8">
    <w:abstractNumId w:val="1"/>
  </w:num>
  <w:num w:numId="9">
    <w:abstractNumId w:val="42"/>
  </w:num>
  <w:num w:numId="10">
    <w:abstractNumId w:val="57"/>
  </w:num>
  <w:num w:numId="11">
    <w:abstractNumId w:val="52"/>
  </w:num>
  <w:num w:numId="12">
    <w:abstractNumId w:val="131"/>
  </w:num>
  <w:num w:numId="13">
    <w:abstractNumId w:val="14"/>
  </w:num>
  <w:num w:numId="14">
    <w:abstractNumId w:val="108"/>
  </w:num>
  <w:num w:numId="15">
    <w:abstractNumId w:val="68"/>
  </w:num>
  <w:num w:numId="16">
    <w:abstractNumId w:val="146"/>
  </w:num>
  <w:num w:numId="17">
    <w:abstractNumId w:val="112"/>
  </w:num>
  <w:num w:numId="18">
    <w:abstractNumId w:val="155"/>
  </w:num>
  <w:num w:numId="19">
    <w:abstractNumId w:val="50"/>
  </w:num>
  <w:num w:numId="20">
    <w:abstractNumId w:val="151"/>
  </w:num>
  <w:num w:numId="21">
    <w:abstractNumId w:val="48"/>
  </w:num>
  <w:num w:numId="22">
    <w:abstractNumId w:val="79"/>
  </w:num>
  <w:num w:numId="23">
    <w:abstractNumId w:val="124"/>
  </w:num>
  <w:num w:numId="24">
    <w:abstractNumId w:val="65"/>
  </w:num>
  <w:num w:numId="25">
    <w:abstractNumId w:val="43"/>
  </w:num>
  <w:num w:numId="26">
    <w:abstractNumId w:val="110"/>
  </w:num>
  <w:num w:numId="27">
    <w:abstractNumId w:val="150"/>
  </w:num>
  <w:num w:numId="28">
    <w:abstractNumId w:val="136"/>
  </w:num>
  <w:num w:numId="29">
    <w:abstractNumId w:val="63"/>
  </w:num>
  <w:num w:numId="30">
    <w:abstractNumId w:val="89"/>
  </w:num>
  <w:num w:numId="31">
    <w:abstractNumId w:val="138"/>
  </w:num>
  <w:num w:numId="32">
    <w:abstractNumId w:val="69"/>
  </w:num>
  <w:num w:numId="33">
    <w:abstractNumId w:val="34"/>
  </w:num>
  <w:num w:numId="34">
    <w:abstractNumId w:val="117"/>
  </w:num>
  <w:num w:numId="35">
    <w:abstractNumId w:val="9"/>
  </w:num>
  <w:num w:numId="36">
    <w:abstractNumId w:val="140"/>
  </w:num>
  <w:num w:numId="37">
    <w:abstractNumId w:val="75"/>
  </w:num>
  <w:num w:numId="38">
    <w:abstractNumId w:val="8"/>
  </w:num>
  <w:num w:numId="39">
    <w:abstractNumId w:val="118"/>
  </w:num>
  <w:num w:numId="40">
    <w:abstractNumId w:val="100"/>
  </w:num>
  <w:num w:numId="41">
    <w:abstractNumId w:val="36"/>
  </w:num>
  <w:num w:numId="42">
    <w:abstractNumId w:val="58"/>
  </w:num>
  <w:num w:numId="43">
    <w:abstractNumId w:val="82"/>
  </w:num>
  <w:num w:numId="44">
    <w:abstractNumId w:val="84"/>
  </w:num>
  <w:num w:numId="45">
    <w:abstractNumId w:val="4"/>
  </w:num>
  <w:num w:numId="46">
    <w:abstractNumId w:val="0"/>
  </w:num>
  <w:num w:numId="47">
    <w:abstractNumId w:val="66"/>
  </w:num>
  <w:num w:numId="48">
    <w:abstractNumId w:val="35"/>
  </w:num>
  <w:num w:numId="49">
    <w:abstractNumId w:val="121"/>
  </w:num>
  <w:num w:numId="50">
    <w:abstractNumId w:val="16"/>
  </w:num>
  <w:num w:numId="51">
    <w:abstractNumId w:val="12"/>
  </w:num>
  <w:num w:numId="52">
    <w:abstractNumId w:val="144"/>
  </w:num>
  <w:num w:numId="53">
    <w:abstractNumId w:val="44"/>
  </w:num>
  <w:num w:numId="54">
    <w:abstractNumId w:val="128"/>
  </w:num>
  <w:num w:numId="55">
    <w:abstractNumId w:val="26"/>
  </w:num>
  <w:num w:numId="56">
    <w:abstractNumId w:val="109"/>
  </w:num>
  <w:num w:numId="57">
    <w:abstractNumId w:val="37"/>
  </w:num>
  <w:num w:numId="58">
    <w:abstractNumId w:val="158"/>
  </w:num>
  <w:num w:numId="59">
    <w:abstractNumId w:val="156"/>
  </w:num>
  <w:num w:numId="60">
    <w:abstractNumId w:val="5"/>
  </w:num>
  <w:num w:numId="61">
    <w:abstractNumId w:val="71"/>
  </w:num>
  <w:num w:numId="62">
    <w:abstractNumId w:val="56"/>
  </w:num>
  <w:num w:numId="63">
    <w:abstractNumId w:val="135"/>
  </w:num>
  <w:num w:numId="64">
    <w:abstractNumId w:val="87"/>
  </w:num>
  <w:num w:numId="65">
    <w:abstractNumId w:val="102"/>
  </w:num>
  <w:num w:numId="66">
    <w:abstractNumId w:val="25"/>
  </w:num>
  <w:num w:numId="67">
    <w:abstractNumId w:val="152"/>
  </w:num>
  <w:num w:numId="68">
    <w:abstractNumId w:val="148"/>
  </w:num>
  <w:num w:numId="69">
    <w:abstractNumId w:val="23"/>
  </w:num>
  <w:num w:numId="70">
    <w:abstractNumId w:val="145"/>
  </w:num>
  <w:num w:numId="71">
    <w:abstractNumId w:val="125"/>
  </w:num>
  <w:num w:numId="72">
    <w:abstractNumId w:val="139"/>
  </w:num>
  <w:num w:numId="73">
    <w:abstractNumId w:val="31"/>
  </w:num>
  <w:num w:numId="74">
    <w:abstractNumId w:val="45"/>
  </w:num>
  <w:num w:numId="75">
    <w:abstractNumId w:val="134"/>
  </w:num>
  <w:num w:numId="76">
    <w:abstractNumId w:val="62"/>
  </w:num>
  <w:num w:numId="77">
    <w:abstractNumId w:val="59"/>
  </w:num>
  <w:num w:numId="78">
    <w:abstractNumId w:val="120"/>
  </w:num>
  <w:num w:numId="79">
    <w:abstractNumId w:val="54"/>
  </w:num>
  <w:num w:numId="80">
    <w:abstractNumId w:val="29"/>
  </w:num>
  <w:num w:numId="81">
    <w:abstractNumId w:val="93"/>
  </w:num>
  <w:num w:numId="82">
    <w:abstractNumId w:val="132"/>
  </w:num>
  <w:num w:numId="83">
    <w:abstractNumId w:val="129"/>
  </w:num>
  <w:num w:numId="84">
    <w:abstractNumId w:val="96"/>
  </w:num>
  <w:num w:numId="85">
    <w:abstractNumId w:val="60"/>
  </w:num>
  <w:num w:numId="86">
    <w:abstractNumId w:val="99"/>
  </w:num>
  <w:num w:numId="87">
    <w:abstractNumId w:val="113"/>
  </w:num>
  <w:num w:numId="88">
    <w:abstractNumId w:val="105"/>
  </w:num>
  <w:num w:numId="89">
    <w:abstractNumId w:val="7"/>
  </w:num>
  <w:num w:numId="90">
    <w:abstractNumId w:val="53"/>
  </w:num>
  <w:num w:numId="91">
    <w:abstractNumId w:val="77"/>
  </w:num>
  <w:num w:numId="92">
    <w:abstractNumId w:val="107"/>
  </w:num>
  <w:num w:numId="93">
    <w:abstractNumId w:val="81"/>
  </w:num>
  <w:num w:numId="94">
    <w:abstractNumId w:val="123"/>
  </w:num>
  <w:num w:numId="95">
    <w:abstractNumId w:val="115"/>
  </w:num>
  <w:num w:numId="96">
    <w:abstractNumId w:val="74"/>
  </w:num>
  <w:num w:numId="97">
    <w:abstractNumId w:val="101"/>
  </w:num>
  <w:num w:numId="98">
    <w:abstractNumId w:val="51"/>
  </w:num>
  <w:num w:numId="99">
    <w:abstractNumId w:val="73"/>
  </w:num>
  <w:num w:numId="100">
    <w:abstractNumId w:val="38"/>
  </w:num>
  <w:num w:numId="101">
    <w:abstractNumId w:val="24"/>
  </w:num>
  <w:num w:numId="102">
    <w:abstractNumId w:val="88"/>
  </w:num>
  <w:num w:numId="103">
    <w:abstractNumId w:val="49"/>
  </w:num>
  <w:num w:numId="104">
    <w:abstractNumId w:val="27"/>
  </w:num>
  <w:num w:numId="105">
    <w:abstractNumId w:val="149"/>
  </w:num>
  <w:num w:numId="106">
    <w:abstractNumId w:val="11"/>
  </w:num>
  <w:num w:numId="107">
    <w:abstractNumId w:val="130"/>
  </w:num>
  <w:num w:numId="108">
    <w:abstractNumId w:val="98"/>
  </w:num>
  <w:num w:numId="109">
    <w:abstractNumId w:val="119"/>
  </w:num>
  <w:num w:numId="110">
    <w:abstractNumId w:val="111"/>
  </w:num>
  <w:num w:numId="111">
    <w:abstractNumId w:val="39"/>
  </w:num>
  <w:num w:numId="112">
    <w:abstractNumId w:val="2"/>
  </w:num>
  <w:num w:numId="113">
    <w:abstractNumId w:val="13"/>
  </w:num>
  <w:num w:numId="114">
    <w:abstractNumId w:val="90"/>
  </w:num>
  <w:num w:numId="115">
    <w:abstractNumId w:val="133"/>
  </w:num>
  <w:num w:numId="116">
    <w:abstractNumId w:val="147"/>
  </w:num>
  <w:num w:numId="117">
    <w:abstractNumId w:val="72"/>
  </w:num>
  <w:num w:numId="118">
    <w:abstractNumId w:val="157"/>
  </w:num>
  <w:num w:numId="119">
    <w:abstractNumId w:val="41"/>
  </w:num>
  <w:num w:numId="120">
    <w:abstractNumId w:val="122"/>
  </w:num>
  <w:num w:numId="121">
    <w:abstractNumId w:val="70"/>
  </w:num>
  <w:num w:numId="122">
    <w:abstractNumId w:val="85"/>
  </w:num>
  <w:num w:numId="123">
    <w:abstractNumId w:val="141"/>
  </w:num>
  <w:num w:numId="124">
    <w:abstractNumId w:val="67"/>
  </w:num>
  <w:num w:numId="125">
    <w:abstractNumId w:val="61"/>
  </w:num>
  <w:num w:numId="126">
    <w:abstractNumId w:val="64"/>
  </w:num>
  <w:num w:numId="127">
    <w:abstractNumId w:val="143"/>
  </w:num>
  <w:num w:numId="128">
    <w:abstractNumId w:val="86"/>
  </w:num>
  <w:num w:numId="129">
    <w:abstractNumId w:val="10"/>
  </w:num>
  <w:num w:numId="130">
    <w:abstractNumId w:val="94"/>
  </w:num>
  <w:num w:numId="131">
    <w:abstractNumId w:val="15"/>
  </w:num>
  <w:num w:numId="132">
    <w:abstractNumId w:val="32"/>
  </w:num>
  <w:num w:numId="133">
    <w:abstractNumId w:val="6"/>
  </w:num>
  <w:num w:numId="134">
    <w:abstractNumId w:val="92"/>
  </w:num>
  <w:num w:numId="135">
    <w:abstractNumId w:val="33"/>
  </w:num>
  <w:num w:numId="136">
    <w:abstractNumId w:val="3"/>
  </w:num>
  <w:num w:numId="137">
    <w:abstractNumId w:val="153"/>
  </w:num>
  <w:num w:numId="138">
    <w:abstractNumId w:val="95"/>
  </w:num>
  <w:num w:numId="139">
    <w:abstractNumId w:val="55"/>
  </w:num>
  <w:num w:numId="140">
    <w:abstractNumId w:val="19"/>
  </w:num>
  <w:num w:numId="141">
    <w:abstractNumId w:val="47"/>
  </w:num>
  <w:num w:numId="142">
    <w:abstractNumId w:val="103"/>
  </w:num>
  <w:num w:numId="143">
    <w:abstractNumId w:val="46"/>
  </w:num>
  <w:num w:numId="144">
    <w:abstractNumId w:val="116"/>
  </w:num>
  <w:num w:numId="145">
    <w:abstractNumId w:val="17"/>
  </w:num>
  <w:num w:numId="146">
    <w:abstractNumId w:val="114"/>
  </w:num>
  <w:num w:numId="147">
    <w:abstractNumId w:val="40"/>
  </w:num>
  <w:num w:numId="148">
    <w:abstractNumId w:val="106"/>
  </w:num>
  <w:num w:numId="149">
    <w:abstractNumId w:val="28"/>
  </w:num>
  <w:num w:numId="150">
    <w:abstractNumId w:val="78"/>
  </w:num>
  <w:num w:numId="151">
    <w:abstractNumId w:val="83"/>
  </w:num>
  <w:num w:numId="152">
    <w:abstractNumId w:val="91"/>
  </w:num>
  <w:num w:numId="153">
    <w:abstractNumId w:val="76"/>
  </w:num>
  <w:num w:numId="154">
    <w:abstractNumId w:val="20"/>
  </w:num>
  <w:num w:numId="155">
    <w:abstractNumId w:val="18"/>
  </w:num>
  <w:num w:numId="156">
    <w:abstractNumId w:val="142"/>
  </w:num>
  <w:num w:numId="157">
    <w:abstractNumId w:val="80"/>
  </w:num>
  <w:num w:numId="158">
    <w:abstractNumId w:val="154"/>
  </w:num>
  <w:num w:numId="159">
    <w:abstractNumId w:val="126"/>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6"/>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FB"/>
    <w:rsid w:val="00003595"/>
    <w:rsid w:val="00011D45"/>
    <w:rsid w:val="000136CC"/>
    <w:rsid w:val="00020361"/>
    <w:rsid w:val="00021232"/>
    <w:rsid w:val="00021C08"/>
    <w:rsid w:val="000256B9"/>
    <w:rsid w:val="00031823"/>
    <w:rsid w:val="00033BA8"/>
    <w:rsid w:val="00034173"/>
    <w:rsid w:val="00035C46"/>
    <w:rsid w:val="00035DA1"/>
    <w:rsid w:val="00041905"/>
    <w:rsid w:val="00045824"/>
    <w:rsid w:val="00045AB3"/>
    <w:rsid w:val="000468D1"/>
    <w:rsid w:val="000476F2"/>
    <w:rsid w:val="00050BB6"/>
    <w:rsid w:val="00053C9B"/>
    <w:rsid w:val="0005547F"/>
    <w:rsid w:val="00055629"/>
    <w:rsid w:val="00057789"/>
    <w:rsid w:val="0006132C"/>
    <w:rsid w:val="000665B2"/>
    <w:rsid w:val="00070A0B"/>
    <w:rsid w:val="000752B5"/>
    <w:rsid w:val="00075AE6"/>
    <w:rsid w:val="000800FE"/>
    <w:rsid w:val="000806CD"/>
    <w:rsid w:val="000827A4"/>
    <w:rsid w:val="00084337"/>
    <w:rsid w:val="000939FF"/>
    <w:rsid w:val="00095E97"/>
    <w:rsid w:val="000968DB"/>
    <w:rsid w:val="00097C84"/>
    <w:rsid w:val="000A16EA"/>
    <w:rsid w:val="000A1A73"/>
    <w:rsid w:val="000A2EF8"/>
    <w:rsid w:val="000A2F75"/>
    <w:rsid w:val="000A3D22"/>
    <w:rsid w:val="000A5406"/>
    <w:rsid w:val="000B284E"/>
    <w:rsid w:val="000B46AE"/>
    <w:rsid w:val="000B5172"/>
    <w:rsid w:val="000C0396"/>
    <w:rsid w:val="000C2932"/>
    <w:rsid w:val="000C3D18"/>
    <w:rsid w:val="000C542C"/>
    <w:rsid w:val="000C6A3A"/>
    <w:rsid w:val="000D0AFA"/>
    <w:rsid w:val="000D2A27"/>
    <w:rsid w:val="000D3077"/>
    <w:rsid w:val="000D3E30"/>
    <w:rsid w:val="000D6500"/>
    <w:rsid w:val="000E00D7"/>
    <w:rsid w:val="000E0393"/>
    <w:rsid w:val="000E3564"/>
    <w:rsid w:val="000E426F"/>
    <w:rsid w:val="000E4CA5"/>
    <w:rsid w:val="000E52A2"/>
    <w:rsid w:val="000F1104"/>
    <w:rsid w:val="000F2668"/>
    <w:rsid w:val="000F3254"/>
    <w:rsid w:val="000F5600"/>
    <w:rsid w:val="000F6127"/>
    <w:rsid w:val="000F6D85"/>
    <w:rsid w:val="001040B9"/>
    <w:rsid w:val="0010504E"/>
    <w:rsid w:val="00107C67"/>
    <w:rsid w:val="0011311C"/>
    <w:rsid w:val="001171A3"/>
    <w:rsid w:val="00121CC7"/>
    <w:rsid w:val="00122320"/>
    <w:rsid w:val="00123139"/>
    <w:rsid w:val="00125B64"/>
    <w:rsid w:val="00126B44"/>
    <w:rsid w:val="00126E55"/>
    <w:rsid w:val="001326FD"/>
    <w:rsid w:val="001422BF"/>
    <w:rsid w:val="00143682"/>
    <w:rsid w:val="0015053F"/>
    <w:rsid w:val="001534AD"/>
    <w:rsid w:val="00154917"/>
    <w:rsid w:val="001617E3"/>
    <w:rsid w:val="001715D1"/>
    <w:rsid w:val="00177D24"/>
    <w:rsid w:val="00181644"/>
    <w:rsid w:val="00186169"/>
    <w:rsid w:val="00194E45"/>
    <w:rsid w:val="001A0491"/>
    <w:rsid w:val="001A07FE"/>
    <w:rsid w:val="001A1566"/>
    <w:rsid w:val="001A3B22"/>
    <w:rsid w:val="001A3C4E"/>
    <w:rsid w:val="001A6A54"/>
    <w:rsid w:val="001A6F1E"/>
    <w:rsid w:val="001A728C"/>
    <w:rsid w:val="001B11B5"/>
    <w:rsid w:val="001B1BB9"/>
    <w:rsid w:val="001B3342"/>
    <w:rsid w:val="001B3B36"/>
    <w:rsid w:val="001B6115"/>
    <w:rsid w:val="001B719C"/>
    <w:rsid w:val="001C2A49"/>
    <w:rsid w:val="001C2C3C"/>
    <w:rsid w:val="001D03B6"/>
    <w:rsid w:val="001D39C1"/>
    <w:rsid w:val="001E1B91"/>
    <w:rsid w:val="001E242B"/>
    <w:rsid w:val="001E32DF"/>
    <w:rsid w:val="001E53C8"/>
    <w:rsid w:val="001E731B"/>
    <w:rsid w:val="001F3C9A"/>
    <w:rsid w:val="001F41BB"/>
    <w:rsid w:val="001F4F0B"/>
    <w:rsid w:val="001F5148"/>
    <w:rsid w:val="001F647C"/>
    <w:rsid w:val="001F67F2"/>
    <w:rsid w:val="001F7169"/>
    <w:rsid w:val="001F717D"/>
    <w:rsid w:val="001F75E4"/>
    <w:rsid w:val="0020004A"/>
    <w:rsid w:val="00205900"/>
    <w:rsid w:val="00212A5E"/>
    <w:rsid w:val="00212EE8"/>
    <w:rsid w:val="00213698"/>
    <w:rsid w:val="00213FDA"/>
    <w:rsid w:val="00214B88"/>
    <w:rsid w:val="00215B4D"/>
    <w:rsid w:val="00221037"/>
    <w:rsid w:val="00227E27"/>
    <w:rsid w:val="00230233"/>
    <w:rsid w:val="00231838"/>
    <w:rsid w:val="00235318"/>
    <w:rsid w:val="00237E46"/>
    <w:rsid w:val="00247488"/>
    <w:rsid w:val="00252C64"/>
    <w:rsid w:val="00256E1B"/>
    <w:rsid w:val="00257D4A"/>
    <w:rsid w:val="00257FD1"/>
    <w:rsid w:val="00263586"/>
    <w:rsid w:val="00271821"/>
    <w:rsid w:val="00272DA9"/>
    <w:rsid w:val="00280BDA"/>
    <w:rsid w:val="002831DA"/>
    <w:rsid w:val="00284622"/>
    <w:rsid w:val="00285887"/>
    <w:rsid w:val="00287038"/>
    <w:rsid w:val="00287B44"/>
    <w:rsid w:val="00287B4C"/>
    <w:rsid w:val="00294352"/>
    <w:rsid w:val="00295163"/>
    <w:rsid w:val="002A2BD7"/>
    <w:rsid w:val="002A44D1"/>
    <w:rsid w:val="002A4ED8"/>
    <w:rsid w:val="002A65D9"/>
    <w:rsid w:val="002B0AFC"/>
    <w:rsid w:val="002B0CDF"/>
    <w:rsid w:val="002B18E6"/>
    <w:rsid w:val="002B2EE5"/>
    <w:rsid w:val="002C6839"/>
    <w:rsid w:val="002D2900"/>
    <w:rsid w:val="002D368C"/>
    <w:rsid w:val="002D5066"/>
    <w:rsid w:val="002D6A54"/>
    <w:rsid w:val="002E2121"/>
    <w:rsid w:val="002F2DDB"/>
    <w:rsid w:val="002F7AC6"/>
    <w:rsid w:val="003009DB"/>
    <w:rsid w:val="00302D17"/>
    <w:rsid w:val="00313136"/>
    <w:rsid w:val="00321A20"/>
    <w:rsid w:val="00321E50"/>
    <w:rsid w:val="00327E20"/>
    <w:rsid w:val="00330B60"/>
    <w:rsid w:val="00331FC6"/>
    <w:rsid w:val="00331FFD"/>
    <w:rsid w:val="00333BAB"/>
    <w:rsid w:val="00337597"/>
    <w:rsid w:val="003421EF"/>
    <w:rsid w:val="00343806"/>
    <w:rsid w:val="00343E92"/>
    <w:rsid w:val="00344ADB"/>
    <w:rsid w:val="003462E6"/>
    <w:rsid w:val="003469C3"/>
    <w:rsid w:val="00350FFA"/>
    <w:rsid w:val="00356DD7"/>
    <w:rsid w:val="00357822"/>
    <w:rsid w:val="00364470"/>
    <w:rsid w:val="0036706F"/>
    <w:rsid w:val="00370AC7"/>
    <w:rsid w:val="0037154D"/>
    <w:rsid w:val="003735BA"/>
    <w:rsid w:val="0037389E"/>
    <w:rsid w:val="00373CEE"/>
    <w:rsid w:val="0038642B"/>
    <w:rsid w:val="00386BB1"/>
    <w:rsid w:val="00390253"/>
    <w:rsid w:val="00390460"/>
    <w:rsid w:val="003A25AD"/>
    <w:rsid w:val="003A30E8"/>
    <w:rsid w:val="003A3E4D"/>
    <w:rsid w:val="003A40E7"/>
    <w:rsid w:val="003A6936"/>
    <w:rsid w:val="003B1BE8"/>
    <w:rsid w:val="003B4587"/>
    <w:rsid w:val="003B7A1E"/>
    <w:rsid w:val="003C1149"/>
    <w:rsid w:val="003D1A22"/>
    <w:rsid w:val="003D4FDD"/>
    <w:rsid w:val="003D5F6E"/>
    <w:rsid w:val="003D7666"/>
    <w:rsid w:val="003E18D9"/>
    <w:rsid w:val="003F15BE"/>
    <w:rsid w:val="003F16EC"/>
    <w:rsid w:val="003F22BB"/>
    <w:rsid w:val="003F3ADA"/>
    <w:rsid w:val="003F5E4B"/>
    <w:rsid w:val="003F6BA3"/>
    <w:rsid w:val="003F7D06"/>
    <w:rsid w:val="00400335"/>
    <w:rsid w:val="004021ED"/>
    <w:rsid w:val="0040232A"/>
    <w:rsid w:val="00403DDE"/>
    <w:rsid w:val="004057FB"/>
    <w:rsid w:val="00406DB6"/>
    <w:rsid w:val="00407CF6"/>
    <w:rsid w:val="00413472"/>
    <w:rsid w:val="00427998"/>
    <w:rsid w:val="004312F5"/>
    <w:rsid w:val="00431D6B"/>
    <w:rsid w:val="004346C2"/>
    <w:rsid w:val="0043779F"/>
    <w:rsid w:val="00441026"/>
    <w:rsid w:val="004423E8"/>
    <w:rsid w:val="0044356F"/>
    <w:rsid w:val="00446311"/>
    <w:rsid w:val="00446A33"/>
    <w:rsid w:val="00447A54"/>
    <w:rsid w:val="0045077D"/>
    <w:rsid w:val="00452E75"/>
    <w:rsid w:val="00454AB8"/>
    <w:rsid w:val="00464AAE"/>
    <w:rsid w:val="004679B0"/>
    <w:rsid w:val="00470E8E"/>
    <w:rsid w:val="00472A01"/>
    <w:rsid w:val="00483E9A"/>
    <w:rsid w:val="00484C73"/>
    <w:rsid w:val="00487403"/>
    <w:rsid w:val="00490AD0"/>
    <w:rsid w:val="0049498C"/>
    <w:rsid w:val="00496458"/>
    <w:rsid w:val="00496C8D"/>
    <w:rsid w:val="00497808"/>
    <w:rsid w:val="004A35D2"/>
    <w:rsid w:val="004B0FCD"/>
    <w:rsid w:val="004B11F7"/>
    <w:rsid w:val="004B1FDE"/>
    <w:rsid w:val="004B29DA"/>
    <w:rsid w:val="004B3FBA"/>
    <w:rsid w:val="004B414A"/>
    <w:rsid w:val="004C2140"/>
    <w:rsid w:val="004C722C"/>
    <w:rsid w:val="004C7940"/>
    <w:rsid w:val="004D015D"/>
    <w:rsid w:val="004D54AA"/>
    <w:rsid w:val="004E1E36"/>
    <w:rsid w:val="004E5E09"/>
    <w:rsid w:val="004F1344"/>
    <w:rsid w:val="004F1919"/>
    <w:rsid w:val="004F2CF9"/>
    <w:rsid w:val="004F3D71"/>
    <w:rsid w:val="004F6FA4"/>
    <w:rsid w:val="00500D00"/>
    <w:rsid w:val="00501202"/>
    <w:rsid w:val="00503F78"/>
    <w:rsid w:val="005100DF"/>
    <w:rsid w:val="00511408"/>
    <w:rsid w:val="00513355"/>
    <w:rsid w:val="00513C17"/>
    <w:rsid w:val="00522E60"/>
    <w:rsid w:val="005268B1"/>
    <w:rsid w:val="00531CD5"/>
    <w:rsid w:val="0053365B"/>
    <w:rsid w:val="00533820"/>
    <w:rsid w:val="00533DFB"/>
    <w:rsid w:val="00535C12"/>
    <w:rsid w:val="00537ED3"/>
    <w:rsid w:val="005420EB"/>
    <w:rsid w:val="00544ECC"/>
    <w:rsid w:val="00545A6C"/>
    <w:rsid w:val="00552957"/>
    <w:rsid w:val="00556A1F"/>
    <w:rsid w:val="00565DF8"/>
    <w:rsid w:val="00567401"/>
    <w:rsid w:val="00567DC2"/>
    <w:rsid w:val="00571051"/>
    <w:rsid w:val="005748BD"/>
    <w:rsid w:val="00574FF2"/>
    <w:rsid w:val="00575184"/>
    <w:rsid w:val="00576F9D"/>
    <w:rsid w:val="00577EEC"/>
    <w:rsid w:val="00577FA0"/>
    <w:rsid w:val="00580F22"/>
    <w:rsid w:val="0058245D"/>
    <w:rsid w:val="00583D88"/>
    <w:rsid w:val="00583EF1"/>
    <w:rsid w:val="00593D14"/>
    <w:rsid w:val="0059551B"/>
    <w:rsid w:val="005A1D2D"/>
    <w:rsid w:val="005A4305"/>
    <w:rsid w:val="005B1603"/>
    <w:rsid w:val="005B1BEB"/>
    <w:rsid w:val="005B78D8"/>
    <w:rsid w:val="005B799B"/>
    <w:rsid w:val="005C27D8"/>
    <w:rsid w:val="005C3A5F"/>
    <w:rsid w:val="005C730B"/>
    <w:rsid w:val="005D0D59"/>
    <w:rsid w:val="005D2F9C"/>
    <w:rsid w:val="005D4621"/>
    <w:rsid w:val="005D528D"/>
    <w:rsid w:val="005D7CD0"/>
    <w:rsid w:val="005E381E"/>
    <w:rsid w:val="005F5454"/>
    <w:rsid w:val="005F6516"/>
    <w:rsid w:val="005F65B4"/>
    <w:rsid w:val="005F65D2"/>
    <w:rsid w:val="005F6AB1"/>
    <w:rsid w:val="00600337"/>
    <w:rsid w:val="00600FC2"/>
    <w:rsid w:val="0060450A"/>
    <w:rsid w:val="006051FA"/>
    <w:rsid w:val="006078A4"/>
    <w:rsid w:val="00607B58"/>
    <w:rsid w:val="00611136"/>
    <w:rsid w:val="006145EA"/>
    <w:rsid w:val="006147FB"/>
    <w:rsid w:val="006150D1"/>
    <w:rsid w:val="00615496"/>
    <w:rsid w:val="006158BE"/>
    <w:rsid w:val="00622B71"/>
    <w:rsid w:val="00622F10"/>
    <w:rsid w:val="00623917"/>
    <w:rsid w:val="00627009"/>
    <w:rsid w:val="00627265"/>
    <w:rsid w:val="006312DF"/>
    <w:rsid w:val="00631484"/>
    <w:rsid w:val="00631495"/>
    <w:rsid w:val="00631B73"/>
    <w:rsid w:val="00632C34"/>
    <w:rsid w:val="00632D14"/>
    <w:rsid w:val="00634707"/>
    <w:rsid w:val="00636764"/>
    <w:rsid w:val="00641B0E"/>
    <w:rsid w:val="00641EA5"/>
    <w:rsid w:val="006425EB"/>
    <w:rsid w:val="00642EFF"/>
    <w:rsid w:val="00644D05"/>
    <w:rsid w:val="00645287"/>
    <w:rsid w:val="00647A85"/>
    <w:rsid w:val="00650EB8"/>
    <w:rsid w:val="006517FB"/>
    <w:rsid w:val="00653358"/>
    <w:rsid w:val="006546A2"/>
    <w:rsid w:val="0066179B"/>
    <w:rsid w:val="006639EA"/>
    <w:rsid w:val="00665F24"/>
    <w:rsid w:val="00671444"/>
    <w:rsid w:val="0067155F"/>
    <w:rsid w:val="00674F8B"/>
    <w:rsid w:val="0067520D"/>
    <w:rsid w:val="006815FA"/>
    <w:rsid w:val="006828B7"/>
    <w:rsid w:val="00686661"/>
    <w:rsid w:val="00687546"/>
    <w:rsid w:val="006904D2"/>
    <w:rsid w:val="00691AF7"/>
    <w:rsid w:val="006926E4"/>
    <w:rsid w:val="006978E7"/>
    <w:rsid w:val="006A126F"/>
    <w:rsid w:val="006A19F8"/>
    <w:rsid w:val="006A4141"/>
    <w:rsid w:val="006A50BF"/>
    <w:rsid w:val="006B04BD"/>
    <w:rsid w:val="006B084B"/>
    <w:rsid w:val="006B1AAA"/>
    <w:rsid w:val="006B5A8A"/>
    <w:rsid w:val="006C0435"/>
    <w:rsid w:val="006C0582"/>
    <w:rsid w:val="006C0FC2"/>
    <w:rsid w:val="006C4D34"/>
    <w:rsid w:val="006C6EAE"/>
    <w:rsid w:val="006C7119"/>
    <w:rsid w:val="006D0C66"/>
    <w:rsid w:val="006D2BEE"/>
    <w:rsid w:val="006D4B43"/>
    <w:rsid w:val="006D596E"/>
    <w:rsid w:val="006D7851"/>
    <w:rsid w:val="006E38CE"/>
    <w:rsid w:val="006E41ED"/>
    <w:rsid w:val="006E5962"/>
    <w:rsid w:val="006E76DE"/>
    <w:rsid w:val="006F3A1A"/>
    <w:rsid w:val="006F3C76"/>
    <w:rsid w:val="006F7554"/>
    <w:rsid w:val="007018C5"/>
    <w:rsid w:val="00702595"/>
    <w:rsid w:val="007076FC"/>
    <w:rsid w:val="0070771D"/>
    <w:rsid w:val="007124D8"/>
    <w:rsid w:val="00713325"/>
    <w:rsid w:val="007162CE"/>
    <w:rsid w:val="0071781E"/>
    <w:rsid w:val="00721F7B"/>
    <w:rsid w:val="0072508C"/>
    <w:rsid w:val="00727854"/>
    <w:rsid w:val="00730351"/>
    <w:rsid w:val="007333FD"/>
    <w:rsid w:val="007363C6"/>
    <w:rsid w:val="0073722C"/>
    <w:rsid w:val="00740DA9"/>
    <w:rsid w:val="00743CAD"/>
    <w:rsid w:val="00745770"/>
    <w:rsid w:val="00746A1D"/>
    <w:rsid w:val="00754FC5"/>
    <w:rsid w:val="00761915"/>
    <w:rsid w:val="00761E12"/>
    <w:rsid w:val="007634A5"/>
    <w:rsid w:val="0077327A"/>
    <w:rsid w:val="007872DF"/>
    <w:rsid w:val="0079215C"/>
    <w:rsid w:val="00792CB7"/>
    <w:rsid w:val="00794A95"/>
    <w:rsid w:val="00794BE1"/>
    <w:rsid w:val="00795A0D"/>
    <w:rsid w:val="0079727A"/>
    <w:rsid w:val="007A27AC"/>
    <w:rsid w:val="007A4B1C"/>
    <w:rsid w:val="007A610F"/>
    <w:rsid w:val="007A676D"/>
    <w:rsid w:val="007A6833"/>
    <w:rsid w:val="007B2E06"/>
    <w:rsid w:val="007B5152"/>
    <w:rsid w:val="007B571D"/>
    <w:rsid w:val="007C0DC0"/>
    <w:rsid w:val="007C3DFB"/>
    <w:rsid w:val="007D0EBD"/>
    <w:rsid w:val="007D0F23"/>
    <w:rsid w:val="007D276F"/>
    <w:rsid w:val="007D34C8"/>
    <w:rsid w:val="007D3A80"/>
    <w:rsid w:val="007E016C"/>
    <w:rsid w:val="007E1CDE"/>
    <w:rsid w:val="007E2C2E"/>
    <w:rsid w:val="007E31AF"/>
    <w:rsid w:val="007E3B8D"/>
    <w:rsid w:val="007E5E0E"/>
    <w:rsid w:val="007E6D28"/>
    <w:rsid w:val="007E7CD6"/>
    <w:rsid w:val="007F0E80"/>
    <w:rsid w:val="007F1716"/>
    <w:rsid w:val="007F1C1F"/>
    <w:rsid w:val="007F3DF9"/>
    <w:rsid w:val="00805046"/>
    <w:rsid w:val="00805D00"/>
    <w:rsid w:val="00826369"/>
    <w:rsid w:val="0083145E"/>
    <w:rsid w:val="00834504"/>
    <w:rsid w:val="00834C4B"/>
    <w:rsid w:val="00841125"/>
    <w:rsid w:val="008429EF"/>
    <w:rsid w:val="0084436D"/>
    <w:rsid w:val="008456A3"/>
    <w:rsid w:val="00846FA5"/>
    <w:rsid w:val="008472D1"/>
    <w:rsid w:val="00852999"/>
    <w:rsid w:val="00856F98"/>
    <w:rsid w:val="0086054B"/>
    <w:rsid w:val="00861D1C"/>
    <w:rsid w:val="00863234"/>
    <w:rsid w:val="00867CE2"/>
    <w:rsid w:val="00867FDF"/>
    <w:rsid w:val="00875E38"/>
    <w:rsid w:val="00880E71"/>
    <w:rsid w:val="0088482C"/>
    <w:rsid w:val="00884AE3"/>
    <w:rsid w:val="00887D77"/>
    <w:rsid w:val="0089015A"/>
    <w:rsid w:val="00891BD7"/>
    <w:rsid w:val="00892633"/>
    <w:rsid w:val="00895DB2"/>
    <w:rsid w:val="008A27B4"/>
    <w:rsid w:val="008A5BB5"/>
    <w:rsid w:val="008B17E5"/>
    <w:rsid w:val="008B6053"/>
    <w:rsid w:val="008B70A7"/>
    <w:rsid w:val="008C0843"/>
    <w:rsid w:val="008C10EB"/>
    <w:rsid w:val="008C47F5"/>
    <w:rsid w:val="008C7356"/>
    <w:rsid w:val="008D1DE8"/>
    <w:rsid w:val="008D72A6"/>
    <w:rsid w:val="008E3642"/>
    <w:rsid w:val="008F57E8"/>
    <w:rsid w:val="008F5CA7"/>
    <w:rsid w:val="009056A9"/>
    <w:rsid w:val="0090632C"/>
    <w:rsid w:val="00907303"/>
    <w:rsid w:val="00907D18"/>
    <w:rsid w:val="009272FB"/>
    <w:rsid w:val="00930A97"/>
    <w:rsid w:val="00936B25"/>
    <w:rsid w:val="00936EC1"/>
    <w:rsid w:val="00941688"/>
    <w:rsid w:val="009422BD"/>
    <w:rsid w:val="0094605D"/>
    <w:rsid w:val="00965BD8"/>
    <w:rsid w:val="00974115"/>
    <w:rsid w:val="00974F17"/>
    <w:rsid w:val="009765A1"/>
    <w:rsid w:val="00981C23"/>
    <w:rsid w:val="0098202F"/>
    <w:rsid w:val="00985BF7"/>
    <w:rsid w:val="009911FB"/>
    <w:rsid w:val="00994DC8"/>
    <w:rsid w:val="00995316"/>
    <w:rsid w:val="00995C36"/>
    <w:rsid w:val="00995D5C"/>
    <w:rsid w:val="00996349"/>
    <w:rsid w:val="009974B5"/>
    <w:rsid w:val="009974CF"/>
    <w:rsid w:val="009A066E"/>
    <w:rsid w:val="009A3D18"/>
    <w:rsid w:val="009A3F1D"/>
    <w:rsid w:val="009A575D"/>
    <w:rsid w:val="009B2CB1"/>
    <w:rsid w:val="009B34AD"/>
    <w:rsid w:val="009B42A9"/>
    <w:rsid w:val="009C7C10"/>
    <w:rsid w:val="009D77EF"/>
    <w:rsid w:val="009E312F"/>
    <w:rsid w:val="009E4792"/>
    <w:rsid w:val="009E516C"/>
    <w:rsid w:val="009E5321"/>
    <w:rsid w:val="009E7AED"/>
    <w:rsid w:val="009F0F56"/>
    <w:rsid w:val="009F6CEF"/>
    <w:rsid w:val="00A00160"/>
    <w:rsid w:val="00A00267"/>
    <w:rsid w:val="00A0059E"/>
    <w:rsid w:val="00A102CB"/>
    <w:rsid w:val="00A114FB"/>
    <w:rsid w:val="00A12B5B"/>
    <w:rsid w:val="00A1576B"/>
    <w:rsid w:val="00A17D22"/>
    <w:rsid w:val="00A20FDD"/>
    <w:rsid w:val="00A313F6"/>
    <w:rsid w:val="00A31AE4"/>
    <w:rsid w:val="00A33C8A"/>
    <w:rsid w:val="00A3490C"/>
    <w:rsid w:val="00A35899"/>
    <w:rsid w:val="00A37DAA"/>
    <w:rsid w:val="00A37EB4"/>
    <w:rsid w:val="00A4084C"/>
    <w:rsid w:val="00A44398"/>
    <w:rsid w:val="00A46D95"/>
    <w:rsid w:val="00A47EE8"/>
    <w:rsid w:val="00A50E01"/>
    <w:rsid w:val="00A519B5"/>
    <w:rsid w:val="00A53B2B"/>
    <w:rsid w:val="00A556D1"/>
    <w:rsid w:val="00A577A8"/>
    <w:rsid w:val="00A607FE"/>
    <w:rsid w:val="00A64294"/>
    <w:rsid w:val="00A65F67"/>
    <w:rsid w:val="00A703C9"/>
    <w:rsid w:val="00A75ED8"/>
    <w:rsid w:val="00A760B9"/>
    <w:rsid w:val="00A77398"/>
    <w:rsid w:val="00A77DD5"/>
    <w:rsid w:val="00A81239"/>
    <w:rsid w:val="00A824CF"/>
    <w:rsid w:val="00A83D08"/>
    <w:rsid w:val="00A849FB"/>
    <w:rsid w:val="00A87F8E"/>
    <w:rsid w:val="00A91BA8"/>
    <w:rsid w:val="00A91F0E"/>
    <w:rsid w:val="00A9228C"/>
    <w:rsid w:val="00A925F2"/>
    <w:rsid w:val="00A9786D"/>
    <w:rsid w:val="00AA1D32"/>
    <w:rsid w:val="00AB1AC4"/>
    <w:rsid w:val="00AB2764"/>
    <w:rsid w:val="00AC02AA"/>
    <w:rsid w:val="00AC082D"/>
    <w:rsid w:val="00AC2BA7"/>
    <w:rsid w:val="00AC3B12"/>
    <w:rsid w:val="00AC7D97"/>
    <w:rsid w:val="00AD33C0"/>
    <w:rsid w:val="00AD7B6C"/>
    <w:rsid w:val="00AE3C62"/>
    <w:rsid w:val="00AE6725"/>
    <w:rsid w:val="00AF1503"/>
    <w:rsid w:val="00AF6DEB"/>
    <w:rsid w:val="00AF7C04"/>
    <w:rsid w:val="00B011A7"/>
    <w:rsid w:val="00B02C50"/>
    <w:rsid w:val="00B033C0"/>
    <w:rsid w:val="00B05485"/>
    <w:rsid w:val="00B06B01"/>
    <w:rsid w:val="00B1052C"/>
    <w:rsid w:val="00B1339F"/>
    <w:rsid w:val="00B13862"/>
    <w:rsid w:val="00B139B7"/>
    <w:rsid w:val="00B1534E"/>
    <w:rsid w:val="00B155E0"/>
    <w:rsid w:val="00B1562A"/>
    <w:rsid w:val="00B15A28"/>
    <w:rsid w:val="00B204BE"/>
    <w:rsid w:val="00B231C9"/>
    <w:rsid w:val="00B316E0"/>
    <w:rsid w:val="00B32C32"/>
    <w:rsid w:val="00B349E9"/>
    <w:rsid w:val="00B4445C"/>
    <w:rsid w:val="00B47B2F"/>
    <w:rsid w:val="00B53F8F"/>
    <w:rsid w:val="00B62EA0"/>
    <w:rsid w:val="00B656E8"/>
    <w:rsid w:val="00B65B14"/>
    <w:rsid w:val="00B67E70"/>
    <w:rsid w:val="00B71764"/>
    <w:rsid w:val="00B71F50"/>
    <w:rsid w:val="00B72C57"/>
    <w:rsid w:val="00B75360"/>
    <w:rsid w:val="00B76923"/>
    <w:rsid w:val="00B8048C"/>
    <w:rsid w:val="00B843B8"/>
    <w:rsid w:val="00B86F2B"/>
    <w:rsid w:val="00B871CB"/>
    <w:rsid w:val="00B95C95"/>
    <w:rsid w:val="00B97221"/>
    <w:rsid w:val="00BA17FB"/>
    <w:rsid w:val="00BA1871"/>
    <w:rsid w:val="00BA4C6A"/>
    <w:rsid w:val="00BA77F1"/>
    <w:rsid w:val="00BB51C2"/>
    <w:rsid w:val="00BB6DAF"/>
    <w:rsid w:val="00BB7837"/>
    <w:rsid w:val="00BC2DDC"/>
    <w:rsid w:val="00BC4D7B"/>
    <w:rsid w:val="00BC57C3"/>
    <w:rsid w:val="00BC5DBB"/>
    <w:rsid w:val="00BD67D3"/>
    <w:rsid w:val="00BD7C81"/>
    <w:rsid w:val="00BE4776"/>
    <w:rsid w:val="00BF0CBE"/>
    <w:rsid w:val="00BF16EF"/>
    <w:rsid w:val="00C0279C"/>
    <w:rsid w:val="00C02CA3"/>
    <w:rsid w:val="00C06C30"/>
    <w:rsid w:val="00C07B24"/>
    <w:rsid w:val="00C329AD"/>
    <w:rsid w:val="00C32D1A"/>
    <w:rsid w:val="00C34A13"/>
    <w:rsid w:val="00C359B1"/>
    <w:rsid w:val="00C37268"/>
    <w:rsid w:val="00C458ED"/>
    <w:rsid w:val="00C50401"/>
    <w:rsid w:val="00C56E05"/>
    <w:rsid w:val="00C60B6F"/>
    <w:rsid w:val="00C61DDE"/>
    <w:rsid w:val="00C650C0"/>
    <w:rsid w:val="00C80980"/>
    <w:rsid w:val="00C83741"/>
    <w:rsid w:val="00C839AD"/>
    <w:rsid w:val="00C8452F"/>
    <w:rsid w:val="00C93758"/>
    <w:rsid w:val="00C94D25"/>
    <w:rsid w:val="00C951AC"/>
    <w:rsid w:val="00C96EF8"/>
    <w:rsid w:val="00C9721C"/>
    <w:rsid w:val="00CA042A"/>
    <w:rsid w:val="00CA0D19"/>
    <w:rsid w:val="00CA2651"/>
    <w:rsid w:val="00CA3DB0"/>
    <w:rsid w:val="00CA4322"/>
    <w:rsid w:val="00CA4336"/>
    <w:rsid w:val="00CA5433"/>
    <w:rsid w:val="00CA61E6"/>
    <w:rsid w:val="00CB020F"/>
    <w:rsid w:val="00CB16AB"/>
    <w:rsid w:val="00CB28E3"/>
    <w:rsid w:val="00CB31B4"/>
    <w:rsid w:val="00CB3BE6"/>
    <w:rsid w:val="00CB491F"/>
    <w:rsid w:val="00CB582B"/>
    <w:rsid w:val="00CB618C"/>
    <w:rsid w:val="00CB6A66"/>
    <w:rsid w:val="00CB7C13"/>
    <w:rsid w:val="00CC5A0F"/>
    <w:rsid w:val="00CC7F38"/>
    <w:rsid w:val="00CD09C9"/>
    <w:rsid w:val="00CD4D65"/>
    <w:rsid w:val="00CD6FC3"/>
    <w:rsid w:val="00CD7589"/>
    <w:rsid w:val="00CE4387"/>
    <w:rsid w:val="00CE6CE8"/>
    <w:rsid w:val="00CF2A43"/>
    <w:rsid w:val="00CF3C1D"/>
    <w:rsid w:val="00CF5B5B"/>
    <w:rsid w:val="00CF6E70"/>
    <w:rsid w:val="00CF7B17"/>
    <w:rsid w:val="00D021DD"/>
    <w:rsid w:val="00D05388"/>
    <w:rsid w:val="00D1059E"/>
    <w:rsid w:val="00D10937"/>
    <w:rsid w:val="00D14EBB"/>
    <w:rsid w:val="00D17536"/>
    <w:rsid w:val="00D21876"/>
    <w:rsid w:val="00D23FC4"/>
    <w:rsid w:val="00D307DF"/>
    <w:rsid w:val="00D310EA"/>
    <w:rsid w:val="00D3497A"/>
    <w:rsid w:val="00D34ADD"/>
    <w:rsid w:val="00D433B0"/>
    <w:rsid w:val="00D4512D"/>
    <w:rsid w:val="00D46241"/>
    <w:rsid w:val="00D52BED"/>
    <w:rsid w:val="00D52F71"/>
    <w:rsid w:val="00D549EB"/>
    <w:rsid w:val="00D56E26"/>
    <w:rsid w:val="00D666E7"/>
    <w:rsid w:val="00D66DA3"/>
    <w:rsid w:val="00D67421"/>
    <w:rsid w:val="00D729EC"/>
    <w:rsid w:val="00D73054"/>
    <w:rsid w:val="00D738C5"/>
    <w:rsid w:val="00D761ED"/>
    <w:rsid w:val="00D7620D"/>
    <w:rsid w:val="00D77F0F"/>
    <w:rsid w:val="00D82D91"/>
    <w:rsid w:val="00D83F2D"/>
    <w:rsid w:val="00D84028"/>
    <w:rsid w:val="00D84F76"/>
    <w:rsid w:val="00D87123"/>
    <w:rsid w:val="00D93E75"/>
    <w:rsid w:val="00DA0989"/>
    <w:rsid w:val="00DA1720"/>
    <w:rsid w:val="00DA1D19"/>
    <w:rsid w:val="00DA2CF4"/>
    <w:rsid w:val="00DA34C9"/>
    <w:rsid w:val="00DB163F"/>
    <w:rsid w:val="00DB2A3F"/>
    <w:rsid w:val="00DB36C6"/>
    <w:rsid w:val="00DB38E4"/>
    <w:rsid w:val="00DB61D2"/>
    <w:rsid w:val="00DB6259"/>
    <w:rsid w:val="00DB6CFC"/>
    <w:rsid w:val="00DC0019"/>
    <w:rsid w:val="00DC4E6C"/>
    <w:rsid w:val="00DC5DEB"/>
    <w:rsid w:val="00DC75AC"/>
    <w:rsid w:val="00DD115D"/>
    <w:rsid w:val="00DD2D56"/>
    <w:rsid w:val="00DD36E8"/>
    <w:rsid w:val="00DD4488"/>
    <w:rsid w:val="00DD5350"/>
    <w:rsid w:val="00DD6227"/>
    <w:rsid w:val="00DE1D91"/>
    <w:rsid w:val="00DF5838"/>
    <w:rsid w:val="00DF5B74"/>
    <w:rsid w:val="00DF604F"/>
    <w:rsid w:val="00DF63AA"/>
    <w:rsid w:val="00DF79EE"/>
    <w:rsid w:val="00E00B95"/>
    <w:rsid w:val="00E02B16"/>
    <w:rsid w:val="00E0427D"/>
    <w:rsid w:val="00E053AB"/>
    <w:rsid w:val="00E05C43"/>
    <w:rsid w:val="00E17167"/>
    <w:rsid w:val="00E20DDD"/>
    <w:rsid w:val="00E2345F"/>
    <w:rsid w:val="00E2363C"/>
    <w:rsid w:val="00E25A36"/>
    <w:rsid w:val="00E37201"/>
    <w:rsid w:val="00E40C83"/>
    <w:rsid w:val="00E425FC"/>
    <w:rsid w:val="00E44973"/>
    <w:rsid w:val="00E464D8"/>
    <w:rsid w:val="00E46D7D"/>
    <w:rsid w:val="00E47FCF"/>
    <w:rsid w:val="00E559F8"/>
    <w:rsid w:val="00E60CEE"/>
    <w:rsid w:val="00E6253B"/>
    <w:rsid w:val="00E6641F"/>
    <w:rsid w:val="00E73184"/>
    <w:rsid w:val="00E747BC"/>
    <w:rsid w:val="00E8450A"/>
    <w:rsid w:val="00E919BB"/>
    <w:rsid w:val="00E953F1"/>
    <w:rsid w:val="00EA0D28"/>
    <w:rsid w:val="00EA1026"/>
    <w:rsid w:val="00EA23BE"/>
    <w:rsid w:val="00EA6342"/>
    <w:rsid w:val="00EA6388"/>
    <w:rsid w:val="00EB18F8"/>
    <w:rsid w:val="00EB23FB"/>
    <w:rsid w:val="00EC0623"/>
    <w:rsid w:val="00EC1AD6"/>
    <w:rsid w:val="00EC29FB"/>
    <w:rsid w:val="00EC4BCB"/>
    <w:rsid w:val="00EC706F"/>
    <w:rsid w:val="00ED2BF4"/>
    <w:rsid w:val="00ED2F9A"/>
    <w:rsid w:val="00ED6647"/>
    <w:rsid w:val="00ED7210"/>
    <w:rsid w:val="00EE1957"/>
    <w:rsid w:val="00EE4899"/>
    <w:rsid w:val="00EE604E"/>
    <w:rsid w:val="00EE7CA5"/>
    <w:rsid w:val="00EE7CF6"/>
    <w:rsid w:val="00EF0928"/>
    <w:rsid w:val="00EF1AF2"/>
    <w:rsid w:val="00EF4EAE"/>
    <w:rsid w:val="00F022F4"/>
    <w:rsid w:val="00F07BFD"/>
    <w:rsid w:val="00F11B27"/>
    <w:rsid w:val="00F17237"/>
    <w:rsid w:val="00F22267"/>
    <w:rsid w:val="00F22BD1"/>
    <w:rsid w:val="00F24BC9"/>
    <w:rsid w:val="00F3138A"/>
    <w:rsid w:val="00F4123A"/>
    <w:rsid w:val="00F430EA"/>
    <w:rsid w:val="00F46322"/>
    <w:rsid w:val="00F565FF"/>
    <w:rsid w:val="00F6749C"/>
    <w:rsid w:val="00F67D25"/>
    <w:rsid w:val="00F71857"/>
    <w:rsid w:val="00F718D2"/>
    <w:rsid w:val="00F73BA8"/>
    <w:rsid w:val="00F74DBA"/>
    <w:rsid w:val="00F763D2"/>
    <w:rsid w:val="00F76C96"/>
    <w:rsid w:val="00F80C5A"/>
    <w:rsid w:val="00F81980"/>
    <w:rsid w:val="00F856D3"/>
    <w:rsid w:val="00F86CCB"/>
    <w:rsid w:val="00F87A17"/>
    <w:rsid w:val="00F9462A"/>
    <w:rsid w:val="00FA3EB4"/>
    <w:rsid w:val="00FA41E2"/>
    <w:rsid w:val="00FA7B10"/>
    <w:rsid w:val="00FB3269"/>
    <w:rsid w:val="00FB6B9D"/>
    <w:rsid w:val="00FC2E18"/>
    <w:rsid w:val="00FC4B47"/>
    <w:rsid w:val="00FC55F3"/>
    <w:rsid w:val="00FC5DA6"/>
    <w:rsid w:val="00FC72CC"/>
    <w:rsid w:val="00FC7F50"/>
    <w:rsid w:val="00FD0545"/>
    <w:rsid w:val="00FD33F5"/>
    <w:rsid w:val="00FD7DEA"/>
    <w:rsid w:val="00FE4D43"/>
    <w:rsid w:val="00FE5E24"/>
    <w:rsid w:val="00FE708A"/>
    <w:rsid w:val="00FE71AF"/>
    <w:rsid w:val="00FF3EA0"/>
    <w:rsid w:val="00FF5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2FEC5C-C082-485A-B60D-7AA0D8E2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57FB"/>
    <w:pPr>
      <w:widowControl w:val="0"/>
      <w:suppressAutoHyphens/>
      <w:spacing w:after="200" w:line="276" w:lineRule="auto"/>
    </w:pPr>
    <w:rPr>
      <w:rFonts w:ascii="Times New Roman" w:eastAsia="Andale Sans UI" w:hAnsi="Times New Roman" w:cs="Tahoma"/>
      <w:sz w:val="24"/>
      <w:szCs w:val="24"/>
    </w:rPr>
  </w:style>
  <w:style w:type="paragraph" w:styleId="1">
    <w:name w:val="heading 1"/>
    <w:basedOn w:val="LO-normal"/>
    <w:link w:val="10"/>
    <w:rsid w:val="00DF63AA"/>
    <w:pPr>
      <w:keepLines/>
      <w:spacing w:before="480" w:after="120" w:line="240" w:lineRule="auto"/>
      <w:contextualSpacing/>
      <w:outlineLvl w:val="0"/>
    </w:pPr>
    <w:rPr>
      <w:b/>
      <w:sz w:val="48"/>
      <w:szCs w:val="48"/>
    </w:rPr>
  </w:style>
  <w:style w:type="paragraph" w:styleId="2">
    <w:name w:val="heading 2"/>
    <w:basedOn w:val="LO-normal"/>
    <w:link w:val="20"/>
    <w:rsid w:val="00DF63AA"/>
    <w:pPr>
      <w:keepLines/>
      <w:spacing w:before="360" w:after="80" w:line="240" w:lineRule="auto"/>
      <w:contextualSpacing/>
      <w:outlineLvl w:val="1"/>
    </w:pPr>
    <w:rPr>
      <w:b/>
      <w:sz w:val="36"/>
      <w:szCs w:val="36"/>
    </w:rPr>
  </w:style>
  <w:style w:type="paragraph" w:styleId="3">
    <w:name w:val="heading 3"/>
    <w:basedOn w:val="a"/>
    <w:rsid w:val="004057FB"/>
    <w:pPr>
      <w:keepNext/>
      <w:keepLines/>
      <w:spacing w:before="200" w:after="0"/>
      <w:outlineLvl w:val="2"/>
    </w:pPr>
    <w:rPr>
      <w:rFonts w:ascii="Cambria" w:eastAsia="Cambria" w:hAnsi="Cambria" w:cs="Cambria"/>
      <w:b/>
      <w:color w:val="4F81BD"/>
    </w:rPr>
  </w:style>
  <w:style w:type="paragraph" w:styleId="4">
    <w:name w:val="heading 4"/>
    <w:basedOn w:val="a"/>
    <w:rsid w:val="004057FB"/>
    <w:pPr>
      <w:keepNext/>
      <w:keepLines/>
      <w:spacing w:before="200" w:after="0"/>
      <w:outlineLvl w:val="3"/>
    </w:pPr>
    <w:rPr>
      <w:rFonts w:ascii="Cambria" w:eastAsia="Cambria" w:hAnsi="Cambria" w:cs="Cambria"/>
      <w:b/>
      <w:i/>
      <w:color w:val="4F81BD"/>
    </w:rPr>
  </w:style>
  <w:style w:type="paragraph" w:styleId="5">
    <w:name w:val="heading 5"/>
    <w:basedOn w:val="LO-normal"/>
    <w:link w:val="50"/>
    <w:rsid w:val="00DF63AA"/>
    <w:pPr>
      <w:keepLines/>
      <w:spacing w:before="220" w:after="40" w:line="240" w:lineRule="auto"/>
      <w:contextualSpacing/>
      <w:outlineLvl w:val="4"/>
    </w:pPr>
    <w:rPr>
      <w:b/>
    </w:rPr>
  </w:style>
  <w:style w:type="paragraph" w:styleId="6">
    <w:name w:val="heading 6"/>
    <w:basedOn w:val="LO-normal"/>
    <w:link w:val="60"/>
    <w:rsid w:val="00DF63AA"/>
    <w:pPr>
      <w:keepLines/>
      <w:spacing w:before="200" w:after="40" w:line="240" w:lineRule="auto"/>
      <w:contextualSpacing/>
      <w:outlineLvl w:val="5"/>
    </w:pPr>
    <w:rPr>
      <w:b/>
      <w:sz w:val="20"/>
      <w:szCs w:val="20"/>
    </w:rPr>
  </w:style>
  <w:style w:type="paragraph" w:styleId="9">
    <w:name w:val="heading 9"/>
    <w:basedOn w:val="a"/>
    <w:next w:val="a"/>
    <w:link w:val="90"/>
    <w:uiPriority w:val="9"/>
    <w:semiHidden/>
    <w:unhideWhenUsed/>
    <w:qFormat/>
    <w:rsid w:val="003B1BE8"/>
    <w:pPr>
      <w:keepNext/>
      <w:keepLines/>
      <w:widowControl/>
      <w:suppressAutoHyphens w:val="0"/>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4057FB"/>
    <w:rPr>
      <w:color w:val="000080"/>
      <w:u w:val="single"/>
    </w:rPr>
  </w:style>
  <w:style w:type="character" w:customStyle="1" w:styleId="ListLabel1">
    <w:name w:val="ListLabel 1"/>
    <w:rsid w:val="004057FB"/>
    <w:rPr>
      <w:i w:val="0"/>
    </w:rPr>
  </w:style>
  <w:style w:type="character" w:customStyle="1" w:styleId="ListLabel3">
    <w:name w:val="ListLabel 3"/>
    <w:rsid w:val="004057FB"/>
    <w:rPr>
      <w:rFonts w:eastAsia="Times New Roman" w:cs="Times New Roman"/>
      <w:sz w:val="28"/>
    </w:rPr>
  </w:style>
  <w:style w:type="character" w:customStyle="1" w:styleId="ListLabel2">
    <w:name w:val="ListLabel 2"/>
    <w:rsid w:val="004057FB"/>
    <w:rPr>
      <w:rFonts w:cs="Courier New"/>
    </w:rPr>
  </w:style>
  <w:style w:type="character" w:customStyle="1" w:styleId="a3">
    <w:name w:val="Маркеры списка"/>
    <w:rsid w:val="004057FB"/>
    <w:rPr>
      <w:rFonts w:ascii="OpenSymbol" w:eastAsia="OpenSymbol" w:hAnsi="OpenSymbol" w:cs="OpenSymbol"/>
    </w:rPr>
  </w:style>
  <w:style w:type="character" w:customStyle="1" w:styleId="ListLabel6">
    <w:name w:val="ListLabel 6"/>
    <w:rsid w:val="004057FB"/>
    <w:rPr>
      <w:b w:val="0"/>
    </w:rPr>
  </w:style>
  <w:style w:type="paragraph" w:customStyle="1" w:styleId="11">
    <w:name w:val="Заголовок1"/>
    <w:basedOn w:val="a"/>
    <w:next w:val="a4"/>
    <w:rsid w:val="004057FB"/>
    <w:pPr>
      <w:keepNext/>
      <w:spacing w:before="240" w:after="120"/>
    </w:pPr>
    <w:rPr>
      <w:rFonts w:ascii="Arial" w:hAnsi="Arial"/>
      <w:sz w:val="28"/>
      <w:szCs w:val="28"/>
    </w:rPr>
  </w:style>
  <w:style w:type="paragraph" w:styleId="a4">
    <w:name w:val="Body Text"/>
    <w:basedOn w:val="a"/>
    <w:link w:val="a5"/>
    <w:rsid w:val="004057FB"/>
    <w:pPr>
      <w:spacing w:after="120"/>
    </w:pPr>
  </w:style>
  <w:style w:type="paragraph" w:styleId="a6">
    <w:name w:val="List"/>
    <w:basedOn w:val="a4"/>
    <w:rsid w:val="004057FB"/>
  </w:style>
  <w:style w:type="paragraph" w:customStyle="1" w:styleId="21">
    <w:name w:val="Заголовок2"/>
    <w:basedOn w:val="a"/>
    <w:link w:val="a7"/>
    <w:qFormat/>
    <w:rsid w:val="004057FB"/>
    <w:pPr>
      <w:suppressLineNumbers/>
      <w:spacing w:before="120" w:after="120"/>
    </w:pPr>
    <w:rPr>
      <w:i/>
      <w:iCs/>
    </w:rPr>
  </w:style>
  <w:style w:type="paragraph" w:styleId="a8">
    <w:name w:val="index heading"/>
    <w:basedOn w:val="a"/>
    <w:rsid w:val="004057FB"/>
    <w:pPr>
      <w:suppressLineNumbers/>
    </w:pPr>
  </w:style>
  <w:style w:type="paragraph" w:styleId="a9">
    <w:name w:val="List Paragraph"/>
    <w:basedOn w:val="a"/>
    <w:uiPriority w:val="34"/>
    <w:qFormat/>
    <w:rsid w:val="004057FB"/>
    <w:pPr>
      <w:ind w:left="720"/>
      <w:contextualSpacing/>
    </w:pPr>
  </w:style>
  <w:style w:type="paragraph" w:styleId="22">
    <w:name w:val="Body Text Indent 2"/>
    <w:basedOn w:val="a"/>
    <w:rsid w:val="004057FB"/>
    <w:pPr>
      <w:spacing w:after="0" w:line="100" w:lineRule="atLeast"/>
      <w:ind w:firstLine="284"/>
      <w:jc w:val="both"/>
    </w:pPr>
    <w:rPr>
      <w:rFonts w:eastAsia="Times New Roman" w:cs="Times New Roman"/>
      <w:sz w:val="28"/>
      <w:szCs w:val="20"/>
      <w:lang w:val="uk-UA"/>
    </w:rPr>
  </w:style>
  <w:style w:type="paragraph" w:customStyle="1" w:styleId="12">
    <w:name w:val="Стиль1"/>
    <w:basedOn w:val="a"/>
    <w:rsid w:val="004057FB"/>
    <w:pPr>
      <w:spacing w:after="0" w:line="100" w:lineRule="atLeast"/>
      <w:ind w:firstLine="720"/>
      <w:jc w:val="both"/>
    </w:pPr>
    <w:rPr>
      <w:rFonts w:eastAsia="Times New Roman" w:cs="Times New Roman"/>
      <w:sz w:val="28"/>
      <w:szCs w:val="20"/>
      <w:lang w:val="uk-UA"/>
    </w:rPr>
  </w:style>
  <w:style w:type="paragraph" w:styleId="aa">
    <w:name w:val="Body Text Indent"/>
    <w:basedOn w:val="a4"/>
    <w:rsid w:val="004057FB"/>
    <w:pPr>
      <w:ind w:firstLine="210"/>
    </w:pPr>
  </w:style>
  <w:style w:type="paragraph" w:customStyle="1" w:styleId="30">
    <w:name w:val="заголовок 3"/>
    <w:basedOn w:val="a"/>
    <w:rsid w:val="004057FB"/>
    <w:pPr>
      <w:keepNext/>
      <w:spacing w:before="120" w:after="0" w:line="100" w:lineRule="atLeast"/>
      <w:ind w:firstLine="709"/>
      <w:jc w:val="both"/>
    </w:pPr>
    <w:rPr>
      <w:rFonts w:eastAsia="Times New Roman" w:cs="Times New Roman"/>
      <w:sz w:val="26"/>
      <w:szCs w:val="26"/>
      <w:lang w:val="uk-UA"/>
    </w:rPr>
  </w:style>
  <w:style w:type="paragraph" w:customStyle="1" w:styleId="13">
    <w:name w:val="Обычный (веб)1"/>
    <w:basedOn w:val="a"/>
    <w:rsid w:val="004057FB"/>
    <w:pPr>
      <w:spacing w:before="100" w:after="100" w:line="100" w:lineRule="atLeast"/>
    </w:pPr>
    <w:rPr>
      <w:rFonts w:eastAsia="Times New Roman" w:cs="Times New Roman"/>
      <w:szCs w:val="20"/>
    </w:rPr>
  </w:style>
  <w:style w:type="paragraph" w:styleId="31">
    <w:name w:val="Body Text Indent 3"/>
    <w:basedOn w:val="a"/>
    <w:rsid w:val="004057FB"/>
    <w:pPr>
      <w:spacing w:after="120" w:line="100" w:lineRule="atLeast"/>
      <w:ind w:left="283"/>
    </w:pPr>
    <w:rPr>
      <w:rFonts w:eastAsia="Times New Roman" w:cs="Times New Roman"/>
      <w:sz w:val="16"/>
      <w:szCs w:val="16"/>
      <w:lang w:val="uk-UA"/>
    </w:rPr>
  </w:style>
  <w:style w:type="paragraph" w:customStyle="1" w:styleId="ab">
    <w:name w:val="Обычный (Интернет)"/>
    <w:basedOn w:val="a"/>
    <w:uiPriority w:val="99"/>
    <w:rsid w:val="004057FB"/>
    <w:pPr>
      <w:spacing w:before="28" w:after="28" w:line="100" w:lineRule="atLeast"/>
    </w:pPr>
    <w:rPr>
      <w:rFonts w:eastAsia="Times New Roman" w:cs="Times New Roman"/>
      <w:lang w:eastAsia="uk-UA"/>
    </w:rPr>
  </w:style>
  <w:style w:type="paragraph" w:customStyle="1" w:styleId="ac">
    <w:name w:val="Заглавие"/>
    <w:basedOn w:val="a"/>
    <w:rsid w:val="004057FB"/>
    <w:pPr>
      <w:spacing w:after="0" w:line="100" w:lineRule="atLeast"/>
      <w:jc w:val="center"/>
    </w:pPr>
    <w:rPr>
      <w:rFonts w:eastAsia="Times New Roman" w:cs="Times New Roman"/>
    </w:rPr>
  </w:style>
  <w:style w:type="paragraph" w:styleId="ad">
    <w:name w:val="Plain Text"/>
    <w:basedOn w:val="a"/>
    <w:link w:val="ae"/>
    <w:rsid w:val="004057FB"/>
    <w:pPr>
      <w:spacing w:after="0" w:line="100" w:lineRule="atLeast"/>
    </w:pPr>
    <w:rPr>
      <w:rFonts w:ascii="Courier New" w:eastAsia="Times New Roman" w:hAnsi="Courier New" w:cs="Courier New"/>
      <w:sz w:val="20"/>
      <w:szCs w:val="20"/>
      <w:lang w:val="hr-HR"/>
    </w:rPr>
  </w:style>
  <w:style w:type="paragraph" w:customStyle="1" w:styleId="310">
    <w:name w:val="Основной текст с отступом 31"/>
    <w:basedOn w:val="a"/>
    <w:rsid w:val="004057FB"/>
    <w:pPr>
      <w:spacing w:after="0" w:line="100" w:lineRule="atLeast"/>
      <w:ind w:firstLine="720"/>
      <w:jc w:val="both"/>
      <w:textAlignment w:val="baseline"/>
    </w:pPr>
    <w:rPr>
      <w:rFonts w:eastAsia="Times New Roman" w:cs="Times New Roman"/>
      <w:color w:val="0000FF"/>
      <w:sz w:val="28"/>
      <w:szCs w:val="20"/>
      <w:lang w:val="uk-UA"/>
    </w:rPr>
  </w:style>
  <w:style w:type="paragraph" w:customStyle="1" w:styleId="210">
    <w:name w:val="Основной текст 21"/>
    <w:basedOn w:val="a"/>
    <w:rsid w:val="004057FB"/>
    <w:pPr>
      <w:spacing w:after="0" w:line="100" w:lineRule="atLeast"/>
      <w:jc w:val="both"/>
    </w:pPr>
    <w:rPr>
      <w:rFonts w:ascii="Arial" w:eastAsia="Times New Roman" w:hAnsi="Arial" w:cs="Times New Roman"/>
      <w:sz w:val="20"/>
      <w:szCs w:val="20"/>
    </w:rPr>
  </w:style>
  <w:style w:type="paragraph" w:customStyle="1" w:styleId="211">
    <w:name w:val="Основной текст с отступом 21"/>
    <w:basedOn w:val="a"/>
    <w:rsid w:val="004057FB"/>
    <w:pPr>
      <w:spacing w:after="0" w:line="100" w:lineRule="atLeast"/>
      <w:ind w:firstLine="720"/>
      <w:jc w:val="both"/>
      <w:textAlignment w:val="baseline"/>
    </w:pPr>
    <w:rPr>
      <w:rFonts w:eastAsia="Times New Roman" w:cs="Times New Roman"/>
      <w:sz w:val="28"/>
      <w:szCs w:val="20"/>
      <w:lang w:val="uk-UA"/>
    </w:rPr>
  </w:style>
  <w:style w:type="paragraph" w:customStyle="1" w:styleId="110">
    <w:name w:val="заголовок 11"/>
    <w:basedOn w:val="a"/>
    <w:rsid w:val="004057FB"/>
    <w:pPr>
      <w:keepNext/>
      <w:spacing w:before="120" w:after="0" w:line="100" w:lineRule="atLeast"/>
      <w:ind w:firstLine="567"/>
      <w:jc w:val="both"/>
      <w:textAlignment w:val="baseline"/>
    </w:pPr>
    <w:rPr>
      <w:rFonts w:eastAsia="Times New Roman" w:cs="Times New Roman"/>
      <w:szCs w:val="20"/>
    </w:rPr>
  </w:style>
  <w:style w:type="paragraph" w:customStyle="1" w:styleId="BodyText22">
    <w:name w:val="Body Text 22"/>
    <w:basedOn w:val="a"/>
    <w:rsid w:val="004057FB"/>
    <w:pPr>
      <w:spacing w:after="0" w:line="100" w:lineRule="atLeast"/>
      <w:ind w:firstLine="709"/>
      <w:jc w:val="both"/>
      <w:textAlignment w:val="baseline"/>
    </w:pPr>
    <w:rPr>
      <w:rFonts w:ascii="Antiqua" w:eastAsia="Times New Roman" w:hAnsi="Antiqua" w:cs="Times New Roman"/>
      <w:b/>
      <w:sz w:val="28"/>
      <w:szCs w:val="20"/>
      <w:lang w:val="te-IN"/>
    </w:rPr>
  </w:style>
  <w:style w:type="paragraph" w:customStyle="1" w:styleId="af">
    <w:name w:val="Содержимое таблицы"/>
    <w:basedOn w:val="a"/>
    <w:rsid w:val="004057FB"/>
    <w:pPr>
      <w:suppressLineNumbers/>
    </w:pPr>
  </w:style>
  <w:style w:type="paragraph" w:styleId="af0">
    <w:name w:val="Balloon Text"/>
    <w:basedOn w:val="a"/>
    <w:link w:val="af1"/>
    <w:uiPriority w:val="99"/>
    <w:semiHidden/>
    <w:unhideWhenUsed/>
    <w:rsid w:val="00D83F2D"/>
    <w:pPr>
      <w:spacing w:after="0" w:line="240" w:lineRule="auto"/>
    </w:pPr>
    <w:rPr>
      <w:rFonts w:ascii="Tahoma" w:hAnsi="Tahoma"/>
      <w:sz w:val="16"/>
      <w:szCs w:val="16"/>
    </w:rPr>
  </w:style>
  <w:style w:type="character" w:customStyle="1" w:styleId="af1">
    <w:name w:val="Текст выноски Знак"/>
    <w:link w:val="af0"/>
    <w:uiPriority w:val="99"/>
    <w:semiHidden/>
    <w:rsid w:val="00D83F2D"/>
    <w:rPr>
      <w:rFonts w:ascii="Tahoma" w:eastAsia="Andale Sans UI" w:hAnsi="Tahoma" w:cs="Tahoma"/>
      <w:sz w:val="16"/>
      <w:szCs w:val="16"/>
    </w:rPr>
  </w:style>
  <w:style w:type="paragraph" w:styleId="af2">
    <w:name w:val="Body Text First Indent"/>
    <w:basedOn w:val="a4"/>
    <w:link w:val="af3"/>
    <w:uiPriority w:val="99"/>
    <w:unhideWhenUsed/>
    <w:rsid w:val="00413472"/>
    <w:pPr>
      <w:spacing w:after="200"/>
      <w:ind w:firstLine="360"/>
    </w:pPr>
  </w:style>
  <w:style w:type="character" w:customStyle="1" w:styleId="a5">
    <w:name w:val="Основной текст Знак"/>
    <w:link w:val="a4"/>
    <w:rsid w:val="00413472"/>
    <w:rPr>
      <w:rFonts w:ascii="Times New Roman" w:eastAsia="Andale Sans UI" w:hAnsi="Times New Roman" w:cs="Tahoma"/>
      <w:sz w:val="24"/>
      <w:szCs w:val="24"/>
    </w:rPr>
  </w:style>
  <w:style w:type="character" w:customStyle="1" w:styleId="af3">
    <w:name w:val="Красная строка Знак"/>
    <w:link w:val="af2"/>
    <w:rsid w:val="00413472"/>
    <w:rPr>
      <w:rFonts w:ascii="Times New Roman" w:eastAsia="Andale Sans UI" w:hAnsi="Times New Roman" w:cs="Tahoma"/>
      <w:sz w:val="24"/>
      <w:szCs w:val="24"/>
    </w:rPr>
  </w:style>
  <w:style w:type="character" w:customStyle="1" w:styleId="a7">
    <w:name w:val="Заголовок Знак"/>
    <w:link w:val="21"/>
    <w:rsid w:val="00413472"/>
    <w:rPr>
      <w:rFonts w:ascii="Times New Roman" w:eastAsia="Andale Sans UI" w:hAnsi="Times New Roman" w:cs="Tahoma"/>
      <w:i/>
      <w:iCs/>
      <w:sz w:val="24"/>
      <w:szCs w:val="24"/>
    </w:rPr>
  </w:style>
  <w:style w:type="character" w:customStyle="1" w:styleId="ae">
    <w:name w:val="Текст Знак"/>
    <w:link w:val="ad"/>
    <w:rsid w:val="00413472"/>
    <w:rPr>
      <w:rFonts w:ascii="Courier New" w:eastAsia="Times New Roman" w:hAnsi="Courier New" w:cs="Courier New"/>
      <w:sz w:val="20"/>
      <w:szCs w:val="20"/>
      <w:lang w:val="hr-HR"/>
    </w:rPr>
  </w:style>
  <w:style w:type="character" w:customStyle="1" w:styleId="10">
    <w:name w:val="Заголовок 1 Знак"/>
    <w:link w:val="1"/>
    <w:rsid w:val="00DF63AA"/>
    <w:rPr>
      <w:rFonts w:ascii="Calibri" w:eastAsia="Calibri" w:hAnsi="Calibri" w:cs="Calibri"/>
      <w:b/>
      <w:color w:val="000000"/>
      <w:sz w:val="48"/>
      <w:szCs w:val="48"/>
      <w:lang w:eastAsia="zh-CN" w:bidi="hi-IN"/>
    </w:rPr>
  </w:style>
  <w:style w:type="character" w:customStyle="1" w:styleId="20">
    <w:name w:val="Заголовок 2 Знак"/>
    <w:link w:val="2"/>
    <w:rsid w:val="00DF63AA"/>
    <w:rPr>
      <w:rFonts w:ascii="Calibri" w:eastAsia="Calibri" w:hAnsi="Calibri" w:cs="Calibri"/>
      <w:b/>
      <w:color w:val="000000"/>
      <w:sz w:val="36"/>
      <w:szCs w:val="36"/>
      <w:lang w:eastAsia="zh-CN" w:bidi="hi-IN"/>
    </w:rPr>
  </w:style>
  <w:style w:type="character" w:customStyle="1" w:styleId="50">
    <w:name w:val="Заголовок 5 Знак"/>
    <w:link w:val="5"/>
    <w:rsid w:val="00DF63AA"/>
    <w:rPr>
      <w:rFonts w:ascii="Calibri" w:eastAsia="Calibri" w:hAnsi="Calibri" w:cs="Calibri"/>
      <w:b/>
      <w:color w:val="000000"/>
      <w:lang w:eastAsia="zh-CN" w:bidi="hi-IN"/>
    </w:rPr>
  </w:style>
  <w:style w:type="character" w:customStyle="1" w:styleId="60">
    <w:name w:val="Заголовок 6 Знак"/>
    <w:link w:val="6"/>
    <w:rsid w:val="00DF63AA"/>
    <w:rPr>
      <w:rFonts w:ascii="Calibri" w:eastAsia="Calibri" w:hAnsi="Calibri" w:cs="Calibri"/>
      <w:b/>
      <w:color w:val="000000"/>
      <w:sz w:val="20"/>
      <w:szCs w:val="20"/>
      <w:lang w:eastAsia="zh-CN" w:bidi="hi-IN"/>
    </w:rPr>
  </w:style>
  <w:style w:type="paragraph" w:customStyle="1" w:styleId="LO-normal">
    <w:name w:val="LO-normal"/>
    <w:rsid w:val="00DF63AA"/>
    <w:pPr>
      <w:keepNext/>
      <w:suppressAutoHyphens/>
      <w:spacing w:after="200" w:line="276" w:lineRule="auto"/>
    </w:pPr>
    <w:rPr>
      <w:rFonts w:eastAsia="Calibri" w:cs="Calibri"/>
      <w:color w:val="000000"/>
      <w:sz w:val="22"/>
      <w:szCs w:val="22"/>
      <w:lang w:eastAsia="zh-CN" w:bidi="hi-IN"/>
    </w:rPr>
  </w:style>
  <w:style w:type="paragraph" w:styleId="af4">
    <w:name w:val="Subtitle"/>
    <w:basedOn w:val="LO-normal"/>
    <w:link w:val="af5"/>
    <w:rsid w:val="00DF63AA"/>
    <w:pPr>
      <w:keepLines/>
      <w:spacing w:before="360" w:after="80" w:line="240" w:lineRule="auto"/>
      <w:contextualSpacing/>
    </w:pPr>
    <w:rPr>
      <w:rFonts w:ascii="Georgia" w:eastAsia="Georgia" w:hAnsi="Georgia" w:cs="Georgia"/>
      <w:i/>
      <w:color w:val="666666"/>
      <w:sz w:val="48"/>
      <w:szCs w:val="48"/>
    </w:rPr>
  </w:style>
  <w:style w:type="character" w:customStyle="1" w:styleId="af5">
    <w:name w:val="Подзаголовок Знак"/>
    <w:link w:val="af4"/>
    <w:rsid w:val="00DF63AA"/>
    <w:rPr>
      <w:rFonts w:ascii="Georgia" w:eastAsia="Georgia" w:hAnsi="Georgia" w:cs="Georgia"/>
      <w:i/>
      <w:color w:val="666666"/>
      <w:sz w:val="48"/>
      <w:szCs w:val="48"/>
      <w:lang w:eastAsia="zh-CN" w:bidi="hi-IN"/>
    </w:rPr>
  </w:style>
  <w:style w:type="paragraph" w:customStyle="1" w:styleId="af6">
    <w:name w:val="Заголовок таблицы"/>
    <w:basedOn w:val="af"/>
    <w:rsid w:val="00DF63AA"/>
    <w:pPr>
      <w:keepNext/>
      <w:widowControl/>
      <w:suppressLineNumbers w:val="0"/>
    </w:pPr>
    <w:rPr>
      <w:rFonts w:ascii="Calibri" w:eastAsia="Calibri" w:hAnsi="Calibri" w:cs="Calibri"/>
      <w:color w:val="000000"/>
      <w:sz w:val="22"/>
      <w:szCs w:val="22"/>
      <w:lang w:eastAsia="zh-CN" w:bidi="hi-IN"/>
    </w:rPr>
  </w:style>
  <w:style w:type="paragraph" w:styleId="af7">
    <w:name w:val="header"/>
    <w:basedOn w:val="a"/>
    <w:link w:val="af8"/>
    <w:uiPriority w:val="99"/>
    <w:unhideWhenUsed/>
    <w:rsid w:val="007D276F"/>
    <w:pPr>
      <w:tabs>
        <w:tab w:val="center" w:pos="4677"/>
        <w:tab w:val="right" w:pos="9355"/>
      </w:tabs>
      <w:spacing w:after="0" w:line="240" w:lineRule="auto"/>
    </w:pPr>
  </w:style>
  <w:style w:type="character" w:customStyle="1" w:styleId="af8">
    <w:name w:val="Верхний колонтитул Знак"/>
    <w:link w:val="af7"/>
    <w:uiPriority w:val="99"/>
    <w:rsid w:val="007D276F"/>
    <w:rPr>
      <w:rFonts w:ascii="Times New Roman" w:eastAsia="Andale Sans UI" w:hAnsi="Times New Roman" w:cs="Tahoma"/>
      <w:sz w:val="24"/>
      <w:szCs w:val="24"/>
    </w:rPr>
  </w:style>
  <w:style w:type="paragraph" w:styleId="af9">
    <w:name w:val="footer"/>
    <w:basedOn w:val="a"/>
    <w:link w:val="afa"/>
    <w:uiPriority w:val="99"/>
    <w:unhideWhenUsed/>
    <w:rsid w:val="007D276F"/>
    <w:pPr>
      <w:tabs>
        <w:tab w:val="center" w:pos="4677"/>
        <w:tab w:val="right" w:pos="9355"/>
      </w:tabs>
      <w:spacing w:after="0" w:line="240" w:lineRule="auto"/>
    </w:pPr>
  </w:style>
  <w:style w:type="character" w:customStyle="1" w:styleId="afa">
    <w:name w:val="Нижний колонтитул Знак"/>
    <w:link w:val="af9"/>
    <w:uiPriority w:val="99"/>
    <w:rsid w:val="007D276F"/>
    <w:rPr>
      <w:rFonts w:ascii="Times New Roman" w:eastAsia="Andale Sans UI" w:hAnsi="Times New Roman" w:cs="Tahoma"/>
      <w:sz w:val="24"/>
      <w:szCs w:val="24"/>
    </w:rPr>
  </w:style>
  <w:style w:type="character" w:customStyle="1" w:styleId="apple-converted-space">
    <w:name w:val="apple-converted-space"/>
    <w:basedOn w:val="a0"/>
    <w:rsid w:val="009B42A9"/>
  </w:style>
  <w:style w:type="character" w:styleId="afb">
    <w:name w:val="Hyperlink"/>
    <w:uiPriority w:val="99"/>
    <w:unhideWhenUsed/>
    <w:rsid w:val="007E6D28"/>
    <w:rPr>
      <w:color w:val="0000FF"/>
      <w:u w:val="single"/>
    </w:rPr>
  </w:style>
  <w:style w:type="character" w:customStyle="1" w:styleId="90">
    <w:name w:val="Заголовок 9 Знак"/>
    <w:link w:val="9"/>
    <w:uiPriority w:val="9"/>
    <w:semiHidden/>
    <w:rsid w:val="003B1BE8"/>
    <w:rPr>
      <w:rFonts w:ascii="Cambria" w:eastAsia="Times New Roman" w:hAnsi="Cambria" w:cs="Times New Roman"/>
      <w:i/>
      <w:iCs/>
      <w:color w:val="404040"/>
      <w:sz w:val="20"/>
      <w:szCs w:val="20"/>
    </w:rPr>
  </w:style>
  <w:style w:type="paragraph" w:styleId="23">
    <w:name w:val="toc 2"/>
    <w:basedOn w:val="a"/>
    <w:next w:val="a"/>
    <w:autoRedefine/>
    <w:uiPriority w:val="39"/>
    <w:unhideWhenUsed/>
    <w:rsid w:val="00272DA9"/>
    <w:pPr>
      <w:widowControl/>
      <w:tabs>
        <w:tab w:val="right" w:leader="dot" w:pos="9344"/>
      </w:tabs>
      <w:suppressAutoHyphens w:val="0"/>
      <w:spacing w:after="100" w:line="259" w:lineRule="auto"/>
      <w:ind w:right="-2"/>
    </w:pPr>
    <w:rPr>
      <w:rFonts w:eastAsia="Times New Roman" w:cs="Times New Roman"/>
      <w:noProof/>
      <w:color w:val="000000"/>
      <w:sz w:val="28"/>
      <w:szCs w:val="28"/>
      <w:lang w:val="uk-UA"/>
    </w:rPr>
  </w:style>
  <w:style w:type="paragraph" w:styleId="14">
    <w:name w:val="toc 1"/>
    <w:basedOn w:val="a"/>
    <w:next w:val="a"/>
    <w:autoRedefine/>
    <w:uiPriority w:val="39"/>
    <w:unhideWhenUsed/>
    <w:rsid w:val="00631484"/>
    <w:pPr>
      <w:widowControl/>
      <w:suppressAutoHyphens w:val="0"/>
      <w:spacing w:after="100" w:line="259" w:lineRule="auto"/>
      <w:ind w:right="350" w:hanging="10"/>
      <w:jc w:val="both"/>
    </w:pPr>
    <w:rPr>
      <w:rFonts w:eastAsia="Times New Roman" w:cs="Times New Roman"/>
      <w:color w:val="000000"/>
      <w:sz w:val="28"/>
      <w:szCs w:val="22"/>
    </w:rPr>
  </w:style>
  <w:style w:type="paragraph" w:styleId="32">
    <w:name w:val="toc 3"/>
    <w:basedOn w:val="a"/>
    <w:next w:val="a"/>
    <w:autoRedefine/>
    <w:uiPriority w:val="39"/>
    <w:unhideWhenUsed/>
    <w:rsid w:val="00E46D7D"/>
    <w:pPr>
      <w:spacing w:after="100"/>
      <w:ind w:left="480"/>
    </w:pPr>
  </w:style>
  <w:style w:type="numbering" w:customStyle="1" w:styleId="15">
    <w:name w:val="Нет списка1"/>
    <w:next w:val="a2"/>
    <w:uiPriority w:val="99"/>
    <w:semiHidden/>
    <w:unhideWhenUsed/>
    <w:rsid w:val="00D7620D"/>
  </w:style>
  <w:style w:type="table" w:customStyle="1" w:styleId="TableNormal">
    <w:name w:val="Table Normal"/>
    <w:rsid w:val="00D7620D"/>
    <w:pPr>
      <w:widowControl w:val="0"/>
      <w:spacing w:after="200" w:line="276" w:lineRule="auto"/>
    </w:pPr>
    <w:rPr>
      <w:rFonts w:ascii="Times New Roman" w:hAnsi="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5909">
      <w:bodyDiv w:val="1"/>
      <w:marLeft w:val="0"/>
      <w:marRight w:val="0"/>
      <w:marTop w:val="0"/>
      <w:marBottom w:val="0"/>
      <w:divBdr>
        <w:top w:val="none" w:sz="0" w:space="0" w:color="auto"/>
        <w:left w:val="none" w:sz="0" w:space="0" w:color="auto"/>
        <w:bottom w:val="none" w:sz="0" w:space="0" w:color="auto"/>
        <w:right w:val="none" w:sz="0" w:space="0" w:color="auto"/>
      </w:divBdr>
    </w:div>
    <w:div w:id="402141986">
      <w:bodyDiv w:val="1"/>
      <w:marLeft w:val="0"/>
      <w:marRight w:val="0"/>
      <w:marTop w:val="0"/>
      <w:marBottom w:val="0"/>
      <w:divBdr>
        <w:top w:val="none" w:sz="0" w:space="0" w:color="auto"/>
        <w:left w:val="none" w:sz="0" w:space="0" w:color="auto"/>
        <w:bottom w:val="none" w:sz="0" w:space="0" w:color="auto"/>
        <w:right w:val="none" w:sz="0" w:space="0" w:color="auto"/>
      </w:divBdr>
    </w:div>
    <w:div w:id="781607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117" Type="http://schemas.openxmlformats.org/officeDocument/2006/relationships/hyperlink" Target="http://www.intuit.ru/studies/courses/563/419/lecture/9583?page=1" TargetMode="External"/><Relationship Id="rId21" Type="http://schemas.openxmlformats.org/officeDocument/2006/relationships/hyperlink" Target="http://ua.ikmj.com/training-isoiec-27001-giodo/" TargetMode="External"/><Relationship Id="rId42" Type="http://schemas.openxmlformats.org/officeDocument/2006/relationships/hyperlink" Target="http://www.intuit.ru/studies/courses/563/419/lecture/9570?page=1" TargetMode="External"/><Relationship Id="rId47" Type="http://schemas.openxmlformats.org/officeDocument/2006/relationships/hyperlink" Target="http://www.intuit.ru/studies/courses/563/419/lecture/9570?page=2" TargetMode="External"/><Relationship Id="rId63" Type="http://schemas.openxmlformats.org/officeDocument/2006/relationships/hyperlink" Target="http://www.intuit.ru/studies/courses/563/419/lecture/9571?page=1" TargetMode="External"/><Relationship Id="rId68" Type="http://schemas.openxmlformats.org/officeDocument/2006/relationships/hyperlink" Target="http://www.intuit.ru/studies/courses/563/419/lecture/9571?page=1" TargetMode="External"/><Relationship Id="rId84" Type="http://schemas.openxmlformats.org/officeDocument/2006/relationships/image" Target="media/image11.emf"/><Relationship Id="rId89" Type="http://schemas.openxmlformats.org/officeDocument/2006/relationships/hyperlink" Target="http://www.intuit.ru/studies/courses/563/419/lecture/9577?page=1" TargetMode="External"/><Relationship Id="rId112" Type="http://schemas.openxmlformats.org/officeDocument/2006/relationships/hyperlink" Target="http://www.intuit.ru/studies/courses/563/419/lecture/9582?page=2" TargetMode="External"/><Relationship Id="rId16" Type="http://schemas.openxmlformats.org/officeDocument/2006/relationships/hyperlink" Target="https://uk.wikipedia.org/wiki/%D0%9C%D0%BE%D0%BD%D1%96%D1%82%D0%BE%D1%80%D0%B8%D0%BD%D0%B3" TargetMode="External"/><Relationship Id="rId107" Type="http://schemas.openxmlformats.org/officeDocument/2006/relationships/hyperlink" Target="http://www.intuit.ru/studies/courses/563/419/lecture/9582?page=1" TargetMode="External"/><Relationship Id="rId11" Type="http://schemas.openxmlformats.org/officeDocument/2006/relationships/hyperlink" Target="http://www.intuit.ru/studies/courses/563/419/lecture/9568?page=1" TargetMode="External"/><Relationship Id="rId32" Type="http://schemas.openxmlformats.org/officeDocument/2006/relationships/hyperlink" Target="http://www.intuit.ru/studies/courses/563/419/lecture/9570?page=1" TargetMode="External"/><Relationship Id="rId37" Type="http://schemas.openxmlformats.org/officeDocument/2006/relationships/hyperlink" Target="http://www.intuit.ru/studies/courses/563/419/lecture/9570?page=1" TargetMode="External"/><Relationship Id="rId53" Type="http://schemas.openxmlformats.org/officeDocument/2006/relationships/hyperlink" Target="https://nvlpubs.nist.gov/nistpubs/Legacy/SP/nistspecialpublication800-100.pdf" TargetMode="External"/><Relationship Id="rId58" Type="http://schemas.openxmlformats.org/officeDocument/2006/relationships/hyperlink" Target="http://www.intuit.ru/studies/courses/563/419/lecture/9571?page=1" TargetMode="External"/><Relationship Id="rId74" Type="http://schemas.openxmlformats.org/officeDocument/2006/relationships/hyperlink" Target="http://www.intuit.ru/studies/courses/563/419/lecture/9576?page=2" TargetMode="External"/><Relationship Id="rId79" Type="http://schemas.openxmlformats.org/officeDocument/2006/relationships/image" Target="media/image7.emf"/><Relationship Id="rId102" Type="http://schemas.openxmlformats.org/officeDocument/2006/relationships/hyperlink" Target="http://www.intuit.ru/studies/courses/563/419/lecture/9582?page=1" TargetMode="External"/><Relationship Id="rId123" Type="http://schemas.openxmlformats.org/officeDocument/2006/relationships/hyperlink" Target="http://www.intuit.ru/studies/courses/563/419/lecture/9586?page=3" TargetMode="External"/><Relationship Id="rId5" Type="http://schemas.openxmlformats.org/officeDocument/2006/relationships/webSettings" Target="webSettings.xml"/><Relationship Id="rId61" Type="http://schemas.openxmlformats.org/officeDocument/2006/relationships/hyperlink" Target="http://www.intuit.ru/studies/courses/563/419/lecture/9571?page=1" TargetMode="External"/><Relationship Id="rId82" Type="http://schemas.openxmlformats.org/officeDocument/2006/relationships/image" Target="media/image10.emf"/><Relationship Id="rId90" Type="http://schemas.openxmlformats.org/officeDocument/2006/relationships/hyperlink" Target="http://www.intuit.ru/studies/courses/563/419/lecture/9577?page=1" TargetMode="External"/><Relationship Id="rId95" Type="http://schemas.openxmlformats.org/officeDocument/2006/relationships/hyperlink" Target="http://www.intuit.ru/studies/courses/563/419/lecture/9577?page=2" TargetMode="External"/><Relationship Id="rId19" Type="http://schemas.openxmlformats.org/officeDocument/2006/relationships/hyperlink" Target="https://www.enisa.europa.eu/topics/threat-risk-management/risk-management/current-risk/risk-management-inventory/rm-isms/framework" TargetMode="External"/><Relationship Id="rId14" Type="http://schemas.openxmlformats.org/officeDocument/2006/relationships/hyperlink" Target="http://www.intuit.ru/studies/courses/563/419/lecture/9568?page=1" TargetMode="External"/><Relationship Id="rId22" Type="http://schemas.openxmlformats.org/officeDocument/2006/relationships/hyperlink" Target="http://www.intuit.ru/studies/courses/563/419/lecture/9568?page=2" TargetMode="External"/><Relationship Id="rId27" Type="http://schemas.openxmlformats.org/officeDocument/2006/relationships/hyperlink" Target="http://www.intuit.ru/studies/courses/563/419/lecture/9570?page=1" TargetMode="External"/><Relationship Id="rId30" Type="http://schemas.openxmlformats.org/officeDocument/2006/relationships/hyperlink" Target="http://www.intuit.ru/studies/courses/563/419/lecture/9570?page=1" TargetMode="External"/><Relationship Id="rId35" Type="http://schemas.openxmlformats.org/officeDocument/2006/relationships/hyperlink" Target="http://www.intuit.ru/studies/courses/563/419/lecture/9570?page=1" TargetMode="External"/><Relationship Id="rId43" Type="http://schemas.openxmlformats.org/officeDocument/2006/relationships/hyperlink" Target="http://www.intuit.ru/studies/courses/563/419/lecture/9570?page=2" TargetMode="External"/><Relationship Id="rId48" Type="http://schemas.openxmlformats.org/officeDocument/2006/relationships/hyperlink" Target="http://www.intuit.ru/studies/courses/563/419/lecture/9570?page=2" TargetMode="External"/><Relationship Id="rId56" Type="http://schemas.openxmlformats.org/officeDocument/2006/relationships/hyperlink" Target="http://www.intuit.ru/studies/courses/563/419/lecture/9571?page=1" TargetMode="External"/><Relationship Id="rId64" Type="http://schemas.openxmlformats.org/officeDocument/2006/relationships/hyperlink" Target="http://www.intuit.ru/studies/courses/563/419/lecture/9571?page=1" TargetMode="External"/><Relationship Id="rId69" Type="http://schemas.openxmlformats.org/officeDocument/2006/relationships/hyperlink" Target="http://www.intuit.ru/studies/courses/563/419/lecture/9571?page=1" TargetMode="External"/><Relationship Id="rId77" Type="http://schemas.openxmlformats.org/officeDocument/2006/relationships/image" Target="media/image5.emf"/><Relationship Id="rId100" Type="http://schemas.openxmlformats.org/officeDocument/2006/relationships/image" Target="media/image15.jpeg"/><Relationship Id="rId105" Type="http://schemas.openxmlformats.org/officeDocument/2006/relationships/hyperlink" Target="http://www.intuit.ru/studies/courses/563/419/lecture/9582?page=1" TargetMode="External"/><Relationship Id="rId113" Type="http://schemas.openxmlformats.org/officeDocument/2006/relationships/hyperlink" Target="http://www.intuit.ru/studies/courses/563/419/lecture/9582?page=2" TargetMode="External"/><Relationship Id="rId118" Type="http://schemas.openxmlformats.org/officeDocument/2006/relationships/hyperlink" Target="http://www.intuit.ru/studies/courses/563/419/lecture/9583?page=1" TargetMode="External"/><Relationship Id="rId126" Type="http://schemas.openxmlformats.org/officeDocument/2006/relationships/theme" Target="theme/theme1.xml"/><Relationship Id="rId8" Type="http://schemas.openxmlformats.org/officeDocument/2006/relationships/hyperlink" Target="http://www.intuit.ru/studies/courses/563/419/lecture/9568?page=1" TargetMode="External"/><Relationship Id="rId51" Type="http://schemas.openxmlformats.org/officeDocument/2006/relationships/hyperlink" Target="http://www.intuit.ru/studies/courses/563/419/lecture/9570?page=2" TargetMode="External"/><Relationship Id="rId72" Type="http://schemas.openxmlformats.org/officeDocument/2006/relationships/hyperlink" Target="http://www.intuit.ru/studies/courses/563/419/lecture/9576?page=1" TargetMode="External"/><Relationship Id="rId80" Type="http://schemas.openxmlformats.org/officeDocument/2006/relationships/image" Target="media/image8.emf"/><Relationship Id="rId85" Type="http://schemas.openxmlformats.org/officeDocument/2006/relationships/hyperlink" Target="http://www.intuit.ru/studies/courses/563/419/lecture/9577?page=1" TargetMode="External"/><Relationship Id="rId93" Type="http://schemas.openxmlformats.org/officeDocument/2006/relationships/image" Target="media/image12.jpeg"/><Relationship Id="rId98" Type="http://schemas.openxmlformats.org/officeDocument/2006/relationships/hyperlink" Target="https://uk.wikipedia.org/wiki/%D0%86%D0%BD%D1%84%D0%BE%D1%80%D0%BC%D0%B0%D1%86%D1%96%D0%B9%D0%BD%D0%B0_%D0%B1%D0%B5%D0%B7%D0%BF%D0%B5%D0%BA%D0%B0" TargetMode="External"/><Relationship Id="rId121" Type="http://schemas.openxmlformats.org/officeDocument/2006/relationships/hyperlink" Target="http://www.intuit.ru/studies/courses/563/419/lecture/9583?page=2" TargetMode="External"/><Relationship Id="rId3" Type="http://schemas.openxmlformats.org/officeDocument/2006/relationships/styles" Target="styles.xml"/><Relationship Id="rId12" Type="http://schemas.openxmlformats.org/officeDocument/2006/relationships/hyperlink" Target="http://www.intuit.ru/studies/courses/563/419/lecture/9568?page=1" TargetMode="External"/><Relationship Id="rId17" Type="http://schemas.openxmlformats.org/officeDocument/2006/relationships/hyperlink" Target="https://uk.wikipedia.org/wiki/%D0%86%D0%BD%D1%84%D0%BE%D1%80%D0%BC%D0%B0%D1%86%D1%96%D0%B9%D0%BD%D0%B0_%D0%B1%D0%B5%D0%B7%D0%BF%D0%B5%D0%BA%D0%B0" TargetMode="External"/><Relationship Id="rId25" Type="http://schemas.openxmlformats.org/officeDocument/2006/relationships/image" Target="media/image3.jpeg"/><Relationship Id="rId33" Type="http://schemas.openxmlformats.org/officeDocument/2006/relationships/hyperlink" Target="http://www.intuit.ru/studies/courses/563/419/lecture/9570?page=1" TargetMode="External"/><Relationship Id="rId38" Type="http://schemas.openxmlformats.org/officeDocument/2006/relationships/hyperlink" Target="http://www.intuit.ru/studies/courses/563/419/lecture/9570?page=1" TargetMode="External"/><Relationship Id="rId46" Type="http://schemas.openxmlformats.org/officeDocument/2006/relationships/hyperlink" Target="http://www.intuit.ru/studies/courses/563/419/lecture/9570?page=2" TargetMode="External"/><Relationship Id="rId59" Type="http://schemas.openxmlformats.org/officeDocument/2006/relationships/hyperlink" Target="http://www.intuit.ru/studies/courses/563/419/lecture/9571?page=1" TargetMode="External"/><Relationship Id="rId67" Type="http://schemas.openxmlformats.org/officeDocument/2006/relationships/hyperlink" Target="http://www.intuit.ru/studies/courses/563/419/lecture/9571?page=1" TargetMode="External"/><Relationship Id="rId103" Type="http://schemas.openxmlformats.org/officeDocument/2006/relationships/hyperlink" Target="http://www.intuit.ru/studies/courses/563/419/lecture/9582?page=1" TargetMode="External"/><Relationship Id="rId108" Type="http://schemas.openxmlformats.org/officeDocument/2006/relationships/hyperlink" Target="http://www.intuit.ru/studies/courses/563/419/lecture/9582?page=1" TargetMode="External"/><Relationship Id="rId116" Type="http://schemas.openxmlformats.org/officeDocument/2006/relationships/hyperlink" Target="http://www.intuit.ru/studies/courses/563/419/lecture/9583?page=1" TargetMode="External"/><Relationship Id="rId124" Type="http://schemas.openxmlformats.org/officeDocument/2006/relationships/image" Target="media/image16.jpeg"/><Relationship Id="rId20" Type="http://schemas.openxmlformats.org/officeDocument/2006/relationships/hyperlink" Target="http://ua.ikmj.com/certification/" TargetMode="External"/><Relationship Id="rId41" Type="http://schemas.openxmlformats.org/officeDocument/2006/relationships/hyperlink" Target="http://www.intuit.ru/studies/courses/563/419/lecture/9570?page=1" TargetMode="External"/><Relationship Id="rId54" Type="http://schemas.openxmlformats.org/officeDocument/2006/relationships/hyperlink" Target="http://www.intuit.ru/studies/courses/563/419/lecture/9571?page=1" TargetMode="External"/><Relationship Id="rId62" Type="http://schemas.openxmlformats.org/officeDocument/2006/relationships/hyperlink" Target="http://www.intuit.ru/studies/courses/563/419/lecture/9571?page=1" TargetMode="External"/><Relationship Id="rId70" Type="http://schemas.openxmlformats.org/officeDocument/2006/relationships/hyperlink" Target="http://www.intuit.ru/studies/courses/563/419/lecture/9576?page=1" TargetMode="External"/><Relationship Id="rId75" Type="http://schemas.openxmlformats.org/officeDocument/2006/relationships/hyperlink" Target="http://www.intuit.ru/studies/courses/563/419/lecture/9576?page=2" TargetMode="External"/><Relationship Id="rId83" Type="http://schemas.openxmlformats.org/officeDocument/2006/relationships/oleObject" Target="embeddings/oleObject1.bin"/><Relationship Id="rId88" Type="http://schemas.openxmlformats.org/officeDocument/2006/relationships/hyperlink" Target="http://www.intuit.ru/studies/courses/563/419/lecture/9577?page=1" TargetMode="External"/><Relationship Id="rId91" Type="http://schemas.openxmlformats.org/officeDocument/2006/relationships/hyperlink" Target="http://www.intuit.ru/studies/courses/563/419/lecture/9577?page=1" TargetMode="External"/><Relationship Id="rId96" Type="http://schemas.openxmlformats.org/officeDocument/2006/relationships/image" Target="media/image14.jpeg"/><Relationship Id="rId111" Type="http://schemas.openxmlformats.org/officeDocument/2006/relationships/hyperlink" Target="http://www.intuit.ru/studies/courses/563/419/lecture/9582?page=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ntuit.ru/studies/courses/563/419/lecture/9568?page=1" TargetMode="External"/><Relationship Id="rId23" Type="http://schemas.openxmlformats.org/officeDocument/2006/relationships/image" Target="media/image1.jpeg"/><Relationship Id="rId28" Type="http://schemas.openxmlformats.org/officeDocument/2006/relationships/hyperlink" Target="http://www.intuit.ru/studies/courses/563/419/lecture/9570?page=1" TargetMode="External"/><Relationship Id="rId36" Type="http://schemas.openxmlformats.org/officeDocument/2006/relationships/hyperlink" Target="http://www.intuit.ru/studies/courses/563/419/lecture/9570?page=1" TargetMode="External"/><Relationship Id="rId49" Type="http://schemas.openxmlformats.org/officeDocument/2006/relationships/hyperlink" Target="http://www.intuit.ru/studies/courses/563/419/lecture/9570?page=2" TargetMode="External"/><Relationship Id="rId57" Type="http://schemas.openxmlformats.org/officeDocument/2006/relationships/hyperlink" Target="http://www.intuit.ru/studies/courses/563/419/lecture/9571?page=1" TargetMode="External"/><Relationship Id="rId106" Type="http://schemas.openxmlformats.org/officeDocument/2006/relationships/hyperlink" Target="http://www.intuit.ru/studies/courses/563/419/lecture/9582?page=1" TargetMode="External"/><Relationship Id="rId114" Type="http://schemas.openxmlformats.org/officeDocument/2006/relationships/hyperlink" Target="http://www.intuit.ru/studies/courses/563/419/lecture/9582?page=2" TargetMode="External"/><Relationship Id="rId119" Type="http://schemas.openxmlformats.org/officeDocument/2006/relationships/hyperlink" Target="http://www.intuit.ru/studies/courses/563/419/lecture/9583?page=2" TargetMode="External"/><Relationship Id="rId10" Type="http://schemas.openxmlformats.org/officeDocument/2006/relationships/hyperlink" Target="http://www.intuit.ru/studies/courses/563/419/lecture/9568?page=1" TargetMode="External"/><Relationship Id="rId31" Type="http://schemas.openxmlformats.org/officeDocument/2006/relationships/hyperlink" Target="http://www.intuit.ru/studies/courses/563/419/lecture/9570?page=1" TargetMode="External"/><Relationship Id="rId44" Type="http://schemas.openxmlformats.org/officeDocument/2006/relationships/hyperlink" Target="http://www.intuit.ru/studies/courses/563/419/lecture/9570?page=2" TargetMode="External"/><Relationship Id="rId52" Type="http://schemas.openxmlformats.org/officeDocument/2006/relationships/hyperlink" Target="http://www.acm.org/sigs/sigsac/" TargetMode="External"/><Relationship Id="rId60" Type="http://schemas.openxmlformats.org/officeDocument/2006/relationships/hyperlink" Target="http://www.intuit.ru/studies/courses/563/419/lecture/9571?page=1" TargetMode="External"/><Relationship Id="rId65" Type="http://schemas.openxmlformats.org/officeDocument/2006/relationships/hyperlink" Target="http://www.intuit.ru/studies/courses/563/419/lecture/9571?page=1" TargetMode="External"/><Relationship Id="rId73" Type="http://schemas.openxmlformats.org/officeDocument/2006/relationships/hyperlink" Target="http://www.intuit.ru/studies/courses/563/419/lecture/9576?page=1" TargetMode="External"/><Relationship Id="rId78" Type="http://schemas.openxmlformats.org/officeDocument/2006/relationships/image" Target="media/image6.emf"/><Relationship Id="rId81" Type="http://schemas.openxmlformats.org/officeDocument/2006/relationships/image" Target="media/image9.emf"/><Relationship Id="rId86" Type="http://schemas.openxmlformats.org/officeDocument/2006/relationships/hyperlink" Target="http://www.intuit.ru/studies/courses/563/419/lecture/9577?page=1" TargetMode="External"/><Relationship Id="rId94" Type="http://schemas.openxmlformats.org/officeDocument/2006/relationships/image" Target="media/image13.jpeg"/><Relationship Id="rId99" Type="http://schemas.openxmlformats.org/officeDocument/2006/relationships/hyperlink" Target="https://uk.wikipedia.org/w/index.php?title=%D0%9F%D0%BE%D0%BB%D1%96%D1%82%D0%B8%D0%BA%D0%B0_%D0%B1%D0%B5%D0%B7%D0%BF%D0%B5%D0%BA%D0%B8&amp;action=edit&amp;redlink=1" TargetMode="External"/><Relationship Id="rId101" Type="http://schemas.openxmlformats.org/officeDocument/2006/relationships/hyperlink" Target="http://www.intuit.ru/studies/courses/563/419/lecture/9582?page=1" TargetMode="External"/><Relationship Id="rId122" Type="http://schemas.openxmlformats.org/officeDocument/2006/relationships/hyperlink" Target="http://www.intuit.ru/studies/courses/563/419/lecture/9583?page=2" TargetMode="External"/><Relationship Id="rId4" Type="http://schemas.openxmlformats.org/officeDocument/2006/relationships/settings" Target="settings.xml"/><Relationship Id="rId9" Type="http://schemas.openxmlformats.org/officeDocument/2006/relationships/hyperlink" Target="http://www.intuit.ru/studies/courses/563/419/lecture/9568?page=1" TargetMode="External"/><Relationship Id="rId13" Type="http://schemas.openxmlformats.org/officeDocument/2006/relationships/hyperlink" Target="http://www.intuit.ru/studies/courses/563/419/lecture/9568?page=1" TargetMode="External"/><Relationship Id="rId18" Type="http://schemas.openxmlformats.org/officeDocument/2006/relationships/hyperlink" Target="http://ua.ikmj.com/sertyfikat-iso-27001/" TargetMode="External"/><Relationship Id="rId39" Type="http://schemas.openxmlformats.org/officeDocument/2006/relationships/hyperlink" Target="http://www.intuit.ru/studies/courses/563/419/lecture/9570?page=1" TargetMode="External"/><Relationship Id="rId109" Type="http://schemas.openxmlformats.org/officeDocument/2006/relationships/hyperlink" Target="http://www.intuit.ru/studies/courses/563/419/lecture/9582?page=1" TargetMode="External"/><Relationship Id="rId34" Type="http://schemas.openxmlformats.org/officeDocument/2006/relationships/hyperlink" Target="http://www.intuit.ru/studies/courses/563/419/lecture/9570?page=1" TargetMode="External"/><Relationship Id="rId50" Type="http://schemas.openxmlformats.org/officeDocument/2006/relationships/hyperlink" Target="http://www.intuit.ru/studies/courses/563/419/lecture/9570?page=2" TargetMode="External"/><Relationship Id="rId55" Type="http://schemas.openxmlformats.org/officeDocument/2006/relationships/hyperlink" Target="http://www.intuit.ru/studies/courses/563/419/lecture/9571?page=1" TargetMode="External"/><Relationship Id="rId76" Type="http://schemas.openxmlformats.org/officeDocument/2006/relationships/image" Target="media/image4.jpeg"/><Relationship Id="rId97" Type="http://schemas.openxmlformats.org/officeDocument/2006/relationships/hyperlink" Target="https://uk.wikipedia.org/wiki/%D0%86%D0%BD%D1%84%D0%BE%D1%80%D0%BC%D0%B0%D1%86%D1%96%D0%B9%D0%BD%D0%B0_%D0%B4%D1%96%D1%8F%D0%BB%D1%8C%D0%BD%D1%96%D1%81%D1%82%D1%8C" TargetMode="External"/><Relationship Id="rId104" Type="http://schemas.openxmlformats.org/officeDocument/2006/relationships/hyperlink" Target="http://www.intuit.ru/studies/courses/563/419/lecture/9582?page=1" TargetMode="External"/><Relationship Id="rId120" Type="http://schemas.openxmlformats.org/officeDocument/2006/relationships/hyperlink" Target="http://www.intuit.ru/studies/courses/563/419/lecture/9583?page=2"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intuit.ru/studies/courses/563/419/lecture/9576?page=1" TargetMode="External"/><Relationship Id="rId92" Type="http://schemas.openxmlformats.org/officeDocument/2006/relationships/hyperlink" Target="http://www.intuit.ru/studies/courses/563/419/lecture/9577?page=2" TargetMode="External"/><Relationship Id="rId2" Type="http://schemas.openxmlformats.org/officeDocument/2006/relationships/numbering" Target="numbering.xml"/><Relationship Id="rId29" Type="http://schemas.openxmlformats.org/officeDocument/2006/relationships/hyperlink" Target="http://www.intuit.ru/studies/courses/563/419/lecture/9570?page=1" TargetMode="External"/><Relationship Id="rId24" Type="http://schemas.openxmlformats.org/officeDocument/2006/relationships/image" Target="media/image2.jpeg"/><Relationship Id="rId40" Type="http://schemas.openxmlformats.org/officeDocument/2006/relationships/hyperlink" Target="http://www.intuit.ru/studies/courses/563/419/lecture/9570?page=1" TargetMode="External"/><Relationship Id="rId45" Type="http://schemas.openxmlformats.org/officeDocument/2006/relationships/hyperlink" Target="http://www.intuit.ru/studies/courses/563/419/lecture/9570?page=2" TargetMode="External"/><Relationship Id="rId66" Type="http://schemas.openxmlformats.org/officeDocument/2006/relationships/hyperlink" Target="http://www.intuit.ru/studies/courses/563/419/lecture/9571?page=1" TargetMode="External"/><Relationship Id="rId87" Type="http://schemas.openxmlformats.org/officeDocument/2006/relationships/hyperlink" Target="http://www.intuit.ru/studies/courses/563/419/lecture/9577?page=1" TargetMode="External"/><Relationship Id="rId110" Type="http://schemas.openxmlformats.org/officeDocument/2006/relationships/hyperlink" Target="http://www.intuit.ru/studies/courses/563/419/lecture/9582?page=1" TargetMode="External"/><Relationship Id="rId115" Type="http://schemas.openxmlformats.org/officeDocument/2006/relationships/hyperlink" Target="http://www.intuit.ru/studies/courses/563/419/lecture/9583?pag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046F1-4E15-45AB-95DA-0E7697C0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251</Pages>
  <Words>62854</Words>
  <Characters>358273</Characters>
  <Application>Microsoft Office Word</Application>
  <DocSecurity>0</DocSecurity>
  <Lines>2985</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420287</CharactersWithSpaces>
  <SharedDoc>false</SharedDoc>
  <HLinks>
    <vt:vector size="594" baseType="variant">
      <vt:variant>
        <vt:i4>3473535</vt:i4>
      </vt:variant>
      <vt:variant>
        <vt:i4>306</vt:i4>
      </vt:variant>
      <vt:variant>
        <vt:i4>0</vt:i4>
      </vt:variant>
      <vt:variant>
        <vt:i4>5</vt:i4>
      </vt:variant>
      <vt:variant>
        <vt:lpwstr>http://www.intuit.ru/studies/courses/563/419/lecture/9586?page=3</vt:lpwstr>
      </vt:variant>
      <vt:variant>
        <vt:lpwstr>image.13.1</vt:lpwstr>
      </vt:variant>
      <vt:variant>
        <vt:i4>4194321</vt:i4>
      </vt:variant>
      <vt:variant>
        <vt:i4>303</vt:i4>
      </vt:variant>
      <vt:variant>
        <vt:i4>0</vt:i4>
      </vt:variant>
      <vt:variant>
        <vt:i4>5</vt:i4>
      </vt:variant>
      <vt:variant>
        <vt:lpwstr>http://www.intuit.ru/studies/courses/563/419/lecture/9583?page=2</vt:lpwstr>
      </vt:variant>
      <vt:variant>
        <vt:lpwstr>keyword28</vt:lpwstr>
      </vt:variant>
      <vt:variant>
        <vt:i4>4194321</vt:i4>
      </vt:variant>
      <vt:variant>
        <vt:i4>300</vt:i4>
      </vt:variant>
      <vt:variant>
        <vt:i4>0</vt:i4>
      </vt:variant>
      <vt:variant>
        <vt:i4>5</vt:i4>
      </vt:variant>
      <vt:variant>
        <vt:lpwstr>http://www.intuit.ru/studies/courses/563/419/lecture/9583?page=2</vt:lpwstr>
      </vt:variant>
      <vt:variant>
        <vt:lpwstr>keyword27</vt:lpwstr>
      </vt:variant>
      <vt:variant>
        <vt:i4>4194321</vt:i4>
      </vt:variant>
      <vt:variant>
        <vt:i4>297</vt:i4>
      </vt:variant>
      <vt:variant>
        <vt:i4>0</vt:i4>
      </vt:variant>
      <vt:variant>
        <vt:i4>5</vt:i4>
      </vt:variant>
      <vt:variant>
        <vt:lpwstr>http://www.intuit.ru/studies/courses/563/419/lecture/9583?page=2</vt:lpwstr>
      </vt:variant>
      <vt:variant>
        <vt:lpwstr>keyword26</vt:lpwstr>
      </vt:variant>
      <vt:variant>
        <vt:i4>4194321</vt:i4>
      </vt:variant>
      <vt:variant>
        <vt:i4>294</vt:i4>
      </vt:variant>
      <vt:variant>
        <vt:i4>0</vt:i4>
      </vt:variant>
      <vt:variant>
        <vt:i4>5</vt:i4>
      </vt:variant>
      <vt:variant>
        <vt:lpwstr>http://www.intuit.ru/studies/courses/563/419/lecture/9583?page=2</vt:lpwstr>
      </vt:variant>
      <vt:variant>
        <vt:lpwstr>keyword25</vt:lpwstr>
      </vt:variant>
      <vt:variant>
        <vt:i4>4390929</vt:i4>
      </vt:variant>
      <vt:variant>
        <vt:i4>291</vt:i4>
      </vt:variant>
      <vt:variant>
        <vt:i4>0</vt:i4>
      </vt:variant>
      <vt:variant>
        <vt:i4>5</vt:i4>
      </vt:variant>
      <vt:variant>
        <vt:lpwstr>http://www.intuit.ru/studies/courses/563/419/lecture/9583?page=1</vt:lpwstr>
      </vt:variant>
      <vt:variant>
        <vt:lpwstr>keyword21</vt:lpwstr>
      </vt:variant>
      <vt:variant>
        <vt:i4>4194321</vt:i4>
      </vt:variant>
      <vt:variant>
        <vt:i4>288</vt:i4>
      </vt:variant>
      <vt:variant>
        <vt:i4>0</vt:i4>
      </vt:variant>
      <vt:variant>
        <vt:i4>5</vt:i4>
      </vt:variant>
      <vt:variant>
        <vt:lpwstr>http://www.intuit.ru/studies/courses/563/419/lecture/9583?page=1</vt:lpwstr>
      </vt:variant>
      <vt:variant>
        <vt:lpwstr>keyword12</vt:lpwstr>
      </vt:variant>
      <vt:variant>
        <vt:i4>4718609</vt:i4>
      </vt:variant>
      <vt:variant>
        <vt:i4>285</vt:i4>
      </vt:variant>
      <vt:variant>
        <vt:i4>0</vt:i4>
      </vt:variant>
      <vt:variant>
        <vt:i4>5</vt:i4>
      </vt:variant>
      <vt:variant>
        <vt:lpwstr>http://www.intuit.ru/studies/courses/563/419/lecture/9583?page=1</vt:lpwstr>
      </vt:variant>
      <vt:variant>
        <vt:lpwstr>keyword9</vt:lpwstr>
      </vt:variant>
      <vt:variant>
        <vt:i4>4194321</vt:i4>
      </vt:variant>
      <vt:variant>
        <vt:i4>282</vt:i4>
      </vt:variant>
      <vt:variant>
        <vt:i4>0</vt:i4>
      </vt:variant>
      <vt:variant>
        <vt:i4>5</vt:i4>
      </vt:variant>
      <vt:variant>
        <vt:lpwstr>http://www.intuit.ru/studies/courses/563/419/lecture/9583?page=1</vt:lpwstr>
      </vt:variant>
      <vt:variant>
        <vt:lpwstr>keyword1</vt:lpwstr>
      </vt:variant>
      <vt:variant>
        <vt:i4>4259856</vt:i4>
      </vt:variant>
      <vt:variant>
        <vt:i4>279</vt:i4>
      </vt:variant>
      <vt:variant>
        <vt:i4>0</vt:i4>
      </vt:variant>
      <vt:variant>
        <vt:i4>5</vt:i4>
      </vt:variant>
      <vt:variant>
        <vt:lpwstr>http://www.intuit.ru/studies/courses/563/419/lecture/9582?page=2</vt:lpwstr>
      </vt:variant>
      <vt:variant>
        <vt:lpwstr>keyword32</vt:lpwstr>
      </vt:variant>
      <vt:variant>
        <vt:i4>4259856</vt:i4>
      </vt:variant>
      <vt:variant>
        <vt:i4>276</vt:i4>
      </vt:variant>
      <vt:variant>
        <vt:i4>0</vt:i4>
      </vt:variant>
      <vt:variant>
        <vt:i4>5</vt:i4>
      </vt:variant>
      <vt:variant>
        <vt:lpwstr>http://www.intuit.ru/studies/courses/563/419/lecture/9582?page=2</vt:lpwstr>
      </vt:variant>
      <vt:variant>
        <vt:lpwstr>keyword31</vt:lpwstr>
      </vt:variant>
      <vt:variant>
        <vt:i4>4194320</vt:i4>
      </vt:variant>
      <vt:variant>
        <vt:i4>273</vt:i4>
      </vt:variant>
      <vt:variant>
        <vt:i4>0</vt:i4>
      </vt:variant>
      <vt:variant>
        <vt:i4>5</vt:i4>
      </vt:variant>
      <vt:variant>
        <vt:lpwstr>http://www.intuit.ru/studies/courses/563/419/lecture/9582?page=2</vt:lpwstr>
      </vt:variant>
      <vt:variant>
        <vt:lpwstr>keyword29</vt:lpwstr>
      </vt:variant>
      <vt:variant>
        <vt:i4>4390928</vt:i4>
      </vt:variant>
      <vt:variant>
        <vt:i4>270</vt:i4>
      </vt:variant>
      <vt:variant>
        <vt:i4>0</vt:i4>
      </vt:variant>
      <vt:variant>
        <vt:i4>5</vt:i4>
      </vt:variant>
      <vt:variant>
        <vt:lpwstr>http://www.intuit.ru/studies/courses/563/419/lecture/9582?page=1</vt:lpwstr>
      </vt:variant>
      <vt:variant>
        <vt:lpwstr>keyword27</vt:lpwstr>
      </vt:variant>
      <vt:variant>
        <vt:i4>4390928</vt:i4>
      </vt:variant>
      <vt:variant>
        <vt:i4>267</vt:i4>
      </vt:variant>
      <vt:variant>
        <vt:i4>0</vt:i4>
      </vt:variant>
      <vt:variant>
        <vt:i4>5</vt:i4>
      </vt:variant>
      <vt:variant>
        <vt:lpwstr>http://www.intuit.ru/studies/courses/563/419/lecture/9582?page=1</vt:lpwstr>
      </vt:variant>
      <vt:variant>
        <vt:lpwstr>keyword24</vt:lpwstr>
      </vt:variant>
      <vt:variant>
        <vt:i4>4390928</vt:i4>
      </vt:variant>
      <vt:variant>
        <vt:i4>264</vt:i4>
      </vt:variant>
      <vt:variant>
        <vt:i4>0</vt:i4>
      </vt:variant>
      <vt:variant>
        <vt:i4>5</vt:i4>
      </vt:variant>
      <vt:variant>
        <vt:lpwstr>http://www.intuit.ru/studies/courses/563/419/lecture/9582?page=1</vt:lpwstr>
      </vt:variant>
      <vt:variant>
        <vt:lpwstr>keyword23</vt:lpwstr>
      </vt:variant>
      <vt:variant>
        <vt:i4>4390928</vt:i4>
      </vt:variant>
      <vt:variant>
        <vt:i4>261</vt:i4>
      </vt:variant>
      <vt:variant>
        <vt:i4>0</vt:i4>
      </vt:variant>
      <vt:variant>
        <vt:i4>5</vt:i4>
      </vt:variant>
      <vt:variant>
        <vt:lpwstr>http://www.intuit.ru/studies/courses/563/419/lecture/9582?page=1</vt:lpwstr>
      </vt:variant>
      <vt:variant>
        <vt:lpwstr>keyword22</vt:lpwstr>
      </vt:variant>
      <vt:variant>
        <vt:i4>4390928</vt:i4>
      </vt:variant>
      <vt:variant>
        <vt:i4>258</vt:i4>
      </vt:variant>
      <vt:variant>
        <vt:i4>0</vt:i4>
      </vt:variant>
      <vt:variant>
        <vt:i4>5</vt:i4>
      </vt:variant>
      <vt:variant>
        <vt:lpwstr>http://www.intuit.ru/studies/courses/563/419/lecture/9582?page=1</vt:lpwstr>
      </vt:variant>
      <vt:variant>
        <vt:lpwstr>keyword21</vt:lpwstr>
      </vt:variant>
      <vt:variant>
        <vt:i4>4390928</vt:i4>
      </vt:variant>
      <vt:variant>
        <vt:i4>255</vt:i4>
      </vt:variant>
      <vt:variant>
        <vt:i4>0</vt:i4>
      </vt:variant>
      <vt:variant>
        <vt:i4>5</vt:i4>
      </vt:variant>
      <vt:variant>
        <vt:lpwstr>http://www.intuit.ru/studies/courses/563/419/lecture/9582?page=1</vt:lpwstr>
      </vt:variant>
      <vt:variant>
        <vt:lpwstr>keyword20</vt:lpwstr>
      </vt:variant>
      <vt:variant>
        <vt:i4>4194320</vt:i4>
      </vt:variant>
      <vt:variant>
        <vt:i4>252</vt:i4>
      </vt:variant>
      <vt:variant>
        <vt:i4>0</vt:i4>
      </vt:variant>
      <vt:variant>
        <vt:i4>5</vt:i4>
      </vt:variant>
      <vt:variant>
        <vt:lpwstr>http://www.intuit.ru/studies/courses/563/419/lecture/9582?page=1</vt:lpwstr>
      </vt:variant>
      <vt:variant>
        <vt:lpwstr>keyword12</vt:lpwstr>
      </vt:variant>
      <vt:variant>
        <vt:i4>4653072</vt:i4>
      </vt:variant>
      <vt:variant>
        <vt:i4>249</vt:i4>
      </vt:variant>
      <vt:variant>
        <vt:i4>0</vt:i4>
      </vt:variant>
      <vt:variant>
        <vt:i4>5</vt:i4>
      </vt:variant>
      <vt:variant>
        <vt:lpwstr>http://www.intuit.ru/studies/courses/563/419/lecture/9582?page=1</vt:lpwstr>
      </vt:variant>
      <vt:variant>
        <vt:lpwstr>keyword6</vt:lpwstr>
      </vt:variant>
      <vt:variant>
        <vt:i4>4522000</vt:i4>
      </vt:variant>
      <vt:variant>
        <vt:i4>246</vt:i4>
      </vt:variant>
      <vt:variant>
        <vt:i4>0</vt:i4>
      </vt:variant>
      <vt:variant>
        <vt:i4>5</vt:i4>
      </vt:variant>
      <vt:variant>
        <vt:lpwstr>http://www.intuit.ru/studies/courses/563/419/lecture/9582?page=1</vt:lpwstr>
      </vt:variant>
      <vt:variant>
        <vt:lpwstr>keyword4</vt:lpwstr>
      </vt:variant>
      <vt:variant>
        <vt:i4>4390928</vt:i4>
      </vt:variant>
      <vt:variant>
        <vt:i4>243</vt:i4>
      </vt:variant>
      <vt:variant>
        <vt:i4>0</vt:i4>
      </vt:variant>
      <vt:variant>
        <vt:i4>5</vt:i4>
      </vt:variant>
      <vt:variant>
        <vt:lpwstr>http://www.intuit.ru/studies/courses/563/419/lecture/9582?page=1</vt:lpwstr>
      </vt:variant>
      <vt:variant>
        <vt:lpwstr>keyword2</vt:lpwstr>
      </vt:variant>
      <vt:variant>
        <vt:i4>4194320</vt:i4>
      </vt:variant>
      <vt:variant>
        <vt:i4>240</vt:i4>
      </vt:variant>
      <vt:variant>
        <vt:i4>0</vt:i4>
      </vt:variant>
      <vt:variant>
        <vt:i4>5</vt:i4>
      </vt:variant>
      <vt:variant>
        <vt:lpwstr>http://www.intuit.ru/studies/courses/563/419/lecture/9582?page=1</vt:lpwstr>
      </vt:variant>
      <vt:variant>
        <vt:lpwstr>keyword1</vt:lpwstr>
      </vt:variant>
      <vt:variant>
        <vt:i4>7536712</vt:i4>
      </vt:variant>
      <vt:variant>
        <vt:i4>237</vt:i4>
      </vt:variant>
      <vt:variant>
        <vt:i4>0</vt:i4>
      </vt:variant>
      <vt:variant>
        <vt:i4>5</vt:i4>
      </vt:variant>
      <vt:variant>
        <vt:lpwstr>https://uk.wikipedia.org/w/index.php?title=%D0%9F%D0%BE%D0%BB%D1%96%D1%82%D0%B8%D0%BA%D0%B0_%D0%B1%D0%B5%D0%B7%D0%BF%D0%B5%D0%BA%D0%B8&amp;action=edit&amp;redlink=1</vt:lpwstr>
      </vt:variant>
      <vt:variant>
        <vt:lpwstr/>
      </vt:variant>
      <vt:variant>
        <vt:i4>5373984</vt:i4>
      </vt:variant>
      <vt:variant>
        <vt:i4>234</vt:i4>
      </vt:variant>
      <vt:variant>
        <vt:i4>0</vt:i4>
      </vt:variant>
      <vt:variant>
        <vt:i4>5</vt:i4>
      </vt:variant>
      <vt:variant>
        <vt:lpwstr>https://uk.wikipedia.org/wiki/%D0%86%D0%BD%D1%84%D0%BE%D1%80%D0%BC%D0%B0%D1%86%D1%96%D0%B9%D0%BD%D0%B0_%D0%B1%D0%B5%D0%B7%D0%BF%D0%B5%D0%BA%D0%B0</vt:lpwstr>
      </vt:variant>
      <vt:variant>
        <vt:lpwstr/>
      </vt:variant>
      <vt:variant>
        <vt:i4>8257620</vt:i4>
      </vt:variant>
      <vt:variant>
        <vt:i4>231</vt:i4>
      </vt:variant>
      <vt:variant>
        <vt:i4>0</vt:i4>
      </vt:variant>
      <vt:variant>
        <vt:i4>5</vt:i4>
      </vt:variant>
      <vt:variant>
        <vt:lpwstr>https://uk.wikipedia.org/wiki/%D0%86%D0%BD%D1%84%D0%BE%D1%80%D0%BC%D0%B0%D1%86%D1%96%D0%B9%D0%BD%D0%B0_%D0%B4%D1%96%D1%8F%D0%BB%D1%8C%D0%BD%D1%96%D1%81%D1%82%D1%8C</vt:lpwstr>
      </vt:variant>
      <vt:variant>
        <vt:lpwstr/>
      </vt:variant>
      <vt:variant>
        <vt:i4>1507414</vt:i4>
      </vt:variant>
      <vt:variant>
        <vt:i4>228</vt:i4>
      </vt:variant>
      <vt:variant>
        <vt:i4>0</vt:i4>
      </vt:variant>
      <vt:variant>
        <vt:i4>5</vt:i4>
      </vt:variant>
      <vt:variant>
        <vt:lpwstr>http://www.intuit.ru/studies/courses/563/419/lecture/9577?page=2</vt:lpwstr>
      </vt:variant>
      <vt:variant>
        <vt:lpwstr>image.7.3</vt:lpwstr>
      </vt:variant>
      <vt:variant>
        <vt:i4>4980757</vt:i4>
      </vt:variant>
      <vt:variant>
        <vt:i4>225</vt:i4>
      </vt:variant>
      <vt:variant>
        <vt:i4>0</vt:i4>
      </vt:variant>
      <vt:variant>
        <vt:i4>5</vt:i4>
      </vt:variant>
      <vt:variant>
        <vt:lpwstr>http://www.intuit.ru/studies/courses/563/419/lecture/9577?page=2</vt:lpwstr>
      </vt:variant>
      <vt:variant>
        <vt:lpwstr>keyword18</vt:lpwstr>
      </vt:variant>
      <vt:variant>
        <vt:i4>5177365</vt:i4>
      </vt:variant>
      <vt:variant>
        <vt:i4>222</vt:i4>
      </vt:variant>
      <vt:variant>
        <vt:i4>0</vt:i4>
      </vt:variant>
      <vt:variant>
        <vt:i4>5</vt:i4>
      </vt:variant>
      <vt:variant>
        <vt:lpwstr>http://www.intuit.ru/studies/courses/563/419/lecture/9577?page=1</vt:lpwstr>
      </vt:variant>
      <vt:variant>
        <vt:lpwstr>keyword16</vt:lpwstr>
      </vt:variant>
      <vt:variant>
        <vt:i4>5177365</vt:i4>
      </vt:variant>
      <vt:variant>
        <vt:i4>219</vt:i4>
      </vt:variant>
      <vt:variant>
        <vt:i4>0</vt:i4>
      </vt:variant>
      <vt:variant>
        <vt:i4>5</vt:i4>
      </vt:variant>
      <vt:variant>
        <vt:lpwstr>http://www.intuit.ru/studies/courses/563/419/lecture/9577?page=1</vt:lpwstr>
      </vt:variant>
      <vt:variant>
        <vt:lpwstr>keyword12</vt:lpwstr>
      </vt:variant>
      <vt:variant>
        <vt:i4>5177365</vt:i4>
      </vt:variant>
      <vt:variant>
        <vt:i4>216</vt:i4>
      </vt:variant>
      <vt:variant>
        <vt:i4>0</vt:i4>
      </vt:variant>
      <vt:variant>
        <vt:i4>5</vt:i4>
      </vt:variant>
      <vt:variant>
        <vt:lpwstr>http://www.intuit.ru/studies/courses/563/419/lecture/9577?page=1</vt:lpwstr>
      </vt:variant>
      <vt:variant>
        <vt:lpwstr>keyword12</vt:lpwstr>
      </vt:variant>
      <vt:variant>
        <vt:i4>4587541</vt:i4>
      </vt:variant>
      <vt:variant>
        <vt:i4>213</vt:i4>
      </vt:variant>
      <vt:variant>
        <vt:i4>0</vt:i4>
      </vt:variant>
      <vt:variant>
        <vt:i4>5</vt:i4>
      </vt:variant>
      <vt:variant>
        <vt:lpwstr>http://www.intuit.ru/studies/courses/563/419/lecture/9577?page=1</vt:lpwstr>
      </vt:variant>
      <vt:variant>
        <vt:lpwstr>keyword8</vt:lpwstr>
      </vt:variant>
      <vt:variant>
        <vt:i4>4784149</vt:i4>
      </vt:variant>
      <vt:variant>
        <vt:i4>210</vt:i4>
      </vt:variant>
      <vt:variant>
        <vt:i4>0</vt:i4>
      </vt:variant>
      <vt:variant>
        <vt:i4>5</vt:i4>
      </vt:variant>
      <vt:variant>
        <vt:lpwstr>http://www.intuit.ru/studies/courses/563/419/lecture/9577?page=1</vt:lpwstr>
      </vt:variant>
      <vt:variant>
        <vt:lpwstr>keyword7</vt:lpwstr>
      </vt:variant>
      <vt:variant>
        <vt:i4>5177365</vt:i4>
      </vt:variant>
      <vt:variant>
        <vt:i4>207</vt:i4>
      </vt:variant>
      <vt:variant>
        <vt:i4>0</vt:i4>
      </vt:variant>
      <vt:variant>
        <vt:i4>5</vt:i4>
      </vt:variant>
      <vt:variant>
        <vt:lpwstr>http://www.intuit.ru/studies/courses/563/419/lecture/9577?page=1</vt:lpwstr>
      </vt:variant>
      <vt:variant>
        <vt:lpwstr>keyword1</vt:lpwstr>
      </vt:variant>
      <vt:variant>
        <vt:i4>5177365</vt:i4>
      </vt:variant>
      <vt:variant>
        <vt:i4>204</vt:i4>
      </vt:variant>
      <vt:variant>
        <vt:i4>0</vt:i4>
      </vt:variant>
      <vt:variant>
        <vt:i4>5</vt:i4>
      </vt:variant>
      <vt:variant>
        <vt:lpwstr>http://www.intuit.ru/studies/courses/563/419/lecture/9577?page=1</vt:lpwstr>
      </vt:variant>
      <vt:variant>
        <vt:lpwstr>keyword1</vt:lpwstr>
      </vt:variant>
      <vt:variant>
        <vt:i4>1507414</vt:i4>
      </vt:variant>
      <vt:variant>
        <vt:i4>198</vt:i4>
      </vt:variant>
      <vt:variant>
        <vt:i4>0</vt:i4>
      </vt:variant>
      <vt:variant>
        <vt:i4>5</vt:i4>
      </vt:variant>
      <vt:variant>
        <vt:lpwstr>http://www.intuit.ru/studies/courses/563/419/lecture/9576?page=2</vt:lpwstr>
      </vt:variant>
      <vt:variant>
        <vt:lpwstr>image.6.1</vt:lpwstr>
      </vt:variant>
      <vt:variant>
        <vt:i4>4915220</vt:i4>
      </vt:variant>
      <vt:variant>
        <vt:i4>195</vt:i4>
      </vt:variant>
      <vt:variant>
        <vt:i4>0</vt:i4>
      </vt:variant>
      <vt:variant>
        <vt:i4>5</vt:i4>
      </vt:variant>
      <vt:variant>
        <vt:lpwstr>http://www.intuit.ru/studies/courses/563/419/lecture/9576?page=2</vt:lpwstr>
      </vt:variant>
      <vt:variant>
        <vt:lpwstr>keyword68</vt:lpwstr>
      </vt:variant>
      <vt:variant>
        <vt:i4>4980756</vt:i4>
      </vt:variant>
      <vt:variant>
        <vt:i4>192</vt:i4>
      </vt:variant>
      <vt:variant>
        <vt:i4>0</vt:i4>
      </vt:variant>
      <vt:variant>
        <vt:i4>5</vt:i4>
      </vt:variant>
      <vt:variant>
        <vt:lpwstr>http://www.intuit.ru/studies/courses/563/419/lecture/9576?page=1</vt:lpwstr>
      </vt:variant>
      <vt:variant>
        <vt:lpwstr>keyword24</vt:lpwstr>
      </vt:variant>
      <vt:variant>
        <vt:i4>4980756</vt:i4>
      </vt:variant>
      <vt:variant>
        <vt:i4>189</vt:i4>
      </vt:variant>
      <vt:variant>
        <vt:i4>0</vt:i4>
      </vt:variant>
      <vt:variant>
        <vt:i4>5</vt:i4>
      </vt:variant>
      <vt:variant>
        <vt:lpwstr>http://www.intuit.ru/studies/courses/563/419/lecture/9576?page=1</vt:lpwstr>
      </vt:variant>
      <vt:variant>
        <vt:lpwstr>keyword22</vt:lpwstr>
      </vt:variant>
      <vt:variant>
        <vt:i4>5177364</vt:i4>
      </vt:variant>
      <vt:variant>
        <vt:i4>186</vt:i4>
      </vt:variant>
      <vt:variant>
        <vt:i4>0</vt:i4>
      </vt:variant>
      <vt:variant>
        <vt:i4>5</vt:i4>
      </vt:variant>
      <vt:variant>
        <vt:lpwstr>http://www.intuit.ru/studies/courses/563/419/lecture/9576?page=1</vt:lpwstr>
      </vt:variant>
      <vt:variant>
        <vt:lpwstr>keyword18</vt:lpwstr>
      </vt:variant>
      <vt:variant>
        <vt:i4>5177364</vt:i4>
      </vt:variant>
      <vt:variant>
        <vt:i4>183</vt:i4>
      </vt:variant>
      <vt:variant>
        <vt:i4>0</vt:i4>
      </vt:variant>
      <vt:variant>
        <vt:i4>5</vt:i4>
      </vt:variant>
      <vt:variant>
        <vt:lpwstr>http://www.intuit.ru/studies/courses/563/419/lecture/9576?page=1</vt:lpwstr>
      </vt:variant>
      <vt:variant>
        <vt:lpwstr>keyword17</vt:lpwstr>
      </vt:variant>
      <vt:variant>
        <vt:i4>4980755</vt:i4>
      </vt:variant>
      <vt:variant>
        <vt:i4>180</vt:i4>
      </vt:variant>
      <vt:variant>
        <vt:i4>0</vt:i4>
      </vt:variant>
      <vt:variant>
        <vt:i4>5</vt:i4>
      </vt:variant>
      <vt:variant>
        <vt:lpwstr>http://www.intuit.ru/studies/courses/563/419/lecture/9571?page=1</vt:lpwstr>
      </vt:variant>
      <vt:variant>
        <vt:lpwstr>keyword25</vt:lpwstr>
      </vt:variant>
      <vt:variant>
        <vt:i4>4980755</vt:i4>
      </vt:variant>
      <vt:variant>
        <vt:i4>177</vt:i4>
      </vt:variant>
      <vt:variant>
        <vt:i4>0</vt:i4>
      </vt:variant>
      <vt:variant>
        <vt:i4>5</vt:i4>
      </vt:variant>
      <vt:variant>
        <vt:lpwstr>http://www.intuit.ru/studies/courses/563/419/lecture/9571?page=1</vt:lpwstr>
      </vt:variant>
      <vt:variant>
        <vt:lpwstr>keyword24</vt:lpwstr>
      </vt:variant>
      <vt:variant>
        <vt:i4>4980755</vt:i4>
      </vt:variant>
      <vt:variant>
        <vt:i4>174</vt:i4>
      </vt:variant>
      <vt:variant>
        <vt:i4>0</vt:i4>
      </vt:variant>
      <vt:variant>
        <vt:i4>5</vt:i4>
      </vt:variant>
      <vt:variant>
        <vt:lpwstr>http://www.intuit.ru/studies/courses/563/419/lecture/9571?page=1</vt:lpwstr>
      </vt:variant>
      <vt:variant>
        <vt:lpwstr>keyword23</vt:lpwstr>
      </vt:variant>
      <vt:variant>
        <vt:i4>4980755</vt:i4>
      </vt:variant>
      <vt:variant>
        <vt:i4>171</vt:i4>
      </vt:variant>
      <vt:variant>
        <vt:i4>0</vt:i4>
      </vt:variant>
      <vt:variant>
        <vt:i4>5</vt:i4>
      </vt:variant>
      <vt:variant>
        <vt:lpwstr>http://www.intuit.ru/studies/courses/563/419/lecture/9571?page=1</vt:lpwstr>
      </vt:variant>
      <vt:variant>
        <vt:lpwstr>keyword22</vt:lpwstr>
      </vt:variant>
      <vt:variant>
        <vt:i4>4980755</vt:i4>
      </vt:variant>
      <vt:variant>
        <vt:i4>168</vt:i4>
      </vt:variant>
      <vt:variant>
        <vt:i4>0</vt:i4>
      </vt:variant>
      <vt:variant>
        <vt:i4>5</vt:i4>
      </vt:variant>
      <vt:variant>
        <vt:lpwstr>http://www.intuit.ru/studies/courses/563/419/lecture/9571?page=1</vt:lpwstr>
      </vt:variant>
      <vt:variant>
        <vt:lpwstr>keyword20</vt:lpwstr>
      </vt:variant>
      <vt:variant>
        <vt:i4>5177363</vt:i4>
      </vt:variant>
      <vt:variant>
        <vt:i4>165</vt:i4>
      </vt:variant>
      <vt:variant>
        <vt:i4>0</vt:i4>
      </vt:variant>
      <vt:variant>
        <vt:i4>5</vt:i4>
      </vt:variant>
      <vt:variant>
        <vt:lpwstr>http://www.intuit.ru/studies/courses/563/419/lecture/9571?page=1</vt:lpwstr>
      </vt:variant>
      <vt:variant>
        <vt:lpwstr>keyword19</vt:lpwstr>
      </vt:variant>
      <vt:variant>
        <vt:i4>5177363</vt:i4>
      </vt:variant>
      <vt:variant>
        <vt:i4>162</vt:i4>
      </vt:variant>
      <vt:variant>
        <vt:i4>0</vt:i4>
      </vt:variant>
      <vt:variant>
        <vt:i4>5</vt:i4>
      </vt:variant>
      <vt:variant>
        <vt:lpwstr>http://www.intuit.ru/studies/courses/563/419/lecture/9571?page=1</vt:lpwstr>
      </vt:variant>
      <vt:variant>
        <vt:lpwstr>keyword17</vt:lpwstr>
      </vt:variant>
      <vt:variant>
        <vt:i4>5177363</vt:i4>
      </vt:variant>
      <vt:variant>
        <vt:i4>159</vt:i4>
      </vt:variant>
      <vt:variant>
        <vt:i4>0</vt:i4>
      </vt:variant>
      <vt:variant>
        <vt:i4>5</vt:i4>
      </vt:variant>
      <vt:variant>
        <vt:lpwstr>http://www.intuit.ru/studies/courses/563/419/lecture/9571?page=1</vt:lpwstr>
      </vt:variant>
      <vt:variant>
        <vt:lpwstr>keyword15</vt:lpwstr>
      </vt:variant>
      <vt:variant>
        <vt:i4>5177363</vt:i4>
      </vt:variant>
      <vt:variant>
        <vt:i4>156</vt:i4>
      </vt:variant>
      <vt:variant>
        <vt:i4>0</vt:i4>
      </vt:variant>
      <vt:variant>
        <vt:i4>5</vt:i4>
      </vt:variant>
      <vt:variant>
        <vt:lpwstr>http://www.intuit.ru/studies/courses/563/419/lecture/9571?page=1</vt:lpwstr>
      </vt:variant>
      <vt:variant>
        <vt:lpwstr>keyword13</vt:lpwstr>
      </vt:variant>
      <vt:variant>
        <vt:i4>5177363</vt:i4>
      </vt:variant>
      <vt:variant>
        <vt:i4>153</vt:i4>
      </vt:variant>
      <vt:variant>
        <vt:i4>0</vt:i4>
      </vt:variant>
      <vt:variant>
        <vt:i4>5</vt:i4>
      </vt:variant>
      <vt:variant>
        <vt:lpwstr>http://www.intuit.ru/studies/courses/563/419/lecture/9571?page=1</vt:lpwstr>
      </vt:variant>
      <vt:variant>
        <vt:lpwstr>keyword11</vt:lpwstr>
      </vt:variant>
      <vt:variant>
        <vt:i4>4587539</vt:i4>
      </vt:variant>
      <vt:variant>
        <vt:i4>150</vt:i4>
      </vt:variant>
      <vt:variant>
        <vt:i4>0</vt:i4>
      </vt:variant>
      <vt:variant>
        <vt:i4>5</vt:i4>
      </vt:variant>
      <vt:variant>
        <vt:lpwstr>http://www.intuit.ru/studies/courses/563/419/lecture/9571?page=1</vt:lpwstr>
      </vt:variant>
      <vt:variant>
        <vt:lpwstr>keyword8</vt:lpwstr>
      </vt:variant>
      <vt:variant>
        <vt:i4>4784147</vt:i4>
      </vt:variant>
      <vt:variant>
        <vt:i4>147</vt:i4>
      </vt:variant>
      <vt:variant>
        <vt:i4>0</vt:i4>
      </vt:variant>
      <vt:variant>
        <vt:i4>5</vt:i4>
      </vt:variant>
      <vt:variant>
        <vt:lpwstr>http://www.intuit.ru/studies/courses/563/419/lecture/9571?page=1</vt:lpwstr>
      </vt:variant>
      <vt:variant>
        <vt:lpwstr>keyword7</vt:lpwstr>
      </vt:variant>
      <vt:variant>
        <vt:i4>4718611</vt:i4>
      </vt:variant>
      <vt:variant>
        <vt:i4>144</vt:i4>
      </vt:variant>
      <vt:variant>
        <vt:i4>0</vt:i4>
      </vt:variant>
      <vt:variant>
        <vt:i4>5</vt:i4>
      </vt:variant>
      <vt:variant>
        <vt:lpwstr>http://www.intuit.ru/studies/courses/563/419/lecture/9571?page=1</vt:lpwstr>
      </vt:variant>
      <vt:variant>
        <vt:lpwstr>keyword6</vt:lpwstr>
      </vt:variant>
      <vt:variant>
        <vt:i4>5046291</vt:i4>
      </vt:variant>
      <vt:variant>
        <vt:i4>141</vt:i4>
      </vt:variant>
      <vt:variant>
        <vt:i4>0</vt:i4>
      </vt:variant>
      <vt:variant>
        <vt:i4>5</vt:i4>
      </vt:variant>
      <vt:variant>
        <vt:lpwstr>http://www.intuit.ru/studies/courses/563/419/lecture/9571?page=1</vt:lpwstr>
      </vt:variant>
      <vt:variant>
        <vt:lpwstr>keyword3</vt:lpwstr>
      </vt:variant>
      <vt:variant>
        <vt:i4>4980755</vt:i4>
      </vt:variant>
      <vt:variant>
        <vt:i4>138</vt:i4>
      </vt:variant>
      <vt:variant>
        <vt:i4>0</vt:i4>
      </vt:variant>
      <vt:variant>
        <vt:i4>5</vt:i4>
      </vt:variant>
      <vt:variant>
        <vt:lpwstr>http://www.intuit.ru/studies/courses/563/419/lecture/9571?page=1</vt:lpwstr>
      </vt:variant>
      <vt:variant>
        <vt:lpwstr>keyword2</vt:lpwstr>
      </vt:variant>
      <vt:variant>
        <vt:i4>5177363</vt:i4>
      </vt:variant>
      <vt:variant>
        <vt:i4>135</vt:i4>
      </vt:variant>
      <vt:variant>
        <vt:i4>0</vt:i4>
      </vt:variant>
      <vt:variant>
        <vt:i4>5</vt:i4>
      </vt:variant>
      <vt:variant>
        <vt:lpwstr>http://www.intuit.ru/studies/courses/563/419/lecture/9571?page=1</vt:lpwstr>
      </vt:variant>
      <vt:variant>
        <vt:lpwstr>keyword1</vt:lpwstr>
      </vt:variant>
      <vt:variant>
        <vt:i4>4390925</vt:i4>
      </vt:variant>
      <vt:variant>
        <vt:i4>132</vt:i4>
      </vt:variant>
      <vt:variant>
        <vt:i4>0</vt:i4>
      </vt:variant>
      <vt:variant>
        <vt:i4>5</vt:i4>
      </vt:variant>
      <vt:variant>
        <vt:lpwstr>https://nvlpubs.nist.gov/nistpubs/Legacy/SP/nistspecialpublication800-100.pdf</vt:lpwstr>
      </vt:variant>
      <vt:variant>
        <vt:lpwstr/>
      </vt:variant>
      <vt:variant>
        <vt:i4>7143471</vt:i4>
      </vt:variant>
      <vt:variant>
        <vt:i4>129</vt:i4>
      </vt:variant>
      <vt:variant>
        <vt:i4>0</vt:i4>
      </vt:variant>
      <vt:variant>
        <vt:i4>5</vt:i4>
      </vt:variant>
      <vt:variant>
        <vt:lpwstr>http://www.acm.org/sigs/sigsac/</vt:lpwstr>
      </vt:variant>
      <vt:variant>
        <vt:lpwstr/>
      </vt:variant>
      <vt:variant>
        <vt:i4>5111826</vt:i4>
      </vt:variant>
      <vt:variant>
        <vt:i4>123</vt:i4>
      </vt:variant>
      <vt:variant>
        <vt:i4>0</vt:i4>
      </vt:variant>
      <vt:variant>
        <vt:i4>5</vt:i4>
      </vt:variant>
      <vt:variant>
        <vt:lpwstr>http://www.intuit.ru/studies/courses/563/419/lecture/9570?page=2</vt:lpwstr>
      </vt:variant>
      <vt:variant>
        <vt:lpwstr>keyword35</vt:lpwstr>
      </vt:variant>
      <vt:variant>
        <vt:i4>5111826</vt:i4>
      </vt:variant>
      <vt:variant>
        <vt:i4>120</vt:i4>
      </vt:variant>
      <vt:variant>
        <vt:i4>0</vt:i4>
      </vt:variant>
      <vt:variant>
        <vt:i4>5</vt:i4>
      </vt:variant>
      <vt:variant>
        <vt:lpwstr>http://www.intuit.ru/studies/courses/563/419/lecture/9570?page=2</vt:lpwstr>
      </vt:variant>
      <vt:variant>
        <vt:lpwstr>keyword35</vt:lpwstr>
      </vt:variant>
      <vt:variant>
        <vt:i4>5111826</vt:i4>
      </vt:variant>
      <vt:variant>
        <vt:i4>117</vt:i4>
      </vt:variant>
      <vt:variant>
        <vt:i4>0</vt:i4>
      </vt:variant>
      <vt:variant>
        <vt:i4>5</vt:i4>
      </vt:variant>
      <vt:variant>
        <vt:lpwstr>http://www.intuit.ru/studies/courses/563/419/lecture/9570?page=2</vt:lpwstr>
      </vt:variant>
      <vt:variant>
        <vt:lpwstr>keyword34</vt:lpwstr>
      </vt:variant>
      <vt:variant>
        <vt:i4>5111826</vt:i4>
      </vt:variant>
      <vt:variant>
        <vt:i4>114</vt:i4>
      </vt:variant>
      <vt:variant>
        <vt:i4>0</vt:i4>
      </vt:variant>
      <vt:variant>
        <vt:i4>5</vt:i4>
      </vt:variant>
      <vt:variant>
        <vt:lpwstr>http://www.intuit.ru/studies/courses/563/419/lecture/9570?page=2</vt:lpwstr>
      </vt:variant>
      <vt:variant>
        <vt:lpwstr>keyword32</vt:lpwstr>
      </vt:variant>
      <vt:variant>
        <vt:i4>5111826</vt:i4>
      </vt:variant>
      <vt:variant>
        <vt:i4>111</vt:i4>
      </vt:variant>
      <vt:variant>
        <vt:i4>0</vt:i4>
      </vt:variant>
      <vt:variant>
        <vt:i4>5</vt:i4>
      </vt:variant>
      <vt:variant>
        <vt:lpwstr>http://www.intuit.ru/studies/courses/563/419/lecture/9570?page=2</vt:lpwstr>
      </vt:variant>
      <vt:variant>
        <vt:lpwstr>keyword31</vt:lpwstr>
      </vt:variant>
      <vt:variant>
        <vt:i4>5111826</vt:i4>
      </vt:variant>
      <vt:variant>
        <vt:i4>108</vt:i4>
      </vt:variant>
      <vt:variant>
        <vt:i4>0</vt:i4>
      </vt:variant>
      <vt:variant>
        <vt:i4>5</vt:i4>
      </vt:variant>
      <vt:variant>
        <vt:lpwstr>http://www.intuit.ru/studies/courses/563/419/lecture/9570?page=2</vt:lpwstr>
      </vt:variant>
      <vt:variant>
        <vt:lpwstr>keyword30</vt:lpwstr>
      </vt:variant>
      <vt:variant>
        <vt:i4>5177362</vt:i4>
      </vt:variant>
      <vt:variant>
        <vt:i4>105</vt:i4>
      </vt:variant>
      <vt:variant>
        <vt:i4>0</vt:i4>
      </vt:variant>
      <vt:variant>
        <vt:i4>5</vt:i4>
      </vt:variant>
      <vt:variant>
        <vt:lpwstr>http://www.intuit.ru/studies/courses/563/419/lecture/9570?page=2</vt:lpwstr>
      </vt:variant>
      <vt:variant>
        <vt:lpwstr>keyword29</vt:lpwstr>
      </vt:variant>
      <vt:variant>
        <vt:i4>5177362</vt:i4>
      </vt:variant>
      <vt:variant>
        <vt:i4>102</vt:i4>
      </vt:variant>
      <vt:variant>
        <vt:i4>0</vt:i4>
      </vt:variant>
      <vt:variant>
        <vt:i4>5</vt:i4>
      </vt:variant>
      <vt:variant>
        <vt:lpwstr>http://www.intuit.ru/studies/courses/563/419/lecture/9570?page=2</vt:lpwstr>
      </vt:variant>
      <vt:variant>
        <vt:lpwstr>keyword26</vt:lpwstr>
      </vt:variant>
      <vt:variant>
        <vt:i4>5177362</vt:i4>
      </vt:variant>
      <vt:variant>
        <vt:i4>99</vt:i4>
      </vt:variant>
      <vt:variant>
        <vt:i4>0</vt:i4>
      </vt:variant>
      <vt:variant>
        <vt:i4>5</vt:i4>
      </vt:variant>
      <vt:variant>
        <vt:lpwstr>http://www.intuit.ru/studies/courses/563/419/lecture/9570?page=2</vt:lpwstr>
      </vt:variant>
      <vt:variant>
        <vt:lpwstr>keyword25</vt:lpwstr>
      </vt:variant>
      <vt:variant>
        <vt:i4>4980754</vt:i4>
      </vt:variant>
      <vt:variant>
        <vt:i4>96</vt:i4>
      </vt:variant>
      <vt:variant>
        <vt:i4>0</vt:i4>
      </vt:variant>
      <vt:variant>
        <vt:i4>5</vt:i4>
      </vt:variant>
      <vt:variant>
        <vt:lpwstr>http://www.intuit.ru/studies/courses/563/419/lecture/9570?page=1</vt:lpwstr>
      </vt:variant>
      <vt:variant>
        <vt:lpwstr>keyword24</vt:lpwstr>
      </vt:variant>
      <vt:variant>
        <vt:i4>4980754</vt:i4>
      </vt:variant>
      <vt:variant>
        <vt:i4>93</vt:i4>
      </vt:variant>
      <vt:variant>
        <vt:i4>0</vt:i4>
      </vt:variant>
      <vt:variant>
        <vt:i4>5</vt:i4>
      </vt:variant>
      <vt:variant>
        <vt:lpwstr>http://www.intuit.ru/studies/courses/563/419/lecture/9570?page=1</vt:lpwstr>
      </vt:variant>
      <vt:variant>
        <vt:lpwstr>keyword23</vt:lpwstr>
      </vt:variant>
      <vt:variant>
        <vt:i4>4980754</vt:i4>
      </vt:variant>
      <vt:variant>
        <vt:i4>90</vt:i4>
      </vt:variant>
      <vt:variant>
        <vt:i4>0</vt:i4>
      </vt:variant>
      <vt:variant>
        <vt:i4>5</vt:i4>
      </vt:variant>
      <vt:variant>
        <vt:lpwstr>http://www.intuit.ru/studies/courses/563/419/lecture/9570?page=1</vt:lpwstr>
      </vt:variant>
      <vt:variant>
        <vt:lpwstr>keyword21</vt:lpwstr>
      </vt:variant>
      <vt:variant>
        <vt:i4>4980754</vt:i4>
      </vt:variant>
      <vt:variant>
        <vt:i4>87</vt:i4>
      </vt:variant>
      <vt:variant>
        <vt:i4>0</vt:i4>
      </vt:variant>
      <vt:variant>
        <vt:i4>5</vt:i4>
      </vt:variant>
      <vt:variant>
        <vt:lpwstr>http://www.intuit.ru/studies/courses/563/419/lecture/9570?page=1</vt:lpwstr>
      </vt:variant>
      <vt:variant>
        <vt:lpwstr>keyword20</vt:lpwstr>
      </vt:variant>
      <vt:variant>
        <vt:i4>5177362</vt:i4>
      </vt:variant>
      <vt:variant>
        <vt:i4>84</vt:i4>
      </vt:variant>
      <vt:variant>
        <vt:i4>0</vt:i4>
      </vt:variant>
      <vt:variant>
        <vt:i4>5</vt:i4>
      </vt:variant>
      <vt:variant>
        <vt:lpwstr>http://www.intuit.ru/studies/courses/563/419/lecture/9570?page=1</vt:lpwstr>
      </vt:variant>
      <vt:variant>
        <vt:lpwstr>keyword18</vt:lpwstr>
      </vt:variant>
      <vt:variant>
        <vt:i4>5177362</vt:i4>
      </vt:variant>
      <vt:variant>
        <vt:i4>81</vt:i4>
      </vt:variant>
      <vt:variant>
        <vt:i4>0</vt:i4>
      </vt:variant>
      <vt:variant>
        <vt:i4>5</vt:i4>
      </vt:variant>
      <vt:variant>
        <vt:lpwstr>http://www.intuit.ru/studies/courses/563/419/lecture/9570?page=1</vt:lpwstr>
      </vt:variant>
      <vt:variant>
        <vt:lpwstr>keyword16</vt:lpwstr>
      </vt:variant>
      <vt:variant>
        <vt:i4>5177362</vt:i4>
      </vt:variant>
      <vt:variant>
        <vt:i4>78</vt:i4>
      </vt:variant>
      <vt:variant>
        <vt:i4>0</vt:i4>
      </vt:variant>
      <vt:variant>
        <vt:i4>5</vt:i4>
      </vt:variant>
      <vt:variant>
        <vt:lpwstr>http://www.intuit.ru/studies/courses/563/419/lecture/9570?page=1</vt:lpwstr>
      </vt:variant>
      <vt:variant>
        <vt:lpwstr>keyword15</vt:lpwstr>
      </vt:variant>
      <vt:variant>
        <vt:i4>5177362</vt:i4>
      </vt:variant>
      <vt:variant>
        <vt:i4>75</vt:i4>
      </vt:variant>
      <vt:variant>
        <vt:i4>0</vt:i4>
      </vt:variant>
      <vt:variant>
        <vt:i4>5</vt:i4>
      </vt:variant>
      <vt:variant>
        <vt:lpwstr>http://www.intuit.ru/studies/courses/563/419/lecture/9570?page=1</vt:lpwstr>
      </vt:variant>
      <vt:variant>
        <vt:lpwstr>keyword14</vt:lpwstr>
      </vt:variant>
      <vt:variant>
        <vt:i4>5177362</vt:i4>
      </vt:variant>
      <vt:variant>
        <vt:i4>72</vt:i4>
      </vt:variant>
      <vt:variant>
        <vt:i4>0</vt:i4>
      </vt:variant>
      <vt:variant>
        <vt:i4>5</vt:i4>
      </vt:variant>
      <vt:variant>
        <vt:lpwstr>http://www.intuit.ru/studies/courses/563/419/lecture/9570?page=1</vt:lpwstr>
      </vt:variant>
      <vt:variant>
        <vt:lpwstr>keyword12</vt:lpwstr>
      </vt:variant>
      <vt:variant>
        <vt:i4>4653074</vt:i4>
      </vt:variant>
      <vt:variant>
        <vt:i4>69</vt:i4>
      </vt:variant>
      <vt:variant>
        <vt:i4>0</vt:i4>
      </vt:variant>
      <vt:variant>
        <vt:i4>5</vt:i4>
      </vt:variant>
      <vt:variant>
        <vt:lpwstr>http://www.intuit.ru/studies/courses/563/419/lecture/9570?page=1</vt:lpwstr>
      </vt:variant>
      <vt:variant>
        <vt:lpwstr>keyword9</vt:lpwstr>
      </vt:variant>
      <vt:variant>
        <vt:i4>4587538</vt:i4>
      </vt:variant>
      <vt:variant>
        <vt:i4>66</vt:i4>
      </vt:variant>
      <vt:variant>
        <vt:i4>0</vt:i4>
      </vt:variant>
      <vt:variant>
        <vt:i4>5</vt:i4>
      </vt:variant>
      <vt:variant>
        <vt:lpwstr>http://www.intuit.ru/studies/courses/563/419/lecture/9570?page=1</vt:lpwstr>
      </vt:variant>
      <vt:variant>
        <vt:lpwstr>keyword8</vt:lpwstr>
      </vt:variant>
      <vt:variant>
        <vt:i4>4784146</vt:i4>
      </vt:variant>
      <vt:variant>
        <vt:i4>63</vt:i4>
      </vt:variant>
      <vt:variant>
        <vt:i4>0</vt:i4>
      </vt:variant>
      <vt:variant>
        <vt:i4>5</vt:i4>
      </vt:variant>
      <vt:variant>
        <vt:lpwstr>http://www.intuit.ru/studies/courses/563/419/lecture/9570?page=1</vt:lpwstr>
      </vt:variant>
      <vt:variant>
        <vt:lpwstr>keyword7</vt:lpwstr>
      </vt:variant>
      <vt:variant>
        <vt:i4>4718610</vt:i4>
      </vt:variant>
      <vt:variant>
        <vt:i4>60</vt:i4>
      </vt:variant>
      <vt:variant>
        <vt:i4>0</vt:i4>
      </vt:variant>
      <vt:variant>
        <vt:i4>5</vt:i4>
      </vt:variant>
      <vt:variant>
        <vt:lpwstr>http://www.intuit.ru/studies/courses/563/419/lecture/9570?page=1</vt:lpwstr>
      </vt:variant>
      <vt:variant>
        <vt:lpwstr>keyword6</vt:lpwstr>
      </vt:variant>
      <vt:variant>
        <vt:i4>4915218</vt:i4>
      </vt:variant>
      <vt:variant>
        <vt:i4>57</vt:i4>
      </vt:variant>
      <vt:variant>
        <vt:i4>0</vt:i4>
      </vt:variant>
      <vt:variant>
        <vt:i4>5</vt:i4>
      </vt:variant>
      <vt:variant>
        <vt:lpwstr>http://www.intuit.ru/studies/courses/563/419/lecture/9570?page=1</vt:lpwstr>
      </vt:variant>
      <vt:variant>
        <vt:lpwstr>keyword5</vt:lpwstr>
      </vt:variant>
      <vt:variant>
        <vt:i4>4849682</vt:i4>
      </vt:variant>
      <vt:variant>
        <vt:i4>54</vt:i4>
      </vt:variant>
      <vt:variant>
        <vt:i4>0</vt:i4>
      </vt:variant>
      <vt:variant>
        <vt:i4>5</vt:i4>
      </vt:variant>
      <vt:variant>
        <vt:lpwstr>http://www.intuit.ru/studies/courses/563/419/lecture/9570?page=1</vt:lpwstr>
      </vt:variant>
      <vt:variant>
        <vt:lpwstr>keyword4</vt:lpwstr>
      </vt:variant>
      <vt:variant>
        <vt:i4>5046290</vt:i4>
      </vt:variant>
      <vt:variant>
        <vt:i4>51</vt:i4>
      </vt:variant>
      <vt:variant>
        <vt:i4>0</vt:i4>
      </vt:variant>
      <vt:variant>
        <vt:i4>5</vt:i4>
      </vt:variant>
      <vt:variant>
        <vt:lpwstr>http://www.intuit.ru/studies/courses/563/419/lecture/9570?page=1</vt:lpwstr>
      </vt:variant>
      <vt:variant>
        <vt:lpwstr>keyword3</vt:lpwstr>
      </vt:variant>
      <vt:variant>
        <vt:i4>1441887</vt:i4>
      </vt:variant>
      <vt:variant>
        <vt:i4>48</vt:i4>
      </vt:variant>
      <vt:variant>
        <vt:i4>0</vt:i4>
      </vt:variant>
      <vt:variant>
        <vt:i4>5</vt:i4>
      </vt:variant>
      <vt:variant>
        <vt:lpwstr>http://www.intuit.ru/studies/courses/563/419/lecture/9568?page=2</vt:lpwstr>
      </vt:variant>
      <vt:variant>
        <vt:lpwstr>image.1.3</vt:lpwstr>
      </vt:variant>
      <vt:variant>
        <vt:i4>6946942</vt:i4>
      </vt:variant>
      <vt:variant>
        <vt:i4>45</vt:i4>
      </vt:variant>
      <vt:variant>
        <vt:i4>0</vt:i4>
      </vt:variant>
      <vt:variant>
        <vt:i4>5</vt:i4>
      </vt:variant>
      <vt:variant>
        <vt:lpwstr>http://ua.ikmj.com/training-isoiec-27001-giodo/</vt:lpwstr>
      </vt:variant>
      <vt:variant>
        <vt:lpwstr/>
      </vt:variant>
      <vt:variant>
        <vt:i4>524301</vt:i4>
      </vt:variant>
      <vt:variant>
        <vt:i4>42</vt:i4>
      </vt:variant>
      <vt:variant>
        <vt:i4>0</vt:i4>
      </vt:variant>
      <vt:variant>
        <vt:i4>5</vt:i4>
      </vt:variant>
      <vt:variant>
        <vt:lpwstr>http://ua.ikmj.com/certification/</vt:lpwstr>
      </vt:variant>
      <vt:variant>
        <vt:lpwstr/>
      </vt:variant>
      <vt:variant>
        <vt:i4>3473464</vt:i4>
      </vt:variant>
      <vt:variant>
        <vt:i4>36</vt:i4>
      </vt:variant>
      <vt:variant>
        <vt:i4>0</vt:i4>
      </vt:variant>
      <vt:variant>
        <vt:i4>5</vt:i4>
      </vt:variant>
      <vt:variant>
        <vt:lpwstr>https://www.enisa.europa.eu/topics/threat-risk-management/risk-management/current-risk/risk-management-inventory/rm-isms/framework</vt:lpwstr>
      </vt:variant>
      <vt:variant>
        <vt:lpwstr/>
      </vt:variant>
      <vt:variant>
        <vt:i4>5505119</vt:i4>
      </vt:variant>
      <vt:variant>
        <vt:i4>33</vt:i4>
      </vt:variant>
      <vt:variant>
        <vt:i4>0</vt:i4>
      </vt:variant>
      <vt:variant>
        <vt:i4>5</vt:i4>
      </vt:variant>
      <vt:variant>
        <vt:lpwstr>http://ua.ikmj.com/sertyfikat-iso-27001/</vt:lpwstr>
      </vt:variant>
      <vt:variant>
        <vt:lpwstr/>
      </vt:variant>
      <vt:variant>
        <vt:i4>5373984</vt:i4>
      </vt:variant>
      <vt:variant>
        <vt:i4>30</vt:i4>
      </vt:variant>
      <vt:variant>
        <vt:i4>0</vt:i4>
      </vt:variant>
      <vt:variant>
        <vt:i4>5</vt:i4>
      </vt:variant>
      <vt:variant>
        <vt:lpwstr>https://uk.wikipedia.org/wiki/%D0%86%D0%BD%D1%84%D0%BE%D1%80%D0%BC%D0%B0%D1%86%D1%96%D0%B9%D0%BD%D0%B0_%D0%B1%D0%B5%D0%B7%D0%BF%D0%B5%D0%BA%D0%B0</vt:lpwstr>
      </vt:variant>
      <vt:variant>
        <vt:lpwstr/>
      </vt:variant>
      <vt:variant>
        <vt:i4>7602277</vt:i4>
      </vt:variant>
      <vt:variant>
        <vt:i4>27</vt:i4>
      </vt:variant>
      <vt:variant>
        <vt:i4>0</vt:i4>
      </vt:variant>
      <vt:variant>
        <vt:i4>5</vt:i4>
      </vt:variant>
      <vt:variant>
        <vt:lpwstr>https://uk.wikipedia.org/wiki/%D0%9C%D0%BE%D0%BD%D1%96%D1%82%D0%BE%D1%80%D0%B8%D0%BD%D0%B3</vt:lpwstr>
      </vt:variant>
      <vt:variant>
        <vt:lpwstr/>
      </vt:variant>
      <vt:variant>
        <vt:i4>5111834</vt:i4>
      </vt:variant>
      <vt:variant>
        <vt:i4>24</vt:i4>
      </vt:variant>
      <vt:variant>
        <vt:i4>0</vt:i4>
      </vt:variant>
      <vt:variant>
        <vt:i4>5</vt:i4>
      </vt:variant>
      <vt:variant>
        <vt:lpwstr>http://www.intuit.ru/studies/courses/563/419/lecture/9568?page=1</vt:lpwstr>
      </vt:variant>
      <vt:variant>
        <vt:lpwstr>keyword10</vt:lpwstr>
      </vt:variant>
      <vt:variant>
        <vt:i4>4718618</vt:i4>
      </vt:variant>
      <vt:variant>
        <vt:i4>21</vt:i4>
      </vt:variant>
      <vt:variant>
        <vt:i4>0</vt:i4>
      </vt:variant>
      <vt:variant>
        <vt:i4>5</vt:i4>
      </vt:variant>
      <vt:variant>
        <vt:lpwstr>http://www.intuit.ru/studies/courses/563/419/lecture/9568?page=1</vt:lpwstr>
      </vt:variant>
      <vt:variant>
        <vt:lpwstr>keyword7</vt:lpwstr>
      </vt:variant>
      <vt:variant>
        <vt:i4>4784154</vt:i4>
      </vt:variant>
      <vt:variant>
        <vt:i4>18</vt:i4>
      </vt:variant>
      <vt:variant>
        <vt:i4>0</vt:i4>
      </vt:variant>
      <vt:variant>
        <vt:i4>5</vt:i4>
      </vt:variant>
      <vt:variant>
        <vt:lpwstr>http://www.intuit.ru/studies/courses/563/419/lecture/9568?page=1</vt:lpwstr>
      </vt:variant>
      <vt:variant>
        <vt:lpwstr>keyword6</vt:lpwstr>
      </vt:variant>
      <vt:variant>
        <vt:i4>4849690</vt:i4>
      </vt:variant>
      <vt:variant>
        <vt:i4>15</vt:i4>
      </vt:variant>
      <vt:variant>
        <vt:i4>0</vt:i4>
      </vt:variant>
      <vt:variant>
        <vt:i4>5</vt:i4>
      </vt:variant>
      <vt:variant>
        <vt:lpwstr>http://www.intuit.ru/studies/courses/563/419/lecture/9568?page=1</vt:lpwstr>
      </vt:variant>
      <vt:variant>
        <vt:lpwstr>keyword5</vt:lpwstr>
      </vt:variant>
      <vt:variant>
        <vt:i4>4915226</vt:i4>
      </vt:variant>
      <vt:variant>
        <vt:i4>12</vt:i4>
      </vt:variant>
      <vt:variant>
        <vt:i4>0</vt:i4>
      </vt:variant>
      <vt:variant>
        <vt:i4>5</vt:i4>
      </vt:variant>
      <vt:variant>
        <vt:lpwstr>http://www.intuit.ru/studies/courses/563/419/lecture/9568?page=1</vt:lpwstr>
      </vt:variant>
      <vt:variant>
        <vt:lpwstr>keyword4</vt:lpwstr>
      </vt:variant>
      <vt:variant>
        <vt:i4>4980762</vt:i4>
      </vt:variant>
      <vt:variant>
        <vt:i4>9</vt:i4>
      </vt:variant>
      <vt:variant>
        <vt:i4>0</vt:i4>
      </vt:variant>
      <vt:variant>
        <vt:i4>5</vt:i4>
      </vt:variant>
      <vt:variant>
        <vt:lpwstr>http://www.intuit.ru/studies/courses/563/419/lecture/9568?page=1</vt:lpwstr>
      </vt:variant>
      <vt:variant>
        <vt:lpwstr>keyword3</vt:lpwstr>
      </vt:variant>
      <vt:variant>
        <vt:i4>5046298</vt:i4>
      </vt:variant>
      <vt:variant>
        <vt:i4>6</vt:i4>
      </vt:variant>
      <vt:variant>
        <vt:i4>0</vt:i4>
      </vt:variant>
      <vt:variant>
        <vt:i4>5</vt:i4>
      </vt:variant>
      <vt:variant>
        <vt:lpwstr>http://www.intuit.ru/studies/courses/563/419/lecture/9568?page=1</vt:lpwstr>
      </vt:variant>
      <vt:variant>
        <vt:lpwstr>keyword2</vt:lpwstr>
      </vt:variant>
      <vt:variant>
        <vt:i4>5111834</vt:i4>
      </vt:variant>
      <vt:variant>
        <vt:i4>3</vt:i4>
      </vt:variant>
      <vt:variant>
        <vt:i4>0</vt:i4>
      </vt:variant>
      <vt:variant>
        <vt:i4>5</vt:i4>
      </vt:variant>
      <vt:variant>
        <vt:lpwstr>http://www.intuit.ru/studies/courses/563/419/lecture/9568?page=1</vt:lpwstr>
      </vt:variant>
      <vt:variant>
        <vt:lpwstr>keyword1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userznu</cp:lastModifiedBy>
  <cp:revision>2</cp:revision>
  <dcterms:created xsi:type="dcterms:W3CDTF">2025-12-12T12:49:00Z</dcterms:created>
  <dcterms:modified xsi:type="dcterms:W3CDTF">2025-12-12T12:49:00Z</dcterms:modified>
</cp:coreProperties>
</file>