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7D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В.Стефаника»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філології</w:t>
      </w:r>
    </w:p>
    <w:p w:rsidR="00016972" w:rsidRDefault="002845DA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журналістики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972">
        <w:rPr>
          <w:rFonts w:ascii="Times New Roman" w:hAnsi="Times New Roman" w:cs="Times New Roman"/>
          <w:b/>
          <w:sz w:val="32"/>
          <w:szCs w:val="32"/>
        </w:rPr>
        <w:t>Літературний стиль</w:t>
      </w: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016972">
        <w:rPr>
          <w:rFonts w:ascii="Times New Roman" w:hAnsi="Times New Roman" w:cs="Times New Roman"/>
          <w:sz w:val="32"/>
          <w:szCs w:val="32"/>
        </w:rPr>
        <w:t>(стилі в літературно-журналістській творчості)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Методичні рекомендації з курсу 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студентів спеціальності «Журналістика»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Івано-Франківськ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845DA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Рекомендовано до друку Вченою радою Факультету філології ДВНЗ «Прикарпатський національний університет імені Василя Стефаника»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(протокол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№3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 14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листопада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2017 р.)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17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</w:t>
      </w:r>
      <w:r w:rsidR="00FE5454">
        <w:rPr>
          <w:rFonts w:ascii="Times New Roman" w:hAnsi="Times New Roman" w:cs="Times New Roman"/>
          <w:sz w:val="28"/>
          <w:szCs w:val="28"/>
        </w:rPr>
        <w:t>етодичних рекомендаціях пропоную</w:t>
      </w:r>
      <w:r>
        <w:rPr>
          <w:rFonts w:ascii="Times New Roman" w:hAnsi="Times New Roman" w:cs="Times New Roman"/>
          <w:sz w:val="28"/>
          <w:szCs w:val="28"/>
        </w:rPr>
        <w:t>ться плани практичних занять, завдання та література для опрацювання з курсу «Літературний стиль». Акцент зроблено на практичному застосуванні художніх сти</w:t>
      </w:r>
      <w:r w:rsidR="00017055">
        <w:rPr>
          <w:rFonts w:ascii="Times New Roman" w:hAnsi="Times New Roman" w:cs="Times New Roman"/>
          <w:sz w:val="28"/>
          <w:szCs w:val="28"/>
        </w:rPr>
        <w:t>лів у професійній творчій</w:t>
      </w:r>
      <w:r>
        <w:rPr>
          <w:rFonts w:ascii="Times New Roman" w:hAnsi="Times New Roman" w:cs="Times New Roman"/>
          <w:sz w:val="28"/>
          <w:szCs w:val="28"/>
        </w:rPr>
        <w:t xml:space="preserve"> діяльності.</w:t>
      </w:r>
      <w:r w:rsidR="00017055">
        <w:rPr>
          <w:rFonts w:ascii="Times New Roman" w:hAnsi="Times New Roman" w:cs="Times New Roman"/>
          <w:sz w:val="28"/>
          <w:szCs w:val="28"/>
        </w:rPr>
        <w:t xml:space="preserve"> Розраховано на студентів-журналістів та філологів.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Рецензенти: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83C">
        <w:rPr>
          <w:rFonts w:ascii="Times New Roman" w:hAnsi="Times New Roman" w:cs="Times New Roman"/>
          <w:b/>
          <w:sz w:val="28"/>
          <w:szCs w:val="28"/>
        </w:rPr>
        <w:t>Мафтин</w:t>
      </w:r>
      <w:proofErr w:type="spellEnd"/>
      <w:r w:rsidRPr="0067683C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доктор філологічних наук, професор кафедри української літератури ДВНЗ «Прикарпатський національний університет імені Василя Стефаника»</w:t>
      </w:r>
      <w:r w:rsidR="00017055">
        <w:rPr>
          <w:rFonts w:ascii="Times New Roman" w:hAnsi="Times New Roman" w:cs="Times New Roman"/>
          <w:sz w:val="28"/>
          <w:szCs w:val="28"/>
        </w:rPr>
        <w:t>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3C">
        <w:rPr>
          <w:rFonts w:ascii="Times New Roman" w:hAnsi="Times New Roman" w:cs="Times New Roman"/>
          <w:b/>
          <w:sz w:val="28"/>
          <w:szCs w:val="28"/>
        </w:rPr>
        <w:t>Марчук Г.І.</w:t>
      </w:r>
      <w:r>
        <w:rPr>
          <w:rFonts w:ascii="Times New Roman" w:hAnsi="Times New Roman" w:cs="Times New Roman"/>
          <w:sz w:val="28"/>
          <w:szCs w:val="28"/>
        </w:rPr>
        <w:t xml:space="preserve"> – кандидат філологічних наук, доцент, завідувач кафедри журналістики ДВНЗ «Прикарпатський національний університет імені Василя Стефаника».</w:t>
      </w:r>
    </w:p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8C" w:rsidRDefault="0089728C" w:rsidP="0089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0" w:name="_GoBack"/>
      <w:r w:rsidRPr="001144A2">
        <w:rPr>
          <w:rFonts w:ascii="Times New Roman" w:hAnsi="Times New Roman" w:cs="Times New Roman"/>
          <w:b/>
          <w:sz w:val="28"/>
          <w:szCs w:val="28"/>
        </w:rPr>
        <w:t xml:space="preserve">Літературний стиль (стилі в літературно-журналістській </w:t>
      </w:r>
      <w:bookmarkEnd w:id="0"/>
      <w:r w:rsidRPr="001144A2">
        <w:rPr>
          <w:rFonts w:ascii="Times New Roman" w:hAnsi="Times New Roman" w:cs="Times New Roman"/>
          <w:b/>
          <w:sz w:val="28"/>
          <w:szCs w:val="28"/>
        </w:rPr>
        <w:t>творчості).</w:t>
      </w:r>
      <w:r>
        <w:rPr>
          <w:rFonts w:ascii="Times New Roman" w:hAnsi="Times New Roman" w:cs="Times New Roman"/>
          <w:sz w:val="28"/>
          <w:szCs w:val="28"/>
        </w:rPr>
        <w:t xml:space="preserve"> Методичні рекомендації до практичних занять. – Івано-Франківськ, видавництво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2017.</w:t>
      </w:r>
    </w:p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89728C">
      <w:pPr>
        <w:ind w:right="-610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67683C">
      <w:pPr>
        <w:ind w:left="-284"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Студенту-журналісту, як і філологу</w:t>
      </w:r>
      <w:r w:rsidR="00676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необхідно мати чітку систему знань про стиль як одну з найважливіших літературознавчих </w:t>
      </w:r>
      <w:r w:rsidR="0067683C">
        <w:rPr>
          <w:rFonts w:ascii="Times New Roman" w:hAnsi="Times New Roman" w:cs="Times New Roman"/>
          <w:sz w:val="28"/>
          <w:szCs w:val="28"/>
        </w:rPr>
        <w:t xml:space="preserve">і публіцистичних </w:t>
      </w:r>
      <w:r>
        <w:rPr>
          <w:rFonts w:ascii="Times New Roman" w:hAnsi="Times New Roman" w:cs="Times New Roman"/>
          <w:sz w:val="28"/>
          <w:szCs w:val="28"/>
        </w:rPr>
        <w:t>категор</w:t>
      </w:r>
      <w:r w:rsidR="0067683C">
        <w:rPr>
          <w:rFonts w:ascii="Times New Roman" w:hAnsi="Times New Roman" w:cs="Times New Roman"/>
          <w:sz w:val="28"/>
          <w:szCs w:val="28"/>
        </w:rPr>
        <w:t>ій. Вивчаючи людську культуру (духовну насамперед і матеріальну), в</w:t>
      </w:r>
      <w:r>
        <w:rPr>
          <w:rFonts w:ascii="Times New Roman" w:hAnsi="Times New Roman" w:cs="Times New Roman"/>
          <w:sz w:val="28"/>
          <w:szCs w:val="28"/>
        </w:rPr>
        <w:t xml:space="preserve">ченими помічено, що вона в певну </w:t>
      </w:r>
      <w:r w:rsidR="0067683C">
        <w:rPr>
          <w:rFonts w:ascii="Times New Roman" w:hAnsi="Times New Roman" w:cs="Times New Roman"/>
          <w:sz w:val="28"/>
          <w:szCs w:val="28"/>
        </w:rPr>
        <w:t>добу має спільні риси, прикметні характеристики. І якраз зміна цих рис</w:t>
      </w:r>
      <w:r>
        <w:rPr>
          <w:rFonts w:ascii="Times New Roman" w:hAnsi="Times New Roman" w:cs="Times New Roman"/>
          <w:sz w:val="28"/>
          <w:szCs w:val="28"/>
        </w:rPr>
        <w:t xml:space="preserve"> вказує на прихід нової доби. Ос</w:t>
      </w:r>
      <w:r w:rsidR="0067683C">
        <w:rPr>
          <w:rFonts w:ascii="Times New Roman" w:hAnsi="Times New Roman" w:cs="Times New Roman"/>
          <w:sz w:val="28"/>
          <w:szCs w:val="28"/>
        </w:rPr>
        <w:t>ь чому кожна доба має свій літературно-художній і журналістський стиль. Відтак</w:t>
      </w:r>
      <w:r>
        <w:rPr>
          <w:rFonts w:ascii="Times New Roman" w:hAnsi="Times New Roman" w:cs="Times New Roman"/>
          <w:sz w:val="28"/>
          <w:szCs w:val="28"/>
        </w:rPr>
        <w:t xml:space="preserve"> відомий термін «стиль доби» означає найзагальніші традиції, погляди</w:t>
      </w:r>
      <w:r w:rsidR="0067683C">
        <w:rPr>
          <w:rFonts w:ascii="Times New Roman" w:hAnsi="Times New Roman" w:cs="Times New Roman"/>
          <w:sz w:val="28"/>
          <w:szCs w:val="28"/>
        </w:rPr>
        <w:t>, переконання, смаки певного часу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83C">
        <w:rPr>
          <w:rFonts w:ascii="Times New Roman" w:hAnsi="Times New Roman" w:cs="Times New Roman"/>
          <w:sz w:val="28"/>
          <w:szCs w:val="28"/>
        </w:rPr>
        <w:t>за допомогою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3C">
        <w:rPr>
          <w:rFonts w:ascii="Times New Roman" w:hAnsi="Times New Roman" w:cs="Times New Roman"/>
          <w:sz w:val="28"/>
          <w:szCs w:val="28"/>
        </w:rPr>
        <w:t>вона різниться</w:t>
      </w:r>
      <w:r>
        <w:rPr>
          <w:rFonts w:ascii="Times New Roman" w:hAnsi="Times New Roman" w:cs="Times New Roman"/>
          <w:sz w:val="28"/>
          <w:szCs w:val="28"/>
        </w:rPr>
        <w:t xml:space="preserve"> від інших епох. Стиль доби проявляється у мистецтві, філософії, політиці, журналістиці, архітектурі, літературі, моді, врешті, </w:t>
      </w:r>
      <w:r w:rsidR="0067683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побуті, тобто в усіх сферах людського життя.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Відомо, що вивчення руху європейської культури визначають за такими конкретними періодами (епохами):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A">
        <w:rPr>
          <w:rFonts w:ascii="Times New Roman" w:hAnsi="Times New Roman" w:cs="Times New Roman"/>
          <w:b/>
          <w:sz w:val="28"/>
          <w:szCs w:val="28"/>
        </w:rPr>
        <w:t>античність</w:t>
      </w:r>
      <w:r>
        <w:rPr>
          <w:rFonts w:ascii="Times New Roman" w:hAnsi="Times New Roman" w:cs="Times New Roman"/>
          <w:sz w:val="28"/>
          <w:szCs w:val="28"/>
        </w:rPr>
        <w:t xml:space="preserve"> (з окремим складним поділом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Середньовіччя</w:t>
      </w:r>
      <w:r>
        <w:rPr>
          <w:rFonts w:ascii="Times New Roman" w:hAnsi="Times New Roman" w:cs="Times New Roman"/>
          <w:sz w:val="28"/>
          <w:szCs w:val="28"/>
        </w:rPr>
        <w:t xml:space="preserve"> (або готика)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Ренесанс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бароко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класицизм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4C7E" w:rsidRPr="0089728C">
        <w:rPr>
          <w:rFonts w:ascii="Times New Roman" w:hAnsi="Times New Roman" w:cs="Times New Roman"/>
          <w:b/>
          <w:sz w:val="28"/>
          <w:szCs w:val="28"/>
        </w:rPr>
        <w:t>(пре)</w:t>
      </w:r>
      <w:r w:rsidR="0089728C">
        <w:rPr>
          <w:rFonts w:ascii="Times New Roman" w:hAnsi="Times New Roman" w:cs="Times New Roman"/>
          <w:sz w:val="28"/>
          <w:szCs w:val="28"/>
        </w:rPr>
        <w:t>/</w:t>
      </w:r>
      <w:r w:rsidRPr="002845DA">
        <w:rPr>
          <w:rFonts w:ascii="Times New Roman" w:hAnsi="Times New Roman" w:cs="Times New Roman"/>
          <w:b/>
          <w:sz w:val="28"/>
          <w:szCs w:val="28"/>
        </w:rPr>
        <w:t>романтизм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реалізм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 xml:space="preserve">модернізм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45DA">
        <w:rPr>
          <w:rFonts w:ascii="Times New Roman" w:hAnsi="Times New Roman" w:cs="Times New Roman"/>
          <w:b/>
          <w:sz w:val="28"/>
          <w:szCs w:val="28"/>
        </w:rPr>
        <w:t>постмодернізм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Безперечно, у межах різних націй кожна з цих епох мала свої неповторні особливості. Хоч при цьому проступають </w:t>
      </w:r>
      <w:r w:rsidRPr="006C0AF9">
        <w:rPr>
          <w:rFonts w:ascii="Times New Roman" w:hAnsi="Times New Roman" w:cs="Times New Roman"/>
          <w:b/>
          <w:sz w:val="28"/>
          <w:szCs w:val="28"/>
        </w:rPr>
        <w:t>спільні тенденції</w:t>
      </w:r>
      <w:r>
        <w:rPr>
          <w:rFonts w:ascii="Times New Roman" w:hAnsi="Times New Roman" w:cs="Times New Roman"/>
          <w:sz w:val="28"/>
          <w:szCs w:val="28"/>
        </w:rPr>
        <w:t xml:space="preserve">. Прикметно, що майже в кожній добі активно розвивається панівний визначальний стиль (який і дає їй назву), та водночас </w:t>
      </w:r>
      <w:r w:rsidRPr="006C0AF9">
        <w:rPr>
          <w:rFonts w:ascii="Times New Roman" w:hAnsi="Times New Roman" w:cs="Times New Roman"/>
          <w:b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 w:rsidRPr="006C0AF9">
        <w:rPr>
          <w:rFonts w:ascii="Times New Roman" w:hAnsi="Times New Roman" w:cs="Times New Roman"/>
          <w:b/>
          <w:sz w:val="28"/>
          <w:szCs w:val="28"/>
        </w:rPr>
        <w:t>вже</w:t>
      </w:r>
      <w:r w:rsidRPr="006C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проступає «тіньовий» (не головний) стиль чи кілька стилів. В міру наближення до сьогодення (починаючи від початку ХХ століття) цей процес стильового синкретизму, взаємопроникнення, співіснування різних стилів </w:t>
      </w:r>
      <w:r w:rsidRPr="006C0AF9">
        <w:rPr>
          <w:rFonts w:ascii="Times New Roman" w:hAnsi="Times New Roman" w:cs="Times New Roman"/>
          <w:b/>
          <w:sz w:val="28"/>
          <w:szCs w:val="28"/>
        </w:rPr>
        <w:t>посилюється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Ось чому нерідко талановитого чи знакового письменника важко віднести тільки до одного певного стилю доби</w:t>
      </w:r>
      <w:r w:rsidR="00C44C7E">
        <w:rPr>
          <w:rFonts w:ascii="Times New Roman" w:hAnsi="Times New Roman" w:cs="Times New Roman"/>
          <w:sz w:val="28"/>
          <w:szCs w:val="28"/>
        </w:rPr>
        <w:t>, бо в його творах</w:t>
      </w:r>
      <w:r w:rsidR="0074490D">
        <w:rPr>
          <w:rFonts w:ascii="Times New Roman" w:hAnsi="Times New Roman" w:cs="Times New Roman"/>
          <w:sz w:val="28"/>
          <w:szCs w:val="28"/>
        </w:rPr>
        <w:t xml:space="preserve"> є ознаки</w:t>
      </w:r>
      <w:r w:rsidR="00C44C7E">
        <w:rPr>
          <w:rFonts w:ascii="Times New Roman" w:hAnsi="Times New Roman" w:cs="Times New Roman"/>
          <w:sz w:val="28"/>
          <w:szCs w:val="28"/>
        </w:rPr>
        <w:t xml:space="preserve"> й</w:t>
      </w:r>
      <w:r w:rsidR="0074490D">
        <w:rPr>
          <w:rFonts w:ascii="Times New Roman" w:hAnsi="Times New Roman" w:cs="Times New Roman"/>
          <w:sz w:val="28"/>
          <w:szCs w:val="28"/>
        </w:rPr>
        <w:t xml:space="preserve"> інших стилів. Скажімо, ранній Шевченко яскравий романтик, але всю його творчість не</w:t>
      </w:r>
      <w:r w:rsidR="00C44C7E">
        <w:rPr>
          <w:rFonts w:ascii="Times New Roman" w:hAnsi="Times New Roman" w:cs="Times New Roman"/>
          <w:sz w:val="28"/>
          <w:szCs w:val="28"/>
        </w:rPr>
        <w:t xml:space="preserve"> можна</w:t>
      </w:r>
      <w:r w:rsidR="0074490D">
        <w:rPr>
          <w:rFonts w:ascii="Times New Roman" w:hAnsi="Times New Roman" w:cs="Times New Roman"/>
          <w:sz w:val="28"/>
          <w:szCs w:val="28"/>
        </w:rPr>
        <w:t xml:space="preserve"> вмістити тільки в межах цього стилю.</w:t>
      </w:r>
    </w:p>
    <w:p w:rsidR="0074490D" w:rsidRDefault="0074490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Осмислюючи історичний розвиток літератури та публіцистики, можна спостерегти, як у різні епохи змінюються теми художніх творів, характерні образи, жанри, а також погляди письменників, публіцистів на життя, принципи і способи його художнього перетворення. Це змінюються стилі, течії, напрями і методи.</w:t>
      </w:r>
    </w:p>
    <w:p w:rsidR="0074490D" w:rsidRDefault="002309C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Читаючи різні тексти якогось</w:t>
      </w:r>
      <w:r w:rsidR="0074490D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журналіста чи художні твори певного письменника, переконуєшся, що всі вони мають багато спільних рис</w:t>
      </w:r>
      <w:r w:rsidR="00C44C7E">
        <w:rPr>
          <w:rFonts w:ascii="Times New Roman" w:hAnsi="Times New Roman" w:cs="Times New Roman"/>
          <w:sz w:val="28"/>
          <w:szCs w:val="28"/>
        </w:rPr>
        <w:t>. Проте</w:t>
      </w:r>
      <w:r>
        <w:rPr>
          <w:rFonts w:ascii="Times New Roman" w:hAnsi="Times New Roman" w:cs="Times New Roman"/>
          <w:sz w:val="28"/>
          <w:szCs w:val="28"/>
        </w:rPr>
        <w:t xml:space="preserve"> кожний творець художнього слова виробляє свій індивідуальний, авторський стиль.</w:t>
      </w:r>
    </w:p>
    <w:p w:rsidR="00CD421D" w:rsidRPr="006C0AF9" w:rsidRDefault="00CD421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Тому </w:t>
      </w:r>
      <w:r w:rsidR="00B925DC">
        <w:rPr>
          <w:rFonts w:ascii="Times New Roman" w:hAnsi="Times New Roman" w:cs="Times New Roman"/>
          <w:sz w:val="28"/>
          <w:szCs w:val="28"/>
        </w:rPr>
        <w:t>методичні рекомендації до курсу «Літературний стиль» спрямовані на осмислення та вміння студентів виокре</w:t>
      </w:r>
      <w:r w:rsidR="00C44C7E">
        <w:rPr>
          <w:rFonts w:ascii="Times New Roman" w:hAnsi="Times New Roman" w:cs="Times New Roman"/>
          <w:sz w:val="28"/>
          <w:szCs w:val="28"/>
        </w:rPr>
        <w:t>мити домінантні ознаки стилю і в письменників, і в</w:t>
      </w:r>
      <w:r w:rsidR="00B925DC">
        <w:rPr>
          <w:rFonts w:ascii="Times New Roman" w:hAnsi="Times New Roman" w:cs="Times New Roman"/>
          <w:sz w:val="28"/>
          <w:szCs w:val="28"/>
        </w:rPr>
        <w:t xml:space="preserve"> публіцистів та журналістів.</w:t>
      </w: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Default="0032580F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Практичне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>заняття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</w:t>
      </w:r>
      <w:r w:rsidRPr="0064331B">
        <w:rPr>
          <w:rFonts w:ascii="Times New Roman" w:hAnsi="Times New Roman" w:cs="Times New Roman"/>
          <w:b/>
          <w:sz w:val="28"/>
          <w:szCs w:val="28"/>
        </w:rPr>
        <w:t>.</w:t>
      </w:r>
    </w:p>
    <w:p w:rsidR="00ED6E21" w:rsidRPr="002A3B42" w:rsidRDefault="00ED6E21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Категорія стилю</w:t>
      </w:r>
    </w:p>
    <w:p w:rsidR="0032580F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теоретичні поняття</w:t>
      </w:r>
      <w:r w:rsidR="0003575B">
        <w:rPr>
          <w:rFonts w:ascii="Times New Roman" w:hAnsi="Times New Roman" w:cs="Times New Roman"/>
          <w:sz w:val="28"/>
          <w:szCs w:val="28"/>
        </w:rPr>
        <w:t xml:space="preserve"> та їхня співвіднесеність</w:t>
      </w:r>
      <w:r>
        <w:rPr>
          <w:rFonts w:ascii="Times New Roman" w:hAnsi="Times New Roman" w:cs="Times New Roman"/>
          <w:sz w:val="28"/>
          <w:szCs w:val="28"/>
        </w:rPr>
        <w:t xml:space="preserve">: літературний процес, літературний </w:t>
      </w:r>
      <w:r w:rsidR="0032580F">
        <w:rPr>
          <w:rFonts w:ascii="Times New Roman" w:hAnsi="Times New Roman" w:cs="Times New Roman"/>
          <w:sz w:val="28"/>
          <w:szCs w:val="28"/>
        </w:rPr>
        <w:t>напр</w:t>
      </w:r>
      <w:r w:rsidR="0003575B">
        <w:rPr>
          <w:rFonts w:ascii="Times New Roman" w:hAnsi="Times New Roman" w:cs="Times New Roman"/>
          <w:sz w:val="28"/>
          <w:szCs w:val="28"/>
        </w:rPr>
        <w:t>ям, зміст, форма,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3575B">
        <w:rPr>
          <w:rFonts w:ascii="Times New Roman" w:hAnsi="Times New Roman" w:cs="Times New Roman"/>
          <w:sz w:val="28"/>
          <w:szCs w:val="28"/>
        </w:rPr>
        <w:t xml:space="preserve"> і стиль</w:t>
      </w:r>
      <w:r w:rsidR="0032580F">
        <w:rPr>
          <w:rFonts w:ascii="Times New Roman" w:hAnsi="Times New Roman" w:cs="Times New Roman"/>
          <w:sz w:val="28"/>
          <w:szCs w:val="28"/>
        </w:rPr>
        <w:t>.</w:t>
      </w:r>
    </w:p>
    <w:p w:rsidR="002A3B42" w:rsidRDefault="002A3B42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Категорія стилю. </w:t>
      </w:r>
      <w:r w:rsidRPr="00ED6E21">
        <w:rPr>
          <w:rFonts w:ascii="Times New Roman" w:hAnsi="Times New Roman" w:cs="Times New Roman"/>
          <w:sz w:val="28"/>
          <w:szCs w:val="28"/>
        </w:rPr>
        <w:t>Стильові чинники та носії стилю.</w:t>
      </w:r>
    </w:p>
    <w:p w:rsidR="00ED6E21" w:rsidRPr="00ED6E21" w:rsidRDefault="00ED6E21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розвитку поняття «стиль». Теорія трьох стилів в античності та Середньовіччі.</w:t>
      </w:r>
    </w:p>
    <w:p w:rsidR="00C31E9E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стиль, ідіолект. Імітація та пародіювання.</w:t>
      </w:r>
      <w:r w:rsidR="00D00565">
        <w:rPr>
          <w:rFonts w:ascii="Times New Roman" w:hAnsi="Times New Roman" w:cs="Times New Roman"/>
          <w:sz w:val="28"/>
          <w:szCs w:val="28"/>
        </w:rPr>
        <w:t xml:space="preserve"> Стильова еклектика.</w:t>
      </w:r>
    </w:p>
    <w:p w:rsidR="0032580F" w:rsidRDefault="0032580F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32580F" w:rsidRPr="002F17D4" w:rsidRDefault="00781816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у</w:t>
      </w:r>
      <w:r w:rsidR="002F17D4">
        <w:rPr>
          <w:rFonts w:ascii="Times New Roman" w:hAnsi="Times New Roman" w:cs="Times New Roman"/>
          <w:sz w:val="28"/>
          <w:szCs w:val="28"/>
        </w:rPr>
        <w:t xml:space="preserve"> журналістській творчості.</w:t>
      </w:r>
    </w:p>
    <w:p w:rsidR="0032580F" w:rsidRPr="002E7DCC" w:rsidRDefault="002E7DCC" w:rsidP="005A30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CC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</w:p>
    <w:p w:rsidR="002E7DCC" w:rsidRDefault="001F43C0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Проаналізувати стиль подачі інформації улюбленого журналіста (на прикладі газетного, радійного і/або телевізійного матеріалу).</w:t>
      </w:r>
    </w:p>
    <w:p w:rsidR="002E7DCC" w:rsidRPr="002E7DCC" w:rsidRDefault="002E7DCC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DCC">
        <w:rPr>
          <w:rFonts w:ascii="Times New Roman" w:hAnsi="Times New Roman" w:cs="Times New Roman"/>
          <w:i/>
          <w:sz w:val="28"/>
          <w:szCs w:val="28"/>
        </w:rPr>
        <w:t>Підготувати декілька текстів, в яких наявні ознаки стильового синкретизму, імітації та пародіювання.</w:t>
      </w:r>
    </w:p>
    <w:p w:rsidR="0089728C" w:rsidRDefault="0089728C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Pr="00D32557" w:rsidRDefault="0032580F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57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81816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181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Аньєс І. Підручник із журналістики: Пишемо для газет/ Ів Аньєс; [пер. з фр. Андрія Андрусяка]. – К. : Видавничий дім «Києво-Могилянська академія», 2013. – 544 с.</w:t>
      </w:r>
    </w:p>
    <w:p w:rsidR="001A4D60" w:rsidRPr="001A4D60" w:rsidRDefault="001A4D60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D60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Галич В. М. Жанрово-стильові особливості авторської колонки / В. М. Галич//  Вісник Харківського національного університету імені В. Н. Каразіна. – 2009. – No 874: Серія «Соціальні комунікації». – Вип. 1. – С. 45–51</w:t>
      </w:r>
    </w:p>
    <w:p w:rsidR="00B96028" w:rsidRPr="00B96028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Галич О. Теорія літератури. – К., 2001</w:t>
      </w:r>
      <w:r w:rsidR="00B96028">
        <w:rPr>
          <w:rFonts w:ascii="Times New Roman" w:hAnsi="Times New Roman" w:cs="Times New Roman"/>
          <w:sz w:val="28"/>
          <w:szCs w:val="28"/>
        </w:rPr>
        <w:t>.</w:t>
      </w:r>
    </w:p>
    <w:p w:rsidR="00781816" w:rsidRPr="00C32F8F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Даниленко В. Лісоруб у пустелі: Письменник і літературний процес. – К.: Академвидав, 2008. – 352с.</w:t>
      </w:r>
    </w:p>
    <w:p w:rsid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A94489" w:rsidRDefault="00A94489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Европейская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C44C7E">
        <w:rPr>
          <w:rStyle w:val="hps"/>
          <w:rFonts w:ascii="Times New Roman" w:hAnsi="Times New Roman" w:cs="Times New Roman"/>
          <w:sz w:val="28"/>
          <w:szCs w:val="28"/>
          <w:lang w:val="ru-RU"/>
        </w:rPr>
        <w:t>похи Просве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щения: </w:t>
      </w:r>
      <w:r w:rsidR="002845DA"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 w:rsidR="002845DA"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="002845DA"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="002845DA"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="002845DA"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>).</w:t>
      </w:r>
    </w:p>
    <w:p w:rsidR="00B96028" w:rsidRP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Марко В. Аналіз художнього твору: навч.посіб./</w:t>
      </w:r>
      <w:r w:rsidR="00640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 Марко. – 2-е вид.,випр.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К.: Академвидав, 2015. – 256с.</w:t>
      </w:r>
    </w:p>
    <w:p w:rsidR="0032580F" w:rsidRPr="0091255C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Пахаренко В. Нарис української поетики. – К., 1997.</w:t>
      </w:r>
      <w:r w:rsidR="0091255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255C" w:rsidRPr="00C32F8F" w:rsidRDefault="0091255C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Основи теорії літератури: Навчально-методичний посібник.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С.149-269.</w:t>
      </w:r>
    </w:p>
    <w:p w:rsidR="00C32F8F" w:rsidRDefault="00C32F8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 Д. М. Теорія і практика журналістської творчості/Д. М. Прилюк. – К. : Вища школа, 1973. – 271 с</w:t>
      </w:r>
      <w:r w:rsidR="007B5E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580F" w:rsidRPr="00BC03CB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>Чижевський Д. Історія української літератури (від п</w:t>
      </w:r>
      <w:r w:rsidR="00C32F8F" w:rsidRPr="00BC03CB">
        <w:rPr>
          <w:rFonts w:ascii="Times New Roman" w:hAnsi="Times New Roman" w:cs="Times New Roman"/>
          <w:sz w:val="28"/>
          <w:szCs w:val="28"/>
        </w:rPr>
        <w:t>очатків до доби реалізму). - Те</w:t>
      </w:r>
      <w:r w:rsidRPr="00BC03CB">
        <w:rPr>
          <w:rFonts w:ascii="Times New Roman" w:hAnsi="Times New Roman" w:cs="Times New Roman"/>
          <w:sz w:val="28"/>
          <w:szCs w:val="28"/>
        </w:rPr>
        <w:t xml:space="preserve">рнопіль, </w:t>
      </w:r>
      <w:r w:rsidR="00BC03CB">
        <w:rPr>
          <w:rFonts w:ascii="Times New Roman" w:hAnsi="Times New Roman" w:cs="Times New Roman"/>
          <w:sz w:val="28"/>
          <w:szCs w:val="28"/>
        </w:rPr>
        <w:t>1994, - С.28-30 (про концепцію).</w:t>
      </w:r>
      <w:r w:rsidRPr="00BC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CB" w:rsidRPr="001A4D60" w:rsidRDefault="007B5E1A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03CB"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 Journalism Studies. The Journal of the International Association for Literary Journalism Studies. – New York, 2009. – 128 p.</w:t>
      </w:r>
    </w:p>
    <w:p w:rsidR="00781816" w:rsidRDefault="00781816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DC" w:rsidRPr="00781816" w:rsidRDefault="00B925DC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B" w:rsidRDefault="0064331B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Практичне </w:t>
      </w:r>
      <w:r w:rsid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заняття </w:t>
      </w: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№2</w:t>
      </w:r>
    </w:p>
    <w:p w:rsidR="00ED6E21" w:rsidRPr="00481F9D" w:rsidRDefault="00ED6E21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Генеза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розвитку стилів</w:t>
      </w:r>
    </w:p>
    <w:p w:rsidR="002F17D4" w:rsidRDefault="00D32557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Бароко як стиль. </w:t>
      </w:r>
      <w:r w:rsidR="00ED6E21">
        <w:rPr>
          <w:rFonts w:ascii="Times New Roman" w:hAnsi="Times New Roman" w:cs="Times New Roman"/>
          <w:sz w:val="28"/>
          <w:szCs w:val="28"/>
        </w:rPr>
        <w:t>Визначальні о</w:t>
      </w:r>
      <w:r>
        <w:rPr>
          <w:rFonts w:ascii="Times New Roman" w:hAnsi="Times New Roman" w:cs="Times New Roman"/>
          <w:sz w:val="28"/>
          <w:szCs w:val="28"/>
        </w:rPr>
        <w:t>знаки</w:t>
      </w:r>
      <w:r w:rsidR="002F17D4">
        <w:rPr>
          <w:rFonts w:ascii="Times New Roman" w:hAnsi="Times New Roman" w:cs="Times New Roman"/>
          <w:sz w:val="28"/>
          <w:szCs w:val="28"/>
        </w:rPr>
        <w:t xml:space="preserve"> (на прикладі збірки Гр. Сковороди «Сад божественних пісень»)</w:t>
      </w:r>
    </w:p>
    <w:p w:rsidR="001F43C0" w:rsidRPr="001F43C0" w:rsidRDefault="00481F9D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Класицизм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Типові р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иси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стилю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Ж.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Расін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"Андромаха" або Мольєр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"Тартюф").</w:t>
      </w:r>
    </w:p>
    <w:p w:rsidR="0064331B" w:rsidRPr="002F17D4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Український класицизм</w:t>
      </w:r>
      <w:r w:rsidR="00ED6E21"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особливості функціонування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стилю сентименталізму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матеріалі творів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Квітки-Основ</w:t>
      </w:r>
      <w:r w:rsidR="001F43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яненка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17D4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Романтизм як стиль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матеріалі творчості письменників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Дж.</w:t>
      </w:r>
      <w:r w:rsidR="001721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Байрон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В.Гюго чи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А.Міцкевич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83C" w:rsidRPr="0089728C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Романтизм 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Т.Шевченко, М.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Костомаров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, П.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Куліш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2F17D4" w:rsidRPr="00D411E4" w:rsidRDefault="002F17D4" w:rsidP="007818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1E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</w:t>
      </w:r>
    </w:p>
    <w:p w:rsidR="00BD3DA3" w:rsidRPr="00D411E4" w:rsidRDefault="002F17D4" w:rsidP="0078181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hAnsi="Times New Roman" w:cs="Times New Roman"/>
          <w:i/>
          <w:sz w:val="28"/>
          <w:szCs w:val="28"/>
        </w:rPr>
        <w:t>1.Написати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стильовий 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текст. 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Прояснити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 </w:t>
      </w:r>
    </w:p>
    <w:p w:rsidR="0089728C" w:rsidRPr="0008580D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2. Підготувати виступ про особливості побутування певних стилі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 в українській літературі за Дмитром 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Чижевським.</w:t>
      </w:r>
    </w:p>
    <w:p w:rsidR="00D32557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1A4D60" w:rsidRPr="0008580D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B3068">
        <w:rPr>
          <w:rFonts w:ascii="Times New Roman" w:hAnsi="Times New Roman" w:cs="Times New Roman"/>
          <w:sz w:val="28"/>
          <w:szCs w:val="28"/>
        </w:rPr>
        <w:t>Білоус П.В. Історія української літератури 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B3068">
        <w:rPr>
          <w:rFonts w:ascii="Times New Roman" w:hAnsi="Times New Roman" w:cs="Times New Roman"/>
          <w:sz w:val="28"/>
          <w:szCs w:val="28"/>
        </w:rPr>
        <w:t xml:space="preserve"> – ХVIIІ.ст. – К.: ВЦ «Академія», 2009р.</w:t>
      </w:r>
    </w:p>
    <w:p w:rsidR="0008580D" w:rsidRPr="0008580D" w:rsidRDefault="0008580D" w:rsidP="0008580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91255C" w:rsidRPr="001A4D60" w:rsidRDefault="0091255C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Горнятко-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Синтез барокового, готичного й романтичного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Добощуках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Івана Франка // Іван Франко: дух, наука, думка, воля:Матеріали Міжнародного наукового конгресу, присвяченого 150-річчя від дня народження Івана Франка (Львів, 27 вересня – 1 жовтня 2006р.). – Львів: Видавничий центр ЛНУ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Франка, 2008. – Т.1. – 741-752.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BC03CB" w:rsidRPr="00C32F8F" w:rsidRDefault="00BC03CB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Літературознавча енциклопедія: У двох томах/ Авт.-укладач Ю.І.Ковалів. – К.:ВЦ «Академія», 2007.</w:t>
      </w:r>
    </w:p>
    <w:p w:rsidR="00BC03CB" w:rsidRPr="00D411E4" w:rsidRDefault="00BC03CB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А.М. Світло українського бароко. – К.: Мистецтво, 1994. – 288с:іл.</w:t>
      </w:r>
    </w:p>
    <w:p w:rsidR="00D411E4" w:rsidRPr="001A4D60" w:rsidRDefault="00D411E4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Д.С., Шахова К.О. Зарубіжна література ХІХ сторіччя. Доба романтизму: Підручник. – К.: Заповіт, 1997. – 464с.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96C9F">
        <w:rPr>
          <w:rFonts w:ascii="Times New Roman" w:hAnsi="Times New Roman" w:cs="Times New Roman"/>
          <w:sz w:val="28"/>
          <w:szCs w:val="28"/>
        </w:rPr>
        <w:t>Полєк В.Т. Історія української літератури Х – ХVII.ст. – К.:Вища школа, 1994.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Ушкалов Л. Сковорода та інші: причинки до історії української літератури. – К.: Факт, 2007. – 552с.</w:t>
      </w:r>
    </w:p>
    <w:p w:rsidR="001A4D60" w:rsidRPr="0089728C" w:rsidRDefault="00BC03CB" w:rsidP="0078181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89728C">
        <w:rPr>
          <w:rFonts w:ascii="Times New Roman" w:hAnsi="Times New Roman" w:cs="Times New Roman"/>
          <w:sz w:val="28"/>
          <w:szCs w:val="28"/>
        </w:rPr>
        <w:t>.</w:t>
      </w: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Практичне заняття №3</w:t>
      </w:r>
    </w:p>
    <w:p w:rsidR="00ED6E21" w:rsidRPr="00D32557" w:rsidRDefault="00ED6E2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варіанти реалізму</w:t>
      </w:r>
    </w:p>
    <w:p w:rsidR="005A30DD" w:rsidRDefault="002F17D4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Натуралізм як стиль. Основні </w:t>
      </w:r>
      <w:r w:rsidR="005A3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риси. 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Елементи натуралізму в структурі художніх творів І.Франка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оп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овідання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"Отець-гуморист")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Стильові особливості реалізму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 прикладу на вибір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Бальзак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, Г.Флобер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Б.Грінченка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C416B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Соцреалізм як суспільно-історична ідеологема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 С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оцреалізм як медіакомунікація 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Гр. Почепцовим)</w:t>
      </w:r>
    </w:p>
    <w:p w:rsidR="001A4D60" w:rsidRDefault="001A4D60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2557" w:rsidRDefault="00D32557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авдання</w:t>
      </w:r>
    </w:p>
    <w:p w:rsidR="0064331B" w:rsidRPr="002C416B" w:rsidRDefault="00D32557" w:rsidP="0078181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</w:t>
      </w:r>
      <w:r w:rsidR="00B96028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Пояснити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</w:t>
      </w:r>
    </w:p>
    <w:p w:rsidR="0064331B" w:rsidRPr="002C416B" w:rsidRDefault="000240B5" w:rsidP="00BC03C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Виписати основні критерії соцреалізму в комунікації за статтею Георгія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Почепцов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"Управление героикой, или Соцреализм как медиакомуникация".</w:t>
      </w: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4061E3" w:rsidRPr="0091255C" w:rsidRDefault="00D411E4" w:rsidP="0091255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Голод</w:t>
      </w:r>
      <w:r w:rsidR="00FD5063">
        <w:rPr>
          <w:rFonts w:ascii="Times New Roman" w:hAnsi="Times New Roman" w:cs="Times New Roman"/>
          <w:sz w:val="28"/>
          <w:szCs w:val="28"/>
        </w:rPr>
        <w:t xml:space="preserve"> Р. Іван Франко та літературні напрями кінця ХІХ – початку ХХ століття –Івано-Франківськ: Лілея НВ, 2005. – 284с.</w:t>
      </w:r>
    </w:p>
    <w:p w:rsidR="00A94489" w:rsidRDefault="00A94489" w:rsidP="00A94489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Міфопоетичні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образи в художньому світі Івана Франка (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Ейдологічні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нариси) / К. І.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А. І. Швець;  За наук. ред.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Тихолоза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; НАН України, Львівське відділення Інституту літератури ім..Т.Г.Шевченка. – Львів, 2007. – 336 с. – (Франкознавча серія. Вип.11).</w:t>
      </w:r>
    </w:p>
    <w:p w:rsidR="0091255C" w:rsidRPr="0091255C" w:rsidRDefault="0091255C" w:rsidP="0091255C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стиля//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Многообразие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М.: </w:t>
      </w:r>
      <w:r w:rsidR="00F00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Наука, 1978. – С.5-26.</w:t>
      </w:r>
    </w:p>
    <w:p w:rsidR="00AD52BA" w:rsidRPr="004061E3" w:rsidRDefault="00AD52BA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Наливайко Д. Стиль напряму й індивідуальні стилі в реалістичній літературі ХІХ – початку ХХ ст.. / Д.С. Наливайко // Індивідуальні стилі українських письменників ХІХ – початку ХХ ст.. – К., 1987. – С.3-42.</w:t>
      </w:r>
    </w:p>
    <w:p w:rsidR="004061E3" w:rsidRPr="004061E3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Візуальний і вербальний простори тоталітаризму// </w:t>
      </w:r>
      <w:r w:rsidR="0091255C">
        <w:rPr>
          <w:rFonts w:ascii="Times New Roman" w:hAnsi="Times New Roman" w:cs="Times New Roman"/>
          <w:sz w:val="28"/>
          <w:szCs w:val="28"/>
        </w:rPr>
        <w:t xml:space="preserve">Філософська </w:t>
      </w:r>
      <w:r>
        <w:rPr>
          <w:rFonts w:ascii="Times New Roman" w:hAnsi="Times New Roman" w:cs="Times New Roman"/>
          <w:sz w:val="28"/>
          <w:szCs w:val="28"/>
        </w:rPr>
        <w:t>і соціологічна думка. – 1993. - №6. – С.51-60.</w:t>
      </w:r>
    </w:p>
    <w:p w:rsidR="004061E3" w:rsidRPr="00D411E4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Метафоричний простір тоталітаризму// Філософська і соціологічна думка. – 1993. - №11. – С.99-113.</w:t>
      </w:r>
    </w:p>
    <w:p w:rsidR="001A4D60" w:rsidRPr="00D92891" w:rsidRDefault="001A4D60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Хархун В.П. Соцреалістичний канон в українській літературі: ґенеза, розвиток, моди</w:t>
      </w:r>
      <w:r w:rsidR="004061E3">
        <w:rPr>
          <w:rFonts w:ascii="Times New Roman" w:hAnsi="Times New Roman" w:cs="Times New Roman"/>
          <w:sz w:val="28"/>
          <w:szCs w:val="28"/>
        </w:rPr>
        <w:t>фікації: монографія</w:t>
      </w:r>
      <w:r>
        <w:rPr>
          <w:rFonts w:ascii="Times New Roman" w:hAnsi="Times New Roman" w:cs="Times New Roman"/>
          <w:sz w:val="28"/>
          <w:szCs w:val="28"/>
        </w:rPr>
        <w:t>. – Ніжин: ТОВ «Гідромакс», 2009. – 508с.</w:t>
      </w:r>
    </w:p>
    <w:p w:rsidR="00D92891" w:rsidRPr="00D92891" w:rsidRDefault="00D92891" w:rsidP="00D928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1994. – 480с.</w:t>
      </w:r>
    </w:p>
    <w:p w:rsidR="0067683C" w:rsidRDefault="00640B14" w:rsidP="00D325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D92891" w:rsidRDefault="00D92891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580D" w:rsidRPr="00D92891" w:rsidRDefault="0008580D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заняття 4</w:t>
      </w:r>
    </w:p>
    <w:p w:rsidR="00394011" w:rsidRPr="00D32557" w:rsidRDefault="0039401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(І)</w:t>
      </w:r>
    </w:p>
    <w:p w:rsidR="00D32557" w:rsidRPr="00D32557" w:rsidRDefault="00D32557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риси модерністичного мислення. </w:t>
      </w:r>
    </w:p>
    <w:p w:rsidR="0064331B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модернізму</w:t>
      </w:r>
      <w:r w:rsidR="00D32557"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сукупності стилів</w:t>
      </w: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 стильові риси неоромантизму. «Лісова пісня» та «Одержима» Лесі Українки як неоромантичні твори.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Специфіка символізму у творчості Олександра Олеся («По дорозі в казку»).</w:t>
      </w:r>
    </w:p>
    <w:p w:rsidR="0064331B" w:rsidRDefault="000240B5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Неокласицистичний стиль. Риси та визначні представники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64331B" w:rsidRPr="000240B5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В.Домонтович "Доктор Серафікус" як інтелектуальна проза. Особ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ливості неокласицизму  в творі 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головний герой, філософічність, раціональність.</w:t>
      </w:r>
    </w:p>
    <w:p w:rsidR="0089728C" w:rsidRDefault="0089728C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Default="00185ED3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85E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185ED3" w:rsidRPr="002C416B" w:rsidRDefault="00185ED3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Пояснити доцільність використання тих чи інших прийомів.</w:t>
      </w:r>
    </w:p>
    <w:p w:rsidR="00185ED3" w:rsidRPr="00147400" w:rsidRDefault="00147400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474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Підготувати науковий матеріал про сутнісні ознаки концепції «мистецтво для мистецтва». </w:t>
      </w:r>
    </w:p>
    <w:p w:rsidR="0089728C" w:rsidRPr="0008580D" w:rsidRDefault="00147400" w:rsidP="00D325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Визначити спадкоємний зв'язок неоромантизму з класичним романтизмом, модифікацію традиційних стильових ознак. </w:t>
      </w:r>
    </w:p>
    <w:p w:rsidR="0064331B" w:rsidRPr="0064331B" w:rsidRDefault="0064331B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 </w:t>
      </w:r>
    </w:p>
    <w:p w:rsidR="0064331B" w:rsidRDefault="0064331B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Агеєва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"Поетика парадоксу: інтелектуальна проза В. Петрова-</w:t>
      </w:r>
      <w:proofErr w:type="spellStart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Домонтовича</w:t>
      </w:r>
      <w:proofErr w:type="spellEnd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Віра </w:t>
      </w:r>
      <w:proofErr w:type="spellStart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Агеєва</w:t>
      </w:r>
      <w:proofErr w:type="spellEnd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К.: Факт, 2006. – 432с</w:t>
      </w:r>
    </w:p>
    <w:p w:rsidR="00640B14" w:rsidRDefault="0003728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Андрусів С. Модернізм / постмодернізм: ланки безконечного ланцюга історико-культурних епох / С. Андрусів / Світовид. – 1997. - №1-2. – С.113-116.</w:t>
      </w:r>
    </w:p>
    <w:p w:rsidR="00037280" w:rsidRDefault="00640B14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Веретейченко І. Леся Українка: неоромантична концепція слова: навч. посіб./ І.А. Веретейченко, Т.С. Пінчук. – К.: Шлях, 2004. – 320с.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8580D" w:rsidRDefault="0008580D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0E28C6" w:rsidRDefault="000E28C6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Ковальова О.Ю. Бінарні опозиції модернізму й авангардизму в українській літературі першої половини ХХ ст.. (Творчість Лесі Українки, М.Семенка, Б.-І.Антонича): автореф. дис…канд..філол.наук / О.Ю. Ковальова. – К., 2006. – 18с.</w:t>
      </w:r>
    </w:p>
    <w:p w:rsidR="000004C0" w:rsidRDefault="000004C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Моклиця М.В. Модернізм як структура. Філософія. Психологія. Плетика / М.В. Моклиця. – 2-ге вид., доповн. – Луцьк : Вежа, 2002. – 390с. </w:t>
      </w:r>
    </w:p>
    <w:p w:rsidR="00333FCB" w:rsidRDefault="00333FCB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Основна теза: поліваріантність модернізму / О.Олійник // Слово і час. – 1999. - №3. – С.20-24.</w:t>
      </w:r>
    </w:p>
    <w:p w:rsidR="00AD52BA" w:rsidRPr="00333FCB" w:rsidRDefault="00AD52BA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Феномен символістської драми в системі українського модернізму / Оксана Олійник // Стильові тенденції української літератури ХХ століття. – К.: ПЦ «Філіалет», 2004. – 282с.</w:t>
      </w:r>
    </w:p>
    <w:p w:rsidR="0089728C" w:rsidRPr="0008580D" w:rsidRDefault="0064331B" w:rsidP="0008580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Павличко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Дискурс модерніз</w:t>
      </w:r>
      <w:r w:rsidR="00AD52BA">
        <w:rPr>
          <w:rFonts w:ascii="Times New Roman" w:eastAsia="Times New Roman" w:hAnsi="Times New Roman" w:cs="Times New Roman"/>
          <w:sz w:val="28"/>
          <w:szCs w:val="28"/>
          <w:lang w:eastAsia="uk-UA"/>
        </w:rPr>
        <w:t>му в українській літературі / Соломія Павличко. – К. : Либідь, 1997. – 360с.</w:t>
      </w:r>
    </w:p>
    <w:p w:rsidR="0064331B" w:rsidRPr="000240B5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t>Практичне заняття 5</w:t>
      </w:r>
    </w:p>
    <w:p w:rsidR="000240B5" w:rsidRPr="00394011" w:rsidRDefault="0064331B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(ІІ)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Специфіка декадансу як стилю (поезія М.Вороного).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Характерні особливості декадансу як типу світо уявлення й імітатора інших стилів. </w:t>
      </w:r>
    </w:p>
    <w:p w:rsidR="0064331B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Стильовий експресіонізм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українській літературі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(В.Стефаник "Шкода", "Діточа пригода")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Імпресіоністичний стиль. Домінантні прийоми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(М.Коцюбинський "Цвіт яблуні")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P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Особливості імажинізму в поезії Б.-І. Антонича</w:t>
      </w:r>
      <w:r w:rsidR="008A3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 Сюрреалізм як стиль (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поезія Емми Андієвської, зокрема вірш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"Риба і ро</w:t>
      </w:r>
      <w:r w:rsidR="00D32557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змір"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40B5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1F43C0" w:rsidRPr="001F43C0" w:rsidRDefault="001F43C0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Підготувати науковий матеріал про інтерсеміотичну основу імпресіонізму та його естетичні настанови.</w:t>
      </w:r>
    </w:p>
    <w:p w:rsidR="0064331B" w:rsidRPr="001F43C0" w:rsidRDefault="000240B5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стильовий текст</w:t>
      </w:r>
      <w:r w:rsidR="0064331B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 вибором.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Обгрунтувати о</w:t>
      </w: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брані прийоми.</w:t>
      </w:r>
    </w:p>
    <w:p w:rsidR="0067683C" w:rsidRDefault="0067683C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Pr="009B618B" w:rsidRDefault="009B618B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18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Агеєва В. П. Українська імпресіоністична проза : Михайло Коцюбинський , Григорій Косинка, Ан</w:t>
      </w:r>
      <w:r w:rsidR="002E7DCC">
        <w:rPr>
          <w:rFonts w:ascii="Times New Roman" w:hAnsi="Times New Roman" w:cs="Times New Roman"/>
          <w:sz w:val="28"/>
          <w:szCs w:val="28"/>
        </w:rPr>
        <w:t>дрій Головко / В.П.Агеєва. – К.: Віпол, 1994. – 158с.</w:t>
      </w:r>
    </w:p>
    <w:p w:rsidR="009C079B" w:rsidRPr="002E7DCC" w:rsidRDefault="009C079B" w:rsidP="002E7DC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CC">
        <w:rPr>
          <w:rFonts w:ascii="Times New Roman" w:hAnsi="Times New Roman" w:cs="Times New Roman"/>
          <w:sz w:val="28"/>
          <w:szCs w:val="28"/>
        </w:rPr>
        <w:t xml:space="preserve">Ковалів Ю. Історія української літератури: кінець ХІХ – початку ХХІ ст.: підручник : у 10 т. / Юрій Ковалів. – К.: ВЦ «Академія», 2013 - Т.1: У пошуках іманентного сенсу. – 512с. – (Серія «Альма-матер») </w:t>
      </w:r>
    </w:p>
    <w:p w:rsidR="009B618B" w:rsidRPr="00037280" w:rsidRDefault="009B618B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Міхалінчик Л. Орієнталізм М. Коцюбинського як шлях від народництва до модернізму // Українська література в загальноєвропейському контексті. Сучасні проблеми мовознавства та літературознавства. Вип.5. – Ужгород, 2002. – С.129-132.</w:t>
      </w:r>
    </w:p>
    <w:p w:rsidR="008A3C63" w:rsidRPr="00DF215D" w:rsidRDefault="00037280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 Про відношення «декадансу», «модернізму», «авангардизму» / Д.Наливайко // Слово і час. – 1997. - №11-12. – С.44-48</w:t>
      </w:r>
      <w:r w:rsidR="008A3C63">
        <w:rPr>
          <w:rFonts w:ascii="Times New Roman" w:hAnsi="Times New Roman" w:cs="Times New Roman"/>
          <w:sz w:val="28"/>
          <w:szCs w:val="28"/>
        </w:rPr>
        <w:t>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Р. Поклик химери. Декаденс в українській літературі кінця ХІХ – початку ХХ ст.. / Роман Ткаченко. – К.: Книга, 2011. – 136с.</w:t>
      </w:r>
    </w:p>
    <w:p w:rsidR="00DF215D" w:rsidRPr="008A3C63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Хороб С. Українська модерна драма кінця ХІХ – початку ХХ століття (неоромантизм, символізм, експресіонізм) / Степан Хороб. – Івано-Франківськ : плай, 2002. – 413с.</w:t>
      </w:r>
    </w:p>
    <w:p w:rsidR="00037280" w:rsidRPr="00DF215D" w:rsidRDefault="008A3C63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Черненко О. Імпре</w:t>
      </w:r>
      <w:r w:rsidR="006403A0">
        <w:rPr>
          <w:rFonts w:ascii="Times New Roman" w:hAnsi="Times New Roman" w:cs="Times New Roman"/>
          <w:sz w:val="28"/>
          <w:szCs w:val="28"/>
        </w:rPr>
        <w:t>сіонізм та експресіонізм / Олександра Черненко // Українське слово. Хрестоматія української літератури та літературної критики ХХ ст.. : у 3 кн./ Олександра Черненко. – К: Рось, 1994. – Кн.1. – С.204-214.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Штепан О. Стилетвірні риси літературного імпресіонізму / Олександр Штепан // література як стиль і спогад: філологічні студії. – К.: ВПЦ «Київський університет», 2003. – Вип.6. – С.139 – 148.</w:t>
      </w:r>
    </w:p>
    <w:p w:rsidR="0064331B" w:rsidRPr="0008580D" w:rsidRDefault="00DF215D" w:rsidP="0008580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Яструбецька Г. Експресіонізм – імпресіонізм: стильова опозиція чи дифузія? // Галина Яструбецька / Слово і Час. – 2006. – Ч.2. – С.39-42.</w:t>
      </w: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524E02">
        <w:rPr>
          <w:rFonts w:ascii="Times New Roman" w:hAnsi="Times New Roman" w:cs="Times New Roman"/>
          <w:b/>
          <w:sz w:val="28"/>
          <w:szCs w:val="28"/>
        </w:rPr>
        <w:t>№</w:t>
      </w:r>
      <w:r w:rsidRPr="000240B5">
        <w:rPr>
          <w:rFonts w:ascii="Times New Roman" w:hAnsi="Times New Roman" w:cs="Times New Roman"/>
          <w:b/>
          <w:sz w:val="28"/>
          <w:szCs w:val="28"/>
        </w:rPr>
        <w:t>6</w:t>
      </w:r>
    </w:p>
    <w:p w:rsidR="00394011" w:rsidRPr="000240B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Зародження художнього репортажу</w:t>
      </w:r>
    </w:p>
    <w:p w:rsidR="0064331B" w:rsidRPr="0064331B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1. Футуризм як с</w:t>
      </w:r>
      <w:r w:rsidR="000240B5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тиль. Поезія М.Семенка.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Поет</w:t>
      </w:r>
      <w:r w:rsidR="00524E02" w:rsidRP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ика трикстеріада у його творчості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4E02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Специфіка фактової літератури. 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Відмінність літератури факту (ЛЕМ - Росія) від фактової літератури (футуристи – Україна).</w:t>
      </w:r>
    </w:p>
    <w:p w:rsidR="0064331B" w:rsidRPr="0064331B" w:rsidRDefault="00524E02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портаж 20-30-х.років ХХ століття (Дмитро Бузько, Гео Шкурупій «Старим Дніпром в останній раз»; Олександр Мар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ямов «Шляхи під сонцем»; Микола Трублаїні «До Арктики через тропіки»; Валер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 Поліщук «Рейд у Скандинавію»; Сава Голованівський «Чобіт Європи»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0240B5" w:rsidRDefault="00524E02" w:rsidP="000240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.Майк Йогансен як творець подорожнього репортажу. "Подорож людини під кепом (Єврейські колонії)"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Особливості стилю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03A0" w:rsidRDefault="006403A0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6403A0" w:rsidRPr="002E7DCC" w:rsidRDefault="006403A0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стилі футуризм. Вміти довести доцільність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використаних прийомів згідно з</w:t>
      </w: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вимогами стилю</w:t>
      </w:r>
      <w:r w:rsidR="002E7DCC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2E7DCC" w:rsidRPr="002E7DCC" w:rsidRDefault="002E7DCC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суть полеміки М.Йогансена-модерніста з естетикою авангардизму.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Pr="0064331B" w:rsidRDefault="0064331B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Література</w:t>
      </w:r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 Л. Факти польської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«літератури факту» [Електронний ресурс] / Лесь Белей // ЛітАкцент. – 2012. – 9 квітня. – Режим доступу: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 w:rsidRPr="004226C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0815" w:rsidRDefault="00F00815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Заламбани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соцреалізму. – СПб.: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Академ.проект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2006. – 220с.</w:t>
      </w:r>
    </w:p>
    <w:p w:rsidR="000E28C6" w:rsidRDefault="000E28C6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Ільницький О. Український футуризм. 1913 – 1930 / Олег Ільницький. – Львів : Літипис, 2003. – 456с.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створювався український репортаж? </w:t>
      </w:r>
      <w:r w:rsidR="00D411E4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Режим доступу: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6" w:tgtFrame="_blank" w:history="1">
        <w:r w:rsidRPr="00D411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https://day.kyiv.ua/uk/article/media/yak-stvoryuvavsya-ukrayinskyy-reportazh</w:t>
        </w:r>
      </w:hyperlink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Михайлин І. Природа факту в площині журналістики / Ігор Михайлин// Збірник Харківського історико-філологічного товариства. –Харків, 2011. – Т. 14. – С. 120–138.</w:t>
      </w:r>
    </w:p>
    <w:p w:rsidR="000004C0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Кверо-футурізм / Михайль Семенко. – К., 1914. – С.1.</w:t>
      </w:r>
    </w:p>
    <w:p w:rsidR="000004C0" w:rsidRPr="00D411E4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Я палю свій Кобзар // Михайль Семенко. Дерзання. – К., 1914. – С.1</w:t>
      </w:r>
    </w:p>
    <w:p w:rsidR="0064331B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Цимбал Я. 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Творічсть 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Майк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Йогансен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контексті українського авангарду 20-30-х років: автореф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дис….канд.філол.наук / Я.В.Цимбал. – К., 2003. – 19с.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Поетика трикстеріада Михайля Семенка. Слово і час, №8, 2005р. - С.47-50</w:t>
      </w:r>
    </w:p>
    <w:p w:rsidR="006403A0" w:rsidRDefault="006403A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Черниш Г. Мій Семенко, або Футуризм поета – футуризи літературознавки / Галина Черниш. – Глобове, 1992. – С. 6-7. – (На правах рукопису)</w:t>
      </w:r>
    </w:p>
    <w:p w:rsidR="003553AA" w:rsidRPr="00D411E4" w:rsidRDefault="003553AA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Черниш Г. Український футуризм і довкола нього / Г. Черниш// 20-ті роки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: літературні дискусії, полеміки: Літературно-критичні статті [упор. В.Г.Дончик]. – К., 1991. – С.90-123.</w:t>
      </w:r>
    </w:p>
    <w:p w:rsidR="0064331B" w:rsidRDefault="0064331B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0D" w:rsidRPr="00524E02" w:rsidRDefault="0008580D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02">
        <w:rPr>
          <w:rFonts w:ascii="Times New Roman" w:hAnsi="Times New Roman" w:cs="Times New Roman"/>
          <w:b/>
          <w:sz w:val="28"/>
          <w:szCs w:val="28"/>
        </w:rPr>
        <w:t>Практичне заняття 7</w:t>
      </w:r>
    </w:p>
    <w:p w:rsidR="00394011" w:rsidRPr="00524E02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Постмодернізм в європейському контексті</w:t>
      </w:r>
    </w:p>
    <w:p w:rsidR="0064331B" w:rsidRPr="00394011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Філософія та естетика постмодернізму. Риси постмодерного стилю.</w:t>
      </w:r>
    </w:p>
    <w:p w:rsidR="0064331B" w:rsidRDefault="00524E02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Український 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Дві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стильові школи (львівсько-франківська та житомирсько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-київська)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Карнавальна традиція у творчості Ю.Андруховича. "Рекреації" </w:t>
      </w:r>
      <w:r w:rsidR="009B618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«Московіада»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приклад посттоталітарного</w:t>
      </w:r>
      <w:r w:rsidR="00FF2629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постколоніального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524E02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остмодернізму. </w:t>
      </w:r>
    </w:p>
    <w:p w:rsidR="00A9396A" w:rsidRPr="00394011" w:rsidRDefault="00C40EC5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hAnsi="Times New Roman" w:cs="Times New Roman"/>
          <w:sz w:val="28"/>
          <w:szCs w:val="28"/>
        </w:rPr>
        <w:t>Необароко. Особливість стилістики оповідання Валерія Шевчука «Диявол, який є (Сота відьма)».</w:t>
      </w:r>
    </w:p>
    <w:p w:rsidR="00C40EC5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Риси постмодерного мислення у публіцист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иці Умберто Еко. </w:t>
      </w:r>
    </w:p>
    <w:p w:rsidR="00394011" w:rsidRPr="00394011" w:rsidRDefault="00394011" w:rsidP="003940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2270" w:rsidRPr="00BA2270" w:rsidRDefault="00BA2270" w:rsidP="00BA2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Завдання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постмодерному стилі.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Прочитати публіцистичні тексти Умберто Еко – "E-mail, підсвідоме та Суперего" , розділ "Пусть даже говорить - напрасний труд . Полемика о средствах информации" зі збірника "Картонки Минерви")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http://socioline.ru/files/5/52/eko-kartonki_minervy.pdf</w:t>
        </w:r>
      </w:hyperlink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</w:t>
      </w: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"Утрата особистого життя"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8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http://humanitarius.com/static/nazad-15.html</w:t>
        </w:r>
      </w:hyperlink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Встановити особливості символів необарокової культури у сучасній прозі В. Шевчука та У. Еко.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постмодерні тенденції у сучасному телебаченні.</w:t>
      </w: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FE1974" w:rsidRPr="00FE1974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Андрухович Ю. «Постмодернізм – не напрям, не течія, не мода…»/ Ю.Андрухович// Слово і час. – 1999. - №3. – С.66-77.</w:t>
      </w:r>
    </w:p>
    <w:p w:rsidR="00C40EC5" w:rsidRPr="00FE1974" w:rsidRDefault="009B618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Бедзір Н. Ю.Андрухович і В.Пелевін як письменники постмодернізму (до проблеми типологічної спорідненості) //Українська література в загальноєвропейському контексті. Сучасні проблеми мовознавства та літературознавства. – Ужгород, 2002. – С.31-35.</w:t>
      </w:r>
    </w:p>
    <w:p w:rsidR="00FE1974" w:rsidRPr="009B618B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Вертипорох О. Роман Євгена Пашковського «Свято»: традиційна і постмодерна семантика бунту</w:t>
      </w:r>
      <w:r w:rsidR="003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О.Вертипорох // Вісник Черкаського університету. Серія: Філологіні науки. – Черкаси, 2008. – Вип.138. – С.92-101.</w:t>
      </w:r>
    </w:p>
    <w:p w:rsidR="009B618B" w:rsidRPr="00FE1974" w:rsidRDefault="009A258E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Городнюк Н. Знаки необарокової культури Валерія Шевчука: компаративні аспекти. – Київ: Твім інтер, 2006. – 216р.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Гундорова Т. Постмодерністська функція Андруховича з постколоніальним знаком питання / Т.Гундорова// Сучасність. – 1993. - №9. – С.79-83</w:t>
      </w:r>
    </w:p>
    <w:p w:rsidR="00C31FEF" w:rsidRPr="00F00815" w:rsidRDefault="00C31FEF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 У. 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рози: Роман 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 з італ., передмова і глосарій М.І. Прокопович. – Харків: Фоліо, 2006. – 576с. – (Б-ка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світ.літ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F00815" w:rsidRPr="00333FCB" w:rsidRDefault="00F00815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постмодернізму / за ред. Чарльза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Е.Вінквіста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Е.Тейлора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 Основи, 2003. – 502с.</w:t>
      </w:r>
    </w:p>
    <w:p w:rsidR="00333FCB" w:rsidRPr="00FE1974" w:rsidRDefault="00333FC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Павлишин М. Українська культура з погляду постмодернізму / М. Павлишин // Сучасність. – 1992. - №5. – С.117 – 121. 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Н. Діалог епох: українське бароко і постмодернізм («Екзотичні птахи і рослини» Ю. Андруховича) / Н.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// Слово і час. – 2003. - №11. – С.59 – 65.</w:t>
      </w:r>
    </w:p>
    <w:p w:rsidR="00C40EC5" w:rsidRPr="0067683C" w:rsidRDefault="00C31FEF" w:rsidP="0067683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Юрчук О. Сучасна стратегія бароко. Модифіковані риси бароко в українській літературі кінця ХХ століття: Монографія. – Житомир, 2008. – 152с.</w:t>
      </w:r>
    </w:p>
    <w:p w:rsidR="0089728C" w:rsidRDefault="0089728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C40EC5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C5">
        <w:rPr>
          <w:rFonts w:ascii="Times New Roman" w:hAnsi="Times New Roman" w:cs="Times New Roman"/>
          <w:b/>
          <w:sz w:val="28"/>
          <w:szCs w:val="28"/>
        </w:rPr>
        <w:t>Практичне заняття №</w:t>
      </w:r>
      <w:r w:rsidR="0064331B" w:rsidRPr="00C40EC5">
        <w:rPr>
          <w:rFonts w:ascii="Times New Roman" w:hAnsi="Times New Roman" w:cs="Times New Roman"/>
          <w:b/>
          <w:sz w:val="28"/>
          <w:szCs w:val="28"/>
        </w:rPr>
        <w:t>8</w:t>
      </w:r>
    </w:p>
    <w:p w:rsidR="00394011" w:rsidRPr="00C40EC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Дискурс «Нового журналізму».</w:t>
      </w:r>
    </w:p>
    <w:p w:rsidR="0064331B" w:rsidRPr="00394011" w:rsidRDefault="0064331B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"нової журналістики":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причини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виникнення, ідеї, представники тощо.</w:t>
      </w:r>
    </w:p>
    <w:p w:rsidR="00394011" w:rsidRDefault="00394011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стилістичні прийоми «нового журналізму».</w:t>
      </w:r>
    </w:p>
    <w:p w:rsidR="0064331B" w:rsidRDefault="00394011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Новожурналістський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на прикладі репортажів з «Антології нової журналістики»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Тома Вульфа.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"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Електропрохолодний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кислотний тест" Тома Вульфа: стильові особливості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твору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Історія написання та особливості створення цього роману. 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гонзо-журналістики. "Дербі в Кенткуккі..." Х.С. Томпсона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Наявність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стилю в українській періодиці 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90-х років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публіцистика Юрія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Винничук</w:t>
      </w:r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газеті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Post-</w:t>
      </w:r>
      <w:proofErr w:type="spellStart"/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Поступ</w:t>
      </w:r>
      <w:proofErr w:type="spellEnd"/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Pr="0089728C" w:rsidRDefault="002F63E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«Нова нова журналістика» 80-90-х років - наступний етап розвитку журналістського стилю.</w:t>
      </w:r>
    </w:p>
    <w:p w:rsidR="00C40EC5" w:rsidRDefault="00C40EC5" w:rsidP="00C40E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C40EC5" w:rsidRPr="00394011" w:rsidRDefault="00C40EC5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Написати журналістський текст (жанр за вибором) у стилі нового журналізму. Мотивувати використані прийоми. 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 прикладі репортажу Тома Вульфа проаналізувати поетику «нового журналізму» та визначити приналежність прийомів до літератури чи журналістики.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Підготуватися до дискусії про наявність суб’єктивізму як норми в журналістиці.</w:t>
      </w:r>
    </w:p>
    <w:p w:rsidR="0089728C" w:rsidRDefault="0089728C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11E4" w:rsidRPr="00D92891" w:rsidRDefault="00D411E4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92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E204F4" w:rsidRPr="00E204F4" w:rsidRDefault="00E204F4" w:rsidP="00E204F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Предисловие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журнализм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/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Филаткиной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 //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Русский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журнал. – 2005. – 26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Режим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: http://www.russ.ru/layout/set/print/Kniga-nedeli/Predislovie.</w:t>
      </w:r>
    </w:p>
    <w:p w:rsidR="00E204F4" w:rsidRDefault="00E204F4" w:rsidP="00E204F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Антология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Том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Д.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Благов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Балаян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]. – СПб. : Амфора, 2008. – 574 с. – (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«Амфора 21»).</w:t>
      </w:r>
    </w:p>
    <w:p w:rsid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Коновалова Ж. «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Американская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мечта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художественно-документальной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США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половины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XX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века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proofErr w:type="spellStart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: дис.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канд.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филол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наук: 10.01.10 / Ж. Коновалова. – Казань, 2009. – 213 с. – Режим доступа:http://www.dissercat.com/content/amerikanskaya-mechta-v-khudozhestvenno-dokumentalnoi-literature-ssha-vtoroi-poloviny-xx-veka#ixzz39BJ6t5pu.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П. «Новий журналізм» як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генологічний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 формування автобіографічного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реаліті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роману/ О. П.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Наукові записки [Ніжинського державного університету ім. Миколи Гоголя]. Серія: Філологічні науки. – 2012. – Кн. 1. – С. 27–31.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Мулярчик</w:t>
      </w:r>
      <w:proofErr w:type="spellEnd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 С. Что случилось с «новым журнализмом» / А. С. Мулярчик // США – экономика, политика, идеология. – 1979. – No10. –С. 80–84.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C75844" w:rsidRDefault="00C7584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Сердюк О. Факт і його освоєння як головна проблема американської «нової журналістики» / Олена Сердюк// Вісник Львівського університету. Серія «Іноземні мови». – Львів, 2012. – Вип. 20. – Ч. 2. –С. 126–131.</w:t>
      </w:r>
    </w:p>
    <w:p w:rsidR="004112CA" w:rsidRDefault="00C75844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Титаренко М. Американський новий журналізм: Terra Incognita [Електронний ресурс] / Марія Титаренко// Медіакритика. – 2011. – 21вересня. – Режим доступу: </w:t>
      </w:r>
      <w:hyperlink r:id="rId9" w:history="1">
        <w:r w:rsidR="004112CA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http://www.mediakrytyka.info/za-scho-krytykuyut-media/amerykanskyy-novyy-zhurnalizm-terra-incognita.html</w:t>
        </w:r>
      </w:hyperlink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М. Американський та український «новий журналізм»: компаративний аспект/ Л. М.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//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радіожурналістика. – Львів, 2013. – Вип. 12. – С. 410–414.</w:t>
      </w:r>
    </w:p>
    <w:p w:rsidR="004112CA" w:rsidRPr="004112CA" w:rsidRDefault="004112CA" w:rsidP="00411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433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331B" w:rsidRPr="00405947" w:rsidRDefault="003D7A28" w:rsidP="006768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заняття №</w:t>
      </w:r>
      <w:r w:rsidR="0064331B"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9</w:t>
      </w:r>
    </w:p>
    <w:p w:rsidR="0064331B" w:rsidRDefault="00394011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Стилі</w:t>
      </w:r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сучасної </w:t>
      </w:r>
      <w:proofErr w:type="spellStart"/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репортажистики</w:t>
      </w:r>
      <w:proofErr w:type="spellEnd"/>
    </w:p>
    <w:p w:rsidR="0067683C" w:rsidRPr="0064331B" w:rsidRDefault="0067683C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A28" w:rsidRPr="00E204F4" w:rsidRDefault="003D7A28" w:rsidP="00E204F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репортаж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Україні: стан, представники та перспективи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Два напрями українсь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кої сучасної </w:t>
      </w:r>
      <w:proofErr w:type="spellStart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репортажистики</w:t>
      </w:r>
      <w:proofErr w:type="spellEnd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А.Бондарем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Журналістський стиль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творчісті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Криштопи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М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етоди збирання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матеріалу, місце ділогів тощо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книзі «Україна: масштаб 1:1».</w:t>
      </w:r>
    </w:p>
    <w:p w:rsidR="003D7A28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подання інформації Наталкою Гуменюк у книзі «Майдан Тахрір. У пошуках втраченої революції».</w:t>
      </w:r>
    </w:p>
    <w:p w:rsidR="00E204F4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Діяльніст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ь Олесі Яремчук. Стиль репортажів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журналістки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виданні «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Ukrainians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(зокрема,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"Вони вбили "Батька нації" та "Це треба бачити"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фронтових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подорожніх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репортажі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Артема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"Краматорськ. Репортаж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«Подорож із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України»)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E204F4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 стилю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гонзо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D7A28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журналістики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сучасному радіо. Гонзо-ефір на радіо Old Fashioned Radio. </w:t>
      </w:r>
    </w:p>
    <w:p w:rsidR="003D7A28" w:rsidRDefault="003D7A28" w:rsidP="003D7A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3D7A28" w:rsidRDefault="003D7A28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Дати коротку характеристику сайт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«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Ukrainian</w:t>
      </w:r>
      <w:r w:rsidR="005201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», «Gazeta.ua» та «INSIDER»,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«Українська правда» та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видавництву "Тепмора"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 успішним прикладам реалізації репортажних спецпроектів. Проаналізувати стиль, вибрану тематику та діяльність репортаж</w:t>
      </w:r>
      <w:r w:rsidR="0003575B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истів на сайті, а також звернути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увагу на концепції програм, в рамках яких здійснюється робота над репортажем.</w:t>
      </w:r>
    </w:p>
    <w:p w:rsidR="00E204F4" w:rsidRPr="00C42093" w:rsidRDefault="00E204F4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коротку інформацію про сучасний перекладний польський репортаж в Україні.</w:t>
      </w:r>
    </w:p>
    <w:p w:rsidR="003D7A28" w:rsidRPr="00C42093" w:rsidRDefault="003D7A28" w:rsidP="003D7A2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художній репортаж (тема – за вибором).</w:t>
      </w:r>
    </w:p>
    <w:p w:rsidR="0089728C" w:rsidRDefault="0089728C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5844" w:rsidRDefault="00C75844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Факти польської «літератури факту» [Електронний ресурс] / Лесь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2012. – 9 квітня. – Режим доступу: </w:t>
      </w:r>
      <w:hyperlink r:id="rId10" w:history="1">
        <w:r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04F4" w:rsidRP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Бондар А. Польський репортаж. Як увійти в літературу з чорного ходу/ Андрій Бондар// Культура 3.0. Семінар культурної критики та репортажу. – К., 2014. – С. 161–168.</w:t>
      </w:r>
    </w:p>
    <w:p w:rsidR="004A4584" w:rsidRPr="00CD421D" w:rsidRDefault="004A458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-ефір.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Fashioned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11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https://ofr.fm/uk/show/gonzo-efir/</w:t>
        </w:r>
      </w:hyperlink>
      <w:r w:rsidRPr="003D7A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D421D" w:rsidRPr="00CD421D" w:rsidRDefault="00CD421D" w:rsidP="00CD42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 Два погляди на книжку Артема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«Подорож із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 [Електронний ресурс] / Юлія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2011. – 11 жовтня. – Режим доступу: http://litakcent.com/2011/10/11/dva-pohljady-na-knyzhku-artema-chapaja-podorozh-iz-mamajotoju-u-poshukah-ukrajiny/.</w:t>
      </w:r>
    </w:p>
    <w:p w:rsidR="00C75844" w:rsidRPr="00E74F55" w:rsidRDefault="00C7584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Наумець</w:t>
      </w:r>
      <w:proofErr w:type="spellEnd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Марина Ахмедова: репортаж як стиль життя [Електронний ресурс] / Ірина Наумець// Медіаграмотність. – 2013. – 15 квітня. – Режим доступу: </w:t>
      </w:r>
      <w:hyperlink r:id="rId12" w:history="1">
        <w:r w:rsidR="00E74F55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http://osvita.mediasapiens.ua/material/17334</w:t>
        </w:r>
      </w:hyperlink>
    </w:p>
    <w:p w:rsidR="00E74F55" w:rsidRPr="00C75844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Чапай А. </w:t>
      </w: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Краматорськ. Репортаж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[Електронний ресурс]/ Артем Чапай 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INSIDER.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доступу: </w:t>
      </w:r>
      <w:hyperlink r:id="rId13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http://www.theinsider.ua/politics/54da26813d51a/</w:t>
        </w:r>
      </w:hyperlink>
    </w:p>
    <w:p w:rsidR="00C75844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Яремчук О. Вони вбили «Батька нації». [Електронний ресурс]/ Олеся Яремчук //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доступу: </w:t>
      </w:r>
      <w:hyperlink r:id="rId14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https://theukrainians.org/vbyly-batka-natsiyi/</w:t>
        </w:r>
      </w:hyperlink>
    </w:p>
    <w:p w:rsidR="00E74F55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F55">
        <w:rPr>
          <w:rFonts w:ascii="Times New Roman" w:hAnsi="Times New Roman" w:cs="Times New Roman"/>
          <w:sz w:val="28"/>
          <w:szCs w:val="28"/>
        </w:rPr>
        <w:t xml:space="preserve">Яремчук </w:t>
      </w:r>
      <w:r>
        <w:rPr>
          <w:rFonts w:ascii="Times New Roman" w:hAnsi="Times New Roman" w:cs="Times New Roman"/>
          <w:sz w:val="28"/>
          <w:szCs w:val="28"/>
        </w:rPr>
        <w:t>О. Це треба бачити. [Електронний ресурс] / Олеся Яремчук //</w:t>
      </w:r>
      <w:r w:rsidRPr="00E7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hyperlink r:id="rId15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https://theukrainians.org/tse-treba-bachyty/</w:t>
        </w:r>
      </w:hyperlink>
    </w:p>
    <w:p w:rsidR="00C75844" w:rsidRDefault="00C75844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7D16" w:rsidRDefault="007F7D16" w:rsidP="00DC2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EA" w:rsidRPr="001B72EA" w:rsidRDefault="001B72EA" w:rsidP="001B72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для самостійного опрацюва</w:t>
      </w:r>
      <w:r w:rsidR="00394011">
        <w:rPr>
          <w:rFonts w:ascii="Times New Roman" w:hAnsi="Times New Roman" w:cs="Times New Roman"/>
          <w:b/>
          <w:sz w:val="28"/>
          <w:szCs w:val="28"/>
        </w:rPr>
        <w:t xml:space="preserve">ння </w:t>
      </w:r>
    </w:p>
    <w:p w:rsidR="000D65FD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Дослідження Й.-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В.Гете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стиль – «Просте наслідування, манера, стиль» (1788). </w:t>
      </w:r>
      <w:r>
        <w:rPr>
          <w:rFonts w:ascii="Times New Roman" w:hAnsi="Times New Roman" w:cs="Times New Roman"/>
          <w:sz w:val="28"/>
          <w:szCs w:val="28"/>
        </w:rPr>
        <w:t>Головні відмінності між означуваними поняттями.</w:t>
      </w:r>
    </w:p>
    <w:p w:rsidR="00951BF5" w:rsidRPr="00951BF5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F5">
        <w:rPr>
          <w:rFonts w:ascii="Times New Roman" w:hAnsi="Times New Roman" w:cs="Times New Roman"/>
          <w:b/>
          <w:sz w:val="28"/>
          <w:szCs w:val="28"/>
        </w:rPr>
        <w:t>«Лекції з естетики»  Г.-В.-Ф. Гегеля</w:t>
      </w:r>
      <w:r>
        <w:rPr>
          <w:rFonts w:ascii="Times New Roman" w:hAnsi="Times New Roman" w:cs="Times New Roman"/>
          <w:sz w:val="28"/>
          <w:szCs w:val="28"/>
        </w:rPr>
        <w:t xml:space="preserve"> – теорія трьох етапів розвитку стилю (строгий, ідеальний приємний).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Деперсоналізована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історія стилю. Рецепція його ідеї романтиками.</w:t>
      </w:r>
    </w:p>
    <w:p w:rsidR="00E30A46" w:rsidRPr="00E30A46" w:rsidRDefault="00E30A46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Особливості постмодернізму в зарубіжній літературі. </w:t>
      </w:r>
      <w:r>
        <w:rPr>
          <w:rFonts w:ascii="Times New Roman" w:hAnsi="Times New Roman" w:cs="Times New Roman"/>
          <w:sz w:val="28"/>
          <w:szCs w:val="28"/>
        </w:rPr>
        <w:t>Обгрунтувати стильові постмодерні риси в романі «Ім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рози» Умберто Еко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«Останній світ» </w:t>
      </w:r>
      <w:r>
        <w:rPr>
          <w:rFonts w:ascii="Times New Roman" w:hAnsi="Times New Roman" w:cs="Times New Roman"/>
          <w:sz w:val="28"/>
          <w:szCs w:val="28"/>
        </w:rPr>
        <w:lastRenderedPageBreak/>
        <w:t>Крістофа Рансмаєра, «Хозарський словник» Мілорда Павича чи «Алеф» Хорхе Борхеса.</w:t>
      </w:r>
    </w:p>
    <w:p w:rsidR="001B72EA" w:rsidRDefault="00006D33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E30A46">
        <w:rPr>
          <w:rFonts w:ascii="Times New Roman" w:hAnsi="Times New Roman" w:cs="Times New Roman"/>
          <w:b/>
          <w:sz w:val="28"/>
          <w:szCs w:val="28"/>
        </w:rPr>
        <w:t>журналістського</w:t>
      </w:r>
      <w:proofErr w:type="spellEnd"/>
      <w:r w:rsidR="00E30A46">
        <w:rPr>
          <w:rFonts w:ascii="Times New Roman" w:hAnsi="Times New Roman" w:cs="Times New Roman"/>
          <w:b/>
          <w:sz w:val="28"/>
          <w:szCs w:val="28"/>
        </w:rPr>
        <w:t xml:space="preserve"> роману в українській літературно-журналістській творчості. </w:t>
      </w:r>
      <w:r w:rsidR="001B72EA" w:rsidRPr="00AD52BA">
        <w:rPr>
          <w:rFonts w:ascii="Times New Roman" w:hAnsi="Times New Roman" w:cs="Times New Roman"/>
          <w:sz w:val="28"/>
          <w:szCs w:val="28"/>
        </w:rPr>
        <w:t>Лесь Белей</w:t>
      </w:r>
      <w:r w:rsidR="001B72EA">
        <w:rPr>
          <w:rFonts w:ascii="Times New Roman" w:hAnsi="Times New Roman" w:cs="Times New Roman"/>
          <w:sz w:val="28"/>
          <w:szCs w:val="28"/>
        </w:rPr>
        <w:t xml:space="preserve"> «Ліхіє дев’яності: Страх і ненависть</w:t>
      </w:r>
      <w:r w:rsidR="0067683C">
        <w:rPr>
          <w:rFonts w:ascii="Times New Roman" w:hAnsi="Times New Roman" w:cs="Times New Roman"/>
          <w:sz w:val="28"/>
          <w:szCs w:val="28"/>
        </w:rPr>
        <w:t xml:space="preserve"> в Ужгороді» крізь призму «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ново</w:t>
      </w:r>
      <w:r w:rsidR="001B72EA">
        <w:rPr>
          <w:rFonts w:ascii="Times New Roman" w:hAnsi="Times New Roman" w:cs="Times New Roman"/>
          <w:sz w:val="28"/>
          <w:szCs w:val="28"/>
        </w:rPr>
        <w:t>журналістського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» стилю.</w:t>
      </w:r>
    </w:p>
    <w:p w:rsidR="001B72EA" w:rsidRDefault="001B72EA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b/>
          <w:sz w:val="28"/>
          <w:szCs w:val="28"/>
        </w:rPr>
        <w:t>Мандрівні нотатки в сучасному літературно-журналістському процесі</w:t>
      </w:r>
      <w:r w:rsidR="00AD52BA">
        <w:rPr>
          <w:rFonts w:ascii="Times New Roman" w:hAnsi="Times New Roman" w:cs="Times New Roman"/>
          <w:sz w:val="28"/>
          <w:szCs w:val="28"/>
        </w:rPr>
        <w:t>. Визначальні стильові ознаки у</w:t>
      </w:r>
      <w:r w:rsidR="002309C9">
        <w:rPr>
          <w:rFonts w:ascii="Times New Roman" w:hAnsi="Times New Roman" w:cs="Times New Roman"/>
          <w:sz w:val="28"/>
          <w:szCs w:val="28"/>
        </w:rPr>
        <w:t xml:space="preserve"> книзі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EA">
        <w:rPr>
          <w:rFonts w:ascii="Times New Roman" w:hAnsi="Times New Roman" w:cs="Times New Roman"/>
          <w:b/>
          <w:sz w:val="28"/>
          <w:szCs w:val="28"/>
        </w:rPr>
        <w:t>Макс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2EA">
        <w:rPr>
          <w:rFonts w:ascii="Times New Roman" w:hAnsi="Times New Roman" w:cs="Times New Roman"/>
          <w:b/>
          <w:sz w:val="28"/>
          <w:szCs w:val="28"/>
        </w:rPr>
        <w:t>Кідрук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309C9">
        <w:rPr>
          <w:rFonts w:ascii="Times New Roman" w:hAnsi="Times New Roman" w:cs="Times New Roman"/>
          <w:sz w:val="28"/>
          <w:szCs w:val="28"/>
        </w:rPr>
        <w:t>Подорож на Пуп Землі»</w:t>
      </w:r>
      <w:r w:rsidR="00D92891">
        <w:rPr>
          <w:rFonts w:ascii="Times New Roman" w:hAnsi="Times New Roman" w:cs="Times New Roman"/>
          <w:sz w:val="28"/>
          <w:szCs w:val="28"/>
        </w:rPr>
        <w:t>, «Мексиканські хронічки. Історія однієї мрії»</w:t>
      </w:r>
      <w:r w:rsidR="002309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b/>
          <w:sz w:val="28"/>
          <w:szCs w:val="28"/>
        </w:rPr>
        <w:t>Ірени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Карп</w:t>
      </w:r>
      <w:r w:rsidR="002309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, або Як не стати куркою»; </w:t>
      </w:r>
      <w:r w:rsidR="002309C9" w:rsidRPr="002309C9">
        <w:rPr>
          <w:rFonts w:ascii="Times New Roman" w:hAnsi="Times New Roman" w:cs="Times New Roman"/>
          <w:b/>
          <w:sz w:val="28"/>
          <w:szCs w:val="28"/>
        </w:rPr>
        <w:t xml:space="preserve">Артема </w:t>
      </w:r>
      <w:proofErr w:type="spellStart"/>
      <w:r w:rsidR="002309C9" w:rsidRPr="002309C9">
        <w:rPr>
          <w:rFonts w:ascii="Times New Roman" w:hAnsi="Times New Roman" w:cs="Times New Roman"/>
          <w:b/>
          <w:sz w:val="28"/>
          <w:szCs w:val="28"/>
        </w:rPr>
        <w:t>Чапая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«Подорож із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Мамайотою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у пошуках України».</w:t>
      </w:r>
    </w:p>
    <w:p w:rsid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Специфіка циклу репортажів п</w:t>
      </w:r>
      <w:r w:rsidR="00394011">
        <w:rPr>
          <w:rFonts w:ascii="Times New Roman" w:hAnsi="Times New Roman" w:cs="Times New Roman"/>
          <w:b/>
          <w:sz w:val="28"/>
          <w:szCs w:val="28"/>
        </w:rPr>
        <w:t>р</w:t>
      </w:r>
      <w:r w:rsidRPr="002D4148">
        <w:rPr>
          <w:rFonts w:ascii="Times New Roman" w:hAnsi="Times New Roman" w:cs="Times New Roman"/>
          <w:b/>
          <w:sz w:val="28"/>
          <w:szCs w:val="28"/>
        </w:rPr>
        <w:t>о 90-ті роки в різних містах України.</w:t>
      </w:r>
      <w:r>
        <w:rPr>
          <w:rFonts w:ascii="Times New Roman" w:hAnsi="Times New Roman" w:cs="Times New Roman"/>
          <w:sz w:val="28"/>
          <w:szCs w:val="28"/>
        </w:rPr>
        <w:t xml:space="preserve"> Репортажі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Станіславський феномен»,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Кузня кадрів Дніпропетровськ», 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Страх і ненависть в Ужгороді», Владислава Івченка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Як не сумували Суми». </w:t>
      </w:r>
    </w:p>
    <w:p w:rsidR="002D4148" w:rsidRP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Перекладний репортаж</w:t>
      </w:r>
      <w:r>
        <w:rPr>
          <w:rFonts w:ascii="Times New Roman" w:hAnsi="Times New Roman" w:cs="Times New Roman"/>
          <w:sz w:val="28"/>
          <w:szCs w:val="28"/>
        </w:rPr>
        <w:t xml:space="preserve">. Особливості стилю </w:t>
      </w:r>
      <w:r w:rsidR="00163D99">
        <w:rPr>
          <w:rFonts w:ascii="Times New Roman" w:hAnsi="Times New Roman" w:cs="Times New Roman"/>
          <w:sz w:val="28"/>
          <w:szCs w:val="28"/>
        </w:rPr>
        <w:t xml:space="preserve">подачі інформації </w:t>
      </w:r>
      <w:r>
        <w:rPr>
          <w:rFonts w:ascii="Times New Roman" w:hAnsi="Times New Roman" w:cs="Times New Roman"/>
          <w:sz w:val="28"/>
          <w:szCs w:val="28"/>
        </w:rPr>
        <w:t>польськ</w:t>
      </w:r>
      <w:r w:rsidR="00E234B8">
        <w:rPr>
          <w:rFonts w:ascii="Times New Roman" w:hAnsi="Times New Roman" w:cs="Times New Roman"/>
          <w:sz w:val="28"/>
          <w:szCs w:val="28"/>
        </w:rPr>
        <w:t xml:space="preserve">их журналістів (на прикладі книг </w:t>
      </w:r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Вітольда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Шабловського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«Танцюючі медведі», «Наша нова ПНР», «Кулемети й вишні. Історії про добрих людей з Волині»;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Катажини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Квятковської-Москалевич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«Вбити дракона. Українські революції»;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Ришарда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Капусцінського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</w:t>
      </w:r>
      <w:r w:rsidR="00163D99">
        <w:rPr>
          <w:rFonts w:ascii="Times New Roman" w:hAnsi="Times New Roman" w:cs="Times New Roman"/>
          <w:sz w:val="28"/>
          <w:szCs w:val="28"/>
        </w:rPr>
        <w:t>Імператор/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Шахіншак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>»</w:t>
      </w:r>
      <w:r w:rsidR="00163D99">
        <w:rPr>
          <w:rFonts w:ascii="Times New Roman" w:hAnsi="Times New Roman" w:cs="Times New Roman"/>
          <w:sz w:val="28"/>
          <w:szCs w:val="28"/>
        </w:rPr>
        <w:t>, «Подорож з Геродотом», «Імперія»,  «Автопортрет Репортера»</w:t>
      </w:r>
      <w:r w:rsidR="00E234B8">
        <w:rPr>
          <w:rFonts w:ascii="Times New Roman" w:hAnsi="Times New Roman" w:cs="Times New Roman"/>
          <w:sz w:val="28"/>
          <w:szCs w:val="28"/>
        </w:rPr>
        <w:t>;</w:t>
      </w:r>
      <w:r w:rsidR="0016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Кристини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Курчаб-Редліх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«Головою в мур Кремля»;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Зємовіта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Щерека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«Прийде 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Мордор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і нас з</w:t>
      </w:r>
      <w:r w:rsidR="00E234B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234B8">
        <w:rPr>
          <w:rFonts w:ascii="Times New Roman" w:hAnsi="Times New Roman" w:cs="Times New Roman"/>
          <w:sz w:val="28"/>
          <w:szCs w:val="28"/>
        </w:rPr>
        <w:t>їсть»</w:t>
      </w:r>
      <w:r w:rsidR="00163D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Маріуша</w:t>
      </w:r>
      <w:proofErr w:type="spellEnd"/>
      <w:r w:rsidR="00163D99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Щигела</w:t>
      </w:r>
      <w:proofErr w:type="spellEnd"/>
      <w:r w:rsidR="00163D99">
        <w:rPr>
          <w:rFonts w:ascii="Times New Roman" w:hAnsi="Times New Roman" w:cs="Times New Roman"/>
          <w:sz w:val="28"/>
          <w:szCs w:val="28"/>
        </w:rPr>
        <w:t xml:space="preserve"> «Зроби собі рай» та «Неділя, що відбулася в середу»</w:t>
      </w:r>
    </w:p>
    <w:p w:rsidR="001B72EA" w:rsidRDefault="001B72EA" w:rsidP="0016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готичного стилю у «Культі» </w:t>
      </w:r>
      <w:r w:rsidRPr="001B72EA">
        <w:rPr>
          <w:rFonts w:ascii="Times New Roman" w:hAnsi="Times New Roman" w:cs="Times New Roman"/>
          <w:b/>
          <w:sz w:val="28"/>
          <w:szCs w:val="28"/>
        </w:rPr>
        <w:t>Любка Дереша</w:t>
      </w:r>
      <w:r>
        <w:rPr>
          <w:rFonts w:ascii="Times New Roman" w:hAnsi="Times New Roman" w:cs="Times New Roman"/>
          <w:sz w:val="28"/>
          <w:szCs w:val="28"/>
        </w:rPr>
        <w:t xml:space="preserve"> та «Сяйві» </w:t>
      </w:r>
      <w:r w:rsidRPr="001B72EA">
        <w:rPr>
          <w:rFonts w:ascii="Times New Roman" w:hAnsi="Times New Roman" w:cs="Times New Roman"/>
          <w:b/>
          <w:sz w:val="28"/>
          <w:szCs w:val="28"/>
        </w:rPr>
        <w:t>Стівена Кінга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148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C9">
        <w:rPr>
          <w:rFonts w:ascii="Times New Roman" w:hAnsi="Times New Roman" w:cs="Times New Roman"/>
          <w:b/>
          <w:sz w:val="28"/>
          <w:szCs w:val="28"/>
        </w:rPr>
        <w:t xml:space="preserve">Документальний стиль у сучасному </w:t>
      </w:r>
      <w:proofErr w:type="spellStart"/>
      <w:r w:rsidR="00E74F55">
        <w:rPr>
          <w:rFonts w:ascii="Times New Roman" w:hAnsi="Times New Roman" w:cs="Times New Roman"/>
          <w:b/>
          <w:sz w:val="28"/>
          <w:szCs w:val="28"/>
        </w:rPr>
        <w:t>медіа</w:t>
      </w:r>
      <w:r w:rsidRPr="002309C9">
        <w:rPr>
          <w:rFonts w:ascii="Times New Roman" w:hAnsi="Times New Roman" w:cs="Times New Roman"/>
          <w:b/>
          <w:sz w:val="28"/>
          <w:szCs w:val="28"/>
        </w:rPr>
        <w:t>дискурсі</w:t>
      </w:r>
      <w:proofErr w:type="spellEnd"/>
      <w:r w:rsidRPr="002309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F9">
        <w:rPr>
          <w:rFonts w:ascii="Times New Roman" w:hAnsi="Times New Roman" w:cs="Times New Roman"/>
          <w:sz w:val="28"/>
          <w:szCs w:val="28"/>
        </w:rPr>
        <w:t xml:space="preserve">Стильова домінанта документалістики </w:t>
      </w:r>
      <w:r w:rsidR="006C0AF9" w:rsidRPr="004A4584">
        <w:rPr>
          <w:rFonts w:ascii="Times New Roman" w:hAnsi="Times New Roman" w:cs="Times New Roman"/>
          <w:b/>
          <w:sz w:val="28"/>
          <w:szCs w:val="28"/>
        </w:rPr>
        <w:t xml:space="preserve">Світлани </w:t>
      </w:r>
      <w:proofErr w:type="spellStart"/>
      <w:r w:rsidR="006C0AF9" w:rsidRPr="004A4584">
        <w:rPr>
          <w:rFonts w:ascii="Times New Roman" w:hAnsi="Times New Roman" w:cs="Times New Roman"/>
          <w:b/>
          <w:sz w:val="28"/>
          <w:szCs w:val="28"/>
        </w:rPr>
        <w:t>Алексієвич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F55" w:rsidRDefault="00E74F55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F55">
        <w:rPr>
          <w:rFonts w:ascii="Times New Roman" w:hAnsi="Times New Roman" w:cs="Times New Roman"/>
          <w:b/>
          <w:sz w:val="28"/>
          <w:szCs w:val="28"/>
        </w:rPr>
        <w:lastRenderedPageBreak/>
        <w:t>Жанрово-стильові утворення у сучасному літературно-журналістському процесі.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84">
        <w:rPr>
          <w:rFonts w:ascii="Times New Roman" w:hAnsi="Times New Roman" w:cs="Times New Roman"/>
          <w:b/>
          <w:sz w:val="28"/>
          <w:szCs w:val="28"/>
        </w:rPr>
        <w:t xml:space="preserve">Олександра </w:t>
      </w:r>
      <w:proofErr w:type="spellStart"/>
      <w:r w:rsidRPr="004A4584">
        <w:rPr>
          <w:rFonts w:ascii="Times New Roman" w:hAnsi="Times New Roman" w:cs="Times New Roman"/>
          <w:b/>
          <w:sz w:val="28"/>
          <w:szCs w:val="28"/>
        </w:rPr>
        <w:t>Михеда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«Бачити, щоб бути побаченим».</w:t>
      </w:r>
    </w:p>
    <w:p w:rsidR="005201AD" w:rsidRPr="005201AD" w:rsidRDefault="005201AD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hAnsi="Times New Roman" w:cs="Times New Roman"/>
          <w:b/>
          <w:sz w:val="28"/>
          <w:szCs w:val="28"/>
        </w:rPr>
        <w:t xml:space="preserve">Специфіка жанрової форми </w:t>
      </w:r>
      <w:proofErr w:type="spellStart"/>
      <w:r w:rsidRPr="005201AD">
        <w:rPr>
          <w:rFonts w:ascii="Times New Roman" w:hAnsi="Times New Roman" w:cs="Times New Roman"/>
          <w:b/>
          <w:sz w:val="28"/>
          <w:szCs w:val="28"/>
        </w:rPr>
        <w:t>сторітелінг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Особливості стилю на прикладі онлайнових видань «Українська правда»,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«Tsn.ua», «</w:t>
      </w:r>
      <w:r>
        <w:rPr>
          <w:rFonts w:ascii="Times New Roman" w:hAnsi="Times New Roman" w:cs="Times New Roman"/>
          <w:sz w:val="28"/>
          <w:szCs w:val="28"/>
          <w:lang w:val="en-US"/>
        </w:rPr>
        <w:t>The Ukrainians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C9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2EA" w:rsidRDefault="001B72EA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7D16" w:rsidRPr="00DC2373" w:rsidRDefault="007F7D16" w:rsidP="007F7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28" w:rsidRDefault="00355208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</w:t>
      </w:r>
      <w:r w:rsidR="00F91E1F">
        <w:rPr>
          <w:rFonts w:ascii="Times New Roman" w:hAnsi="Times New Roman" w:cs="Times New Roman"/>
          <w:b/>
          <w:sz w:val="28"/>
          <w:szCs w:val="28"/>
        </w:rPr>
        <w:t>ок рекомендованої літератури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b/>
          <w:sz w:val="28"/>
          <w:szCs w:val="28"/>
        </w:rPr>
        <w:t xml:space="preserve">теоретичної частини </w:t>
      </w:r>
      <w:r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Білоус П. Вступ до літературознавства. Теорія літератури. Психологія літературної творчості. Лекції / П. Білоус. – Житомир: Рута. - 336 с. </w:t>
      </w:r>
    </w:p>
    <w:p w:rsidR="005201AD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Т. Когнітивна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жанрологія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та поетика:  монографія  /   Т.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університет”, 2010. – 180 с.</w:t>
      </w:r>
    </w:p>
    <w:p w:rsidR="00C42093" w:rsidRPr="005201AD" w:rsidRDefault="005201AD" w:rsidP="005201AD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Василик Л. Є. Крос-медіа як тренд сучасної журналістики / Л. Є. Василик // Наукові записки Інституту журналістики. — 2013. —Т. 52. — С. 27–300.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Репортаж: навчальний посібник/ М.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з нім. В.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Климченко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Олійник; за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 В. Ф. Іванова]. – К. : Академія Української Преси, Центр Вільної Преси, 2011. –348 с.</w:t>
      </w:r>
    </w:p>
    <w:p w:rsidR="00355208" w:rsidRDefault="00355208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Гундорова</w:t>
      </w:r>
      <w:proofErr w:type="spellEnd"/>
      <w:r w:rsidR="00C31FEF">
        <w:rPr>
          <w:rFonts w:ascii="Times New Roman" w:hAnsi="Times New Roman" w:cs="Times New Roman"/>
          <w:sz w:val="28"/>
          <w:szCs w:val="28"/>
        </w:rPr>
        <w:t xml:space="preserve"> Т. Післячорнобильська бібліотека. Український літературний постмодерн / Т.Гундорова. – К.: Критика, 2005. – 263с.</w:t>
      </w:r>
    </w:p>
    <w:p w:rsidR="00C31FEF" w:rsidRPr="002845DA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2845DA" w:rsidRPr="002845DA" w:rsidRDefault="002845DA" w:rsidP="002845D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Европейская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похи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Просвищения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).</w:t>
      </w:r>
    </w:p>
    <w:p w:rsidR="00F91E1F" w:rsidRPr="000E28C6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</w:t>
      </w:r>
      <w:r w:rsidR="00D928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постмодернізму / За ред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Ч.Вінквіста та В. Тейлора; Пер. з англ. В. Шовкун; Наук. ред.. пер. О.Шевченко. – К.: Вид-во Соломії Павличко «Основи», 2003. – 503с. </w:t>
      </w:r>
    </w:p>
    <w:p w:rsidR="000E28C6" w:rsidRPr="00C42093" w:rsidRDefault="000E28C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Єфремов. Літературно-критичні статті / С.Єфремов. – К.: Дніпро, 1993. – 352с.</w:t>
      </w:r>
    </w:p>
    <w:p w:rsidR="00C42093" w:rsidRDefault="00C4209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Западное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:</w:t>
      </w:r>
      <w:r w:rsidRPr="00C42093">
        <w:rPr>
          <w:rFonts w:ascii="Times New Roman" w:hAnsi="Times New Roman" w:cs="Times New Roman"/>
          <w:lang w:val="ru-RU"/>
        </w:rPr>
        <w:t xml:space="preserve"> </w:t>
      </w:r>
      <w:r w:rsidRPr="00C42093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. – Москва: И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ntrada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, 2004. – 560 с. 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научно-информационних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>).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Теорія і методика журналістської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творчості:підручник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Володимир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2-ге вид.,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переробл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Львів:ПАІС, 2004. – 268 с.</w:t>
      </w:r>
    </w:p>
    <w:p w:rsidR="00BA2270" w:rsidRPr="00037280" w:rsidRDefault="00BA227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української літератури: ХХ – початку ХХІ ст..: навч. посіб : у 3 т. / [ В.І.Кузьменко, О.О.Гарачковська, М.В.Кузьменко та ін.]; за ред.. В.І. Кузьменка. – К.: Академвидав, 2013. - . – (Серія «Альма-матер»)</w:t>
      </w:r>
    </w:p>
    <w:p w:rsidR="00037280" w:rsidRPr="00FD5063" w:rsidRDefault="0003728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 С. Стильові здобутки сучасної української прози / С. Квіт // Світовид. – 1996. - №3. – С.123-130.</w:t>
      </w:r>
    </w:p>
    <w:p w:rsidR="00FD5063" w:rsidRPr="009C079B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Кодак М.П. Поетика як система: літ.-крит. нарис. – 2-ге вид., доповнене / М. П. Кодак. – Луцьк: ПВД «Твердиня», 2010. – 176с.</w:t>
      </w:r>
    </w:p>
    <w:p w:rsidR="009C079B" w:rsidRDefault="009C079B" w:rsidP="009C079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9B">
        <w:rPr>
          <w:rFonts w:ascii="Times New Roman" w:hAnsi="Times New Roman" w:cs="Times New Roman"/>
          <w:sz w:val="28"/>
          <w:szCs w:val="28"/>
        </w:rPr>
        <w:lastRenderedPageBreak/>
        <w:t>Ковалів</w:t>
      </w:r>
      <w:r>
        <w:rPr>
          <w:rFonts w:ascii="Times New Roman" w:hAnsi="Times New Roman" w:cs="Times New Roman"/>
          <w:sz w:val="28"/>
          <w:szCs w:val="28"/>
        </w:rPr>
        <w:t xml:space="preserve"> Ю. Історія української літератури: кінець ХІХ – початку ХХІ ст.: підручник : у 10 т. / Юрій Ковалів. – К.: ВЦ «Академія», 2013 – . – (Серія «Альма-матер»).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Ковалів Ю. Літературна герменевтика: монографія / Ю. І. Ковалів.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університет, 2008. – 240 с.</w:t>
      </w:r>
    </w:p>
    <w:p w:rsidR="00C31FEF" w:rsidRPr="00C42093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Констанкевич І. Сучасна українська література: стилі, покоління, творчі індивідуальності: навч. посібник / І. Констанкевич, В. Сірук. – Луцьк, 2012. – 328с.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 З. 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Hermeneutica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  <w:lang w:val="en-US"/>
        </w:rPr>
        <w:t>Sacra</w:t>
      </w:r>
      <w:r w:rsidRPr="00C42093">
        <w:rPr>
          <w:rFonts w:ascii="Times New Roman" w:hAnsi="Times New Roman" w:cs="Times New Roman"/>
          <w:sz w:val="28"/>
          <w:szCs w:val="28"/>
        </w:rPr>
        <w:t xml:space="preserve"> / Зоряна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Тернопіль: Редакційно-видавничий відділ ТНПУ, 2006. – 587 с.    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</w:rPr>
        <w:t xml:space="preserve">Лексикон загального та порівняльного літературознавства / За ред. А. Волкова.- Чернівці: Золоті литаври, 2001.-636 с. </w:t>
      </w:r>
    </w:p>
    <w:p w:rsidR="00FD5063" w:rsidRPr="00F91E1F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Література. Теорія. Методологія: Пер. з польськ. С. Яковенка./ упор. і наук. ред. Д.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Уліцької. – К.: Вид. дім «Києво-Могилянська академія», 2006. – 543с.</w:t>
      </w:r>
    </w:p>
    <w:p w:rsidR="00F91E1F" w:rsidRPr="00C42093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Літературознавча енциклопедія: У двох томах / Авт.-уклад. Ю.І.Ковалів. – К.: ВЦ «Академія», 2007. – 608 с. (Т.1) + 624с. (Т.2) (Енциклопедія ерудита).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Літературознавчий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словник-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/ Р. Т.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Гром’як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, Ю. І.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Ковалів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. – К.: ВЦ: “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”, 1997. – 752 с.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навч.посіб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для студ.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вищ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закл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Волин. нац. ун-т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, 2011. – 468с. – (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ВНУ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І 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Універсум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en-US"/>
        </w:rPr>
        <w:t xml:space="preserve"> sacrum’</w:t>
      </w:r>
      <w:r w:rsidRPr="00A94489">
        <w:rPr>
          <w:rFonts w:ascii="Times New Roman" w:hAnsi="Times New Roman" w:cs="Times New Roman"/>
          <w:sz w:val="28"/>
          <w:szCs w:val="28"/>
        </w:rPr>
        <w:t xml:space="preserve"> у в художній прозі (від модернізму до постмодернізму). Монографія / Ігор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>Дрогобич-Люблін: Посвіт, 2008.-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600с. </w:t>
      </w:r>
    </w:p>
    <w:p w:rsidR="00964C73" w:rsidRPr="004128F1" w:rsidRDefault="00964C7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Є.К. Від пре романтизму до постмодернізму: Сильветки письменників. Літературно-критичні статті та рецензії. Екскурси до класики. Теоретико-компаративістичний уступ / Євген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НАН України. Інститут Івана Франка. – Львів, 2016. – 406с. – (серія «Літературна критика й есеїстка». Вип.4).</w:t>
      </w:r>
    </w:p>
    <w:p w:rsidR="004128F1" w:rsidRDefault="004128F1" w:rsidP="004128F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Новиченко Л.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Стильові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складники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багатства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Леонід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Новиченко //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. – 1981. – № 7. – С. 135–144.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ПЛЕРОМА 3’98. Повернення деміургів: Мала українська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енциклопедія актуальної літератури. – Івано-Франківськ: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Лілея-НВ, 1998. – 288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1691A" w:rsidRPr="0091691A" w:rsidRDefault="0091691A" w:rsidP="0091691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 М. Теорія і практика журналістської творчості/Д. М.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 : Вища школа, 1973. – 271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1E1F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 xml:space="preserve">1994. </w:t>
      </w:r>
      <w:r w:rsidR="001B72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sz w:val="28"/>
          <w:szCs w:val="28"/>
        </w:rPr>
        <w:t>480с.</w:t>
      </w:r>
    </w:p>
    <w:p w:rsidR="004D4446" w:rsidRDefault="004D444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Чижевський Д. Порівняльна історія слов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літератур – Київ:</w:t>
      </w:r>
      <w:r>
        <w:rPr>
          <w:rFonts w:ascii="Times New Roman" w:hAnsi="Times New Roman" w:cs="Times New Roman"/>
          <w:sz w:val="28"/>
          <w:szCs w:val="28"/>
        </w:rPr>
        <w:t xml:space="preserve"> ВЦ «Академія», 2005. – 288с.  </w:t>
      </w:r>
    </w:p>
    <w:p w:rsidR="00640B14" w:rsidRPr="00BC03CB" w:rsidRDefault="00640B14" w:rsidP="00640B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640B14" w:rsidRDefault="0091691A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Association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York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, 2009. – 128 p.</w:t>
      </w:r>
    </w:p>
    <w:p w:rsidR="00006D33" w:rsidRDefault="00006D33" w:rsidP="001B72EA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72EA" w:rsidRPr="001B72EA" w:rsidRDefault="001B72EA" w:rsidP="001B72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72EA">
        <w:rPr>
          <w:rFonts w:ascii="Times New Roman" w:hAnsi="Times New Roman" w:cs="Times New Roman"/>
          <w:b/>
          <w:sz w:val="32"/>
          <w:szCs w:val="32"/>
        </w:rPr>
        <w:t>Програмові вимоги до екзамену з курсу «Літературний стиль»</w:t>
      </w:r>
    </w:p>
    <w:p w:rsidR="001B72EA" w:rsidRDefault="001B72EA" w:rsidP="001B72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72EA" w:rsidRPr="00A4054E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Стиль як явище в літературі та журналістиці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72EA" w:rsidRPr="0037032D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співвідношення теоретичних поняття: літературний процес, літературний напрям, зміст і форма, метод і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Історія розвитку поняття </w:t>
      </w:r>
      <w:r>
        <w:rPr>
          <w:rFonts w:ascii="Times New Roman" w:hAnsi="Times New Roman" w:cs="Times New Roman"/>
          <w:sz w:val="28"/>
          <w:szCs w:val="28"/>
        </w:rPr>
        <w:t>«стиль».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 (власний стиль, складники та носії стилю, стильова еклектика, імітація, пародія).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ознаки бароко як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Необарокові тенденції в сучасному літературному процесі.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Класицистичний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українського класицизму.</w:t>
      </w:r>
    </w:p>
    <w:p w:rsidR="001B72EA" w:rsidRDefault="0020783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Сентименталізм як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Риси стилю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Український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Натуралізм.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Реалізм.</w:t>
      </w:r>
    </w:p>
    <w:p w:rsidR="001B72EA" w:rsidRDefault="00F54418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</w:t>
      </w:r>
      <w:r w:rsidR="001B72EA">
        <w:rPr>
          <w:rFonts w:ascii="Times New Roman" w:hAnsi="Times New Roman" w:cs="Times New Roman"/>
          <w:sz w:val="28"/>
          <w:szCs w:val="28"/>
        </w:rPr>
        <w:t xml:space="preserve"> в літературі.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 як «медіакомунікація».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Модернізм як сукупність стилів.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риси неокласицистичного стилю на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1A">
        <w:rPr>
          <w:rFonts w:ascii="Times New Roman" w:hAnsi="Times New Roman" w:cs="Times New Roman"/>
          <w:sz w:val="28"/>
          <w:szCs w:val="28"/>
        </w:rPr>
        <w:t>Специфіка с</w:t>
      </w:r>
      <w:r>
        <w:rPr>
          <w:rFonts w:ascii="Times New Roman" w:hAnsi="Times New Roman" w:cs="Times New Roman"/>
          <w:sz w:val="28"/>
          <w:szCs w:val="28"/>
        </w:rPr>
        <w:t>имволізм</w:t>
      </w:r>
      <w:r w:rsidR="009169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6C0AF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Неоромантизм.</w:t>
      </w:r>
    </w:p>
    <w:p w:rsidR="001B72EA" w:rsidRDefault="002E7DCC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Ознаки експресіоністичного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Імпресіоністичний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сюрреалізму.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Футуристичний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Специфіка фактової літератури.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художніх репортажів 20-х років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Майк Йогансен як творець подорожнього репортажу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D0">
        <w:rPr>
          <w:rFonts w:ascii="Times New Roman" w:hAnsi="Times New Roman" w:cs="Times New Roman"/>
          <w:sz w:val="28"/>
          <w:szCs w:val="28"/>
        </w:rPr>
        <w:t>Філософія та естетика постмодернізму. Риси постмодерного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Творчість Юрія</w:t>
      </w:r>
      <w:r w:rsidR="0091691A">
        <w:rPr>
          <w:rFonts w:ascii="Times New Roman" w:hAnsi="Times New Roman" w:cs="Times New Roman"/>
          <w:sz w:val="28"/>
          <w:szCs w:val="28"/>
        </w:rPr>
        <w:t xml:space="preserve"> Андруховича як постколоніальний</w:t>
      </w:r>
      <w:r>
        <w:rPr>
          <w:rFonts w:ascii="Times New Roman" w:hAnsi="Times New Roman" w:cs="Times New Roman"/>
          <w:sz w:val="28"/>
          <w:szCs w:val="28"/>
        </w:rPr>
        <w:t xml:space="preserve"> постмодернізм.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Риси постмодерного мислення у публіцистиці Умберто Еко.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Концепція "нової журналістики": виникнення, ідеї, представники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85">
        <w:rPr>
          <w:rFonts w:ascii="Times New Roman" w:hAnsi="Times New Roman" w:cs="Times New Roman"/>
          <w:sz w:val="28"/>
          <w:szCs w:val="28"/>
        </w:rPr>
        <w:t xml:space="preserve"> "Новожурналістський" стиль на прикладі репортажів з "Антології нової журналістики" Тома Вульфа.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Специфіка стилю гонзо-журналістики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Сучасне використання стилю гонзо-журналістики (на радіо, зокрема).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стилі у сучасній репортажистиці.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журналіста Олега </w:t>
      </w:r>
      <w:proofErr w:type="spellStart"/>
      <w:r w:rsidR="001B72EA"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журналістки Олесі Яремчук.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фронтових репортажів журналіста Артема Чапая.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журналістки Наталі Гуменюк «Майдан Тахрір. У пошуках втраченої революції».</w:t>
      </w:r>
    </w:p>
    <w:p w:rsidR="001B72EA" w:rsidRPr="00FF2629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журналіста Леся Белея «Ліхіє дев’яності: любов і ненависть в Ужгороді».</w:t>
      </w:r>
    </w:p>
    <w:sectPr w:rsidR="001B72EA" w:rsidRPr="00FF2629" w:rsidSect="00564A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BB8"/>
    <w:multiLevelType w:val="hybridMultilevel"/>
    <w:tmpl w:val="C30ADCB8"/>
    <w:lvl w:ilvl="0" w:tplc="3F608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05D"/>
    <w:multiLevelType w:val="hybridMultilevel"/>
    <w:tmpl w:val="50289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B13"/>
    <w:multiLevelType w:val="hybridMultilevel"/>
    <w:tmpl w:val="DD64F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715"/>
    <w:multiLevelType w:val="hybridMultilevel"/>
    <w:tmpl w:val="6A325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23D"/>
    <w:multiLevelType w:val="hybridMultilevel"/>
    <w:tmpl w:val="15FEFFB4"/>
    <w:lvl w:ilvl="0" w:tplc="D97015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3121"/>
    <w:multiLevelType w:val="hybridMultilevel"/>
    <w:tmpl w:val="266A0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5BE7"/>
    <w:multiLevelType w:val="hybridMultilevel"/>
    <w:tmpl w:val="02027AB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8663FD"/>
    <w:multiLevelType w:val="hybridMultilevel"/>
    <w:tmpl w:val="451EE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55B2"/>
    <w:multiLevelType w:val="hybridMultilevel"/>
    <w:tmpl w:val="873A5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930"/>
    <w:multiLevelType w:val="hybridMultilevel"/>
    <w:tmpl w:val="EDD6A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CF3"/>
    <w:multiLevelType w:val="hybridMultilevel"/>
    <w:tmpl w:val="03DEA044"/>
    <w:lvl w:ilvl="0" w:tplc="DABE5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29C0"/>
    <w:multiLevelType w:val="hybridMultilevel"/>
    <w:tmpl w:val="45AE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6E5D"/>
    <w:multiLevelType w:val="hybridMultilevel"/>
    <w:tmpl w:val="A7A0283C"/>
    <w:lvl w:ilvl="0" w:tplc="00143A9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DC155A2"/>
    <w:multiLevelType w:val="hybridMultilevel"/>
    <w:tmpl w:val="B44C7A28"/>
    <w:lvl w:ilvl="0" w:tplc="C666A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277C"/>
    <w:multiLevelType w:val="hybridMultilevel"/>
    <w:tmpl w:val="32D2F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914"/>
    <w:multiLevelType w:val="hybridMultilevel"/>
    <w:tmpl w:val="F1C6B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307A"/>
    <w:multiLevelType w:val="hybridMultilevel"/>
    <w:tmpl w:val="2D5CA7E4"/>
    <w:lvl w:ilvl="0" w:tplc="18B41F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6B00AF3"/>
    <w:multiLevelType w:val="hybridMultilevel"/>
    <w:tmpl w:val="43987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F51"/>
    <w:multiLevelType w:val="hybridMultilevel"/>
    <w:tmpl w:val="8CAAD978"/>
    <w:lvl w:ilvl="0" w:tplc="46D4B4B2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8496AD9"/>
    <w:multiLevelType w:val="hybridMultilevel"/>
    <w:tmpl w:val="02946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1283E"/>
    <w:multiLevelType w:val="hybridMultilevel"/>
    <w:tmpl w:val="F48E721E"/>
    <w:lvl w:ilvl="0" w:tplc="39F87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6D61"/>
    <w:multiLevelType w:val="hybridMultilevel"/>
    <w:tmpl w:val="7EAC32DA"/>
    <w:lvl w:ilvl="0" w:tplc="499C44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20F"/>
    <w:multiLevelType w:val="hybridMultilevel"/>
    <w:tmpl w:val="F852F100"/>
    <w:lvl w:ilvl="0" w:tplc="6C88111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375"/>
    <w:multiLevelType w:val="hybridMultilevel"/>
    <w:tmpl w:val="B792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B5988"/>
    <w:multiLevelType w:val="hybridMultilevel"/>
    <w:tmpl w:val="0FD8383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2A35F3"/>
    <w:multiLevelType w:val="hybridMultilevel"/>
    <w:tmpl w:val="8F94A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7DBA"/>
    <w:multiLevelType w:val="hybridMultilevel"/>
    <w:tmpl w:val="F9CA5250"/>
    <w:lvl w:ilvl="0" w:tplc="1A56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E63E7"/>
    <w:multiLevelType w:val="hybridMultilevel"/>
    <w:tmpl w:val="B3C2B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891"/>
    <w:multiLevelType w:val="hybridMultilevel"/>
    <w:tmpl w:val="E30E0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17"/>
  </w:num>
  <w:num w:numId="7">
    <w:abstractNumId w:val="11"/>
  </w:num>
  <w:num w:numId="8">
    <w:abstractNumId w:val="26"/>
  </w:num>
  <w:num w:numId="9">
    <w:abstractNumId w:val="28"/>
  </w:num>
  <w:num w:numId="10">
    <w:abstractNumId w:val="13"/>
  </w:num>
  <w:num w:numId="11">
    <w:abstractNumId w:val="10"/>
  </w:num>
  <w:num w:numId="12">
    <w:abstractNumId w:val="6"/>
  </w:num>
  <w:num w:numId="13">
    <w:abstractNumId w:val="19"/>
  </w:num>
  <w:num w:numId="14">
    <w:abstractNumId w:val="27"/>
  </w:num>
  <w:num w:numId="15">
    <w:abstractNumId w:val="21"/>
  </w:num>
  <w:num w:numId="16">
    <w:abstractNumId w:val="0"/>
  </w:num>
  <w:num w:numId="17">
    <w:abstractNumId w:val="25"/>
  </w:num>
  <w:num w:numId="18">
    <w:abstractNumId w:val="5"/>
  </w:num>
  <w:num w:numId="19">
    <w:abstractNumId w:val="14"/>
  </w:num>
  <w:num w:numId="20">
    <w:abstractNumId w:val="22"/>
  </w:num>
  <w:num w:numId="21">
    <w:abstractNumId w:val="2"/>
  </w:num>
  <w:num w:numId="22">
    <w:abstractNumId w:val="23"/>
  </w:num>
  <w:num w:numId="23">
    <w:abstractNumId w:val="9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0"/>
    <w:rsid w:val="000004C0"/>
    <w:rsid w:val="00006D33"/>
    <w:rsid w:val="00016972"/>
    <w:rsid w:val="00017055"/>
    <w:rsid w:val="000240B5"/>
    <w:rsid w:val="00030E27"/>
    <w:rsid w:val="0003575B"/>
    <w:rsid w:val="00037280"/>
    <w:rsid w:val="0008580D"/>
    <w:rsid w:val="000C114C"/>
    <w:rsid w:val="000D65FD"/>
    <w:rsid w:val="000E28C6"/>
    <w:rsid w:val="000E510D"/>
    <w:rsid w:val="001144A2"/>
    <w:rsid w:val="00147400"/>
    <w:rsid w:val="00163D99"/>
    <w:rsid w:val="001721D3"/>
    <w:rsid w:val="00185ED3"/>
    <w:rsid w:val="001A4D60"/>
    <w:rsid w:val="001B72EA"/>
    <w:rsid w:val="001F43C0"/>
    <w:rsid w:val="00207839"/>
    <w:rsid w:val="0023061C"/>
    <w:rsid w:val="002309C9"/>
    <w:rsid w:val="00232B19"/>
    <w:rsid w:val="002845DA"/>
    <w:rsid w:val="002A3B42"/>
    <w:rsid w:val="002C416B"/>
    <w:rsid w:val="002D4148"/>
    <w:rsid w:val="002E7DCC"/>
    <w:rsid w:val="002F17D4"/>
    <w:rsid w:val="002F63EB"/>
    <w:rsid w:val="0032580F"/>
    <w:rsid w:val="00333FCB"/>
    <w:rsid w:val="00355208"/>
    <w:rsid w:val="003553AA"/>
    <w:rsid w:val="00364F58"/>
    <w:rsid w:val="00394011"/>
    <w:rsid w:val="003B5A74"/>
    <w:rsid w:val="003D7A28"/>
    <w:rsid w:val="00405947"/>
    <w:rsid w:val="004061E3"/>
    <w:rsid w:val="004112CA"/>
    <w:rsid w:val="004128F1"/>
    <w:rsid w:val="004758A6"/>
    <w:rsid w:val="00481F9D"/>
    <w:rsid w:val="004A4584"/>
    <w:rsid w:val="004D4446"/>
    <w:rsid w:val="004F616B"/>
    <w:rsid w:val="005201AD"/>
    <w:rsid w:val="00524E02"/>
    <w:rsid w:val="00564A7D"/>
    <w:rsid w:val="005A30DD"/>
    <w:rsid w:val="006403A0"/>
    <w:rsid w:val="00640B14"/>
    <w:rsid w:val="0064331B"/>
    <w:rsid w:val="0067212F"/>
    <w:rsid w:val="0067683C"/>
    <w:rsid w:val="006C0AF9"/>
    <w:rsid w:val="006F00EA"/>
    <w:rsid w:val="0074490D"/>
    <w:rsid w:val="00781816"/>
    <w:rsid w:val="007B5E1A"/>
    <w:rsid w:val="007F7D16"/>
    <w:rsid w:val="00824149"/>
    <w:rsid w:val="008606C3"/>
    <w:rsid w:val="00864016"/>
    <w:rsid w:val="0089728C"/>
    <w:rsid w:val="008A1DA4"/>
    <w:rsid w:val="008A3C63"/>
    <w:rsid w:val="008C61F5"/>
    <w:rsid w:val="0091255C"/>
    <w:rsid w:val="0091691A"/>
    <w:rsid w:val="009304D5"/>
    <w:rsid w:val="00951BF5"/>
    <w:rsid w:val="00964C73"/>
    <w:rsid w:val="009A258E"/>
    <w:rsid w:val="009B618B"/>
    <w:rsid w:val="009C079B"/>
    <w:rsid w:val="009E3093"/>
    <w:rsid w:val="00A823D3"/>
    <w:rsid w:val="00A9396A"/>
    <w:rsid w:val="00A94489"/>
    <w:rsid w:val="00AD52BA"/>
    <w:rsid w:val="00B925DC"/>
    <w:rsid w:val="00B96028"/>
    <w:rsid w:val="00BA2270"/>
    <w:rsid w:val="00BC03CB"/>
    <w:rsid w:val="00BD3DA3"/>
    <w:rsid w:val="00C31E9E"/>
    <w:rsid w:val="00C31FEF"/>
    <w:rsid w:val="00C32F8F"/>
    <w:rsid w:val="00C40EC5"/>
    <w:rsid w:val="00C42093"/>
    <w:rsid w:val="00C44C7E"/>
    <w:rsid w:val="00C75844"/>
    <w:rsid w:val="00CD421D"/>
    <w:rsid w:val="00D00565"/>
    <w:rsid w:val="00D32557"/>
    <w:rsid w:val="00D411E4"/>
    <w:rsid w:val="00D92809"/>
    <w:rsid w:val="00D92891"/>
    <w:rsid w:val="00DC04B4"/>
    <w:rsid w:val="00DC2373"/>
    <w:rsid w:val="00DD32ED"/>
    <w:rsid w:val="00DF215D"/>
    <w:rsid w:val="00E204F4"/>
    <w:rsid w:val="00E234B8"/>
    <w:rsid w:val="00E30A46"/>
    <w:rsid w:val="00E74F55"/>
    <w:rsid w:val="00EB7DB0"/>
    <w:rsid w:val="00ED6E21"/>
    <w:rsid w:val="00EF417A"/>
    <w:rsid w:val="00F00815"/>
    <w:rsid w:val="00F46A88"/>
    <w:rsid w:val="00F54418"/>
    <w:rsid w:val="00F91E1F"/>
    <w:rsid w:val="00F92E40"/>
    <w:rsid w:val="00FD5063"/>
    <w:rsid w:val="00FE1974"/>
    <w:rsid w:val="00FE5454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5C085-5885-4CFE-977D-E9A1C4A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331B"/>
    <w:rPr>
      <w:color w:val="0000FF"/>
      <w:u w:val="single"/>
    </w:rPr>
  </w:style>
  <w:style w:type="character" w:customStyle="1" w:styleId="hps">
    <w:name w:val="hps"/>
    <w:basedOn w:val="a0"/>
    <w:rsid w:val="00C4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ius.com/static/nazad-15.html" TargetMode="External"/><Relationship Id="rId13" Type="http://schemas.openxmlformats.org/officeDocument/2006/relationships/hyperlink" Target="http://www.theinsider.ua/politics/54da26813d5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line.ru/files/5/52/eko-kartonki_minervy.pdf" TargetMode="External"/><Relationship Id="rId12" Type="http://schemas.openxmlformats.org/officeDocument/2006/relationships/hyperlink" Target="http://osvita.mediasapiens.ua/material/17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y.kyiv.ua/uk/article/media/yak-stvoryuvavsya-ukrayinskyy-reportazh" TargetMode="External"/><Relationship Id="rId11" Type="http://schemas.openxmlformats.org/officeDocument/2006/relationships/hyperlink" Target="https://ofr.fm/uk/show/gonzo-efir/" TargetMode="External"/><Relationship Id="rId5" Type="http://schemas.openxmlformats.org/officeDocument/2006/relationships/hyperlink" Target="http://litakcent.com/2012/04/09/fakty-polskoji-literatury-faktu/" TargetMode="External"/><Relationship Id="rId15" Type="http://schemas.openxmlformats.org/officeDocument/2006/relationships/hyperlink" Target="https://theukrainians.org/tse-treba-bachyty/" TargetMode="External"/><Relationship Id="rId10" Type="http://schemas.openxmlformats.org/officeDocument/2006/relationships/hyperlink" Target="http://litakcent.com/2012/04/09/fakty-polskoji-literatury-fak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krytyka.info/za-scho-krytykuyut-media/amerykanskyy-novyy-zhurnalizm-terra-incognita.html" TargetMode="External"/><Relationship Id="rId14" Type="http://schemas.openxmlformats.org/officeDocument/2006/relationships/hyperlink" Target="https://theukrainians.org/vbyly-batka-natsi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5232</Words>
  <Characters>29828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2017-11-27T18:48:00Z</cp:lastPrinted>
  <dcterms:created xsi:type="dcterms:W3CDTF">2025-03-17T07:58:00Z</dcterms:created>
  <dcterms:modified xsi:type="dcterms:W3CDTF">2025-03-17T07:58:00Z</dcterms:modified>
</cp:coreProperties>
</file>